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firstLine="420" w:firstLineChars="0"/>
        <w:jc w:val="center"/>
        <w:rPr>
          <w:rFonts w:ascii="方正小标宋简体" w:hAnsi="仿宋" w:eastAsia="方正小标宋简体" w:cs="Arial"/>
          <w:color w:val="333333"/>
          <w:kern w:val="0"/>
          <w:sz w:val="44"/>
          <w:szCs w:val="44"/>
        </w:rPr>
      </w:pPr>
      <w:r>
        <w:rPr>
          <w:rFonts w:hint="eastAsia" w:ascii="方正小标宋简体" w:hAnsi="仿宋" w:eastAsia="方正小标宋简体" w:cs="Arial"/>
          <w:color w:val="333333"/>
          <w:kern w:val="0"/>
          <w:sz w:val="44"/>
          <w:szCs w:val="44"/>
          <w:lang w:eastAsia="zh-CN"/>
        </w:rPr>
        <w:t>青岛</w:t>
      </w:r>
      <w:r>
        <w:rPr>
          <w:rFonts w:hint="eastAsia" w:ascii="方正小标宋简体" w:hAnsi="仿宋" w:eastAsia="方正小标宋简体" w:cs="Arial"/>
          <w:color w:val="333333"/>
          <w:kern w:val="0"/>
          <w:sz w:val="44"/>
          <w:szCs w:val="44"/>
          <w:lang w:val="en-US" w:eastAsia="zh-CN"/>
        </w:rPr>
        <w:t>城投姜山产业新城</w:t>
      </w:r>
      <w:r>
        <w:rPr>
          <w:rFonts w:hint="eastAsia" w:ascii="方正小标宋简体" w:hAnsi="仿宋" w:eastAsia="方正小标宋简体" w:cs="Arial"/>
          <w:color w:val="333333"/>
          <w:kern w:val="0"/>
          <w:sz w:val="44"/>
          <w:szCs w:val="44"/>
          <w:lang w:eastAsia="zh-CN"/>
        </w:rPr>
        <w:t>投资有限公司</w:t>
      </w:r>
      <w:r>
        <w:rPr>
          <w:rFonts w:hint="eastAsia" w:ascii="方正小标宋简体" w:hAnsi="仿宋" w:eastAsia="方正小标宋简体" w:cs="Arial"/>
          <w:color w:val="333333"/>
          <w:kern w:val="0"/>
          <w:sz w:val="44"/>
          <w:szCs w:val="44"/>
          <w:lang w:val="en-US" w:eastAsia="zh-CN"/>
        </w:rPr>
        <w:t xml:space="preserve">  </w:t>
      </w:r>
      <w:r>
        <w:rPr>
          <w:rFonts w:hint="eastAsia" w:ascii="方正小标宋简体" w:hAnsi="仿宋" w:eastAsia="方正小标宋简体" w:cs="Arial"/>
          <w:color w:val="333333"/>
          <w:kern w:val="0"/>
          <w:sz w:val="44"/>
          <w:szCs w:val="44"/>
          <w:lang w:eastAsia="zh-CN"/>
        </w:rPr>
        <w:t>物业</w:t>
      </w:r>
      <w:r>
        <w:rPr>
          <w:rFonts w:hint="eastAsia" w:ascii="方正小标宋简体" w:hAnsi="仿宋" w:eastAsia="方正小标宋简体" w:cs="Arial"/>
          <w:color w:val="333333"/>
          <w:kern w:val="0"/>
          <w:sz w:val="44"/>
          <w:szCs w:val="44"/>
        </w:rPr>
        <w:t>服务询价采购公告</w:t>
      </w:r>
    </w:p>
    <w:p>
      <w:pPr>
        <w:spacing w:line="540" w:lineRule="exact"/>
        <w:ind w:firstLine="643" w:firstLineChars="200"/>
        <w:rPr>
          <w:rFonts w:ascii="仿宋" w:hAnsi="仿宋" w:eastAsia="仿宋" w:cs="Arial"/>
          <w:b/>
          <w:color w:val="333333"/>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Arial"/>
          <w:bCs/>
          <w:color w:val="333333"/>
          <w:kern w:val="0"/>
          <w:sz w:val="32"/>
          <w:szCs w:val="32"/>
        </w:rPr>
      </w:pPr>
      <w:r>
        <w:rPr>
          <w:rFonts w:hint="eastAsia" w:ascii="黑体" w:hAnsi="黑体" w:eastAsia="黑体" w:cs="Arial"/>
          <w:bCs/>
          <w:color w:val="333333"/>
          <w:kern w:val="0"/>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Arial"/>
          <w:color w:val="333333"/>
          <w:kern w:val="0"/>
          <w:sz w:val="32"/>
          <w:szCs w:val="32"/>
          <w:lang w:eastAsia="zh-CN"/>
        </w:rPr>
      </w:pPr>
      <w:r>
        <w:rPr>
          <w:rFonts w:hint="eastAsia" w:ascii="楷体" w:hAnsi="楷体" w:eastAsia="楷体" w:cs="Arial"/>
          <w:color w:val="333333"/>
          <w:kern w:val="0"/>
          <w:sz w:val="32"/>
          <w:szCs w:val="32"/>
        </w:rPr>
        <w:t>（一）采购单位：</w:t>
      </w:r>
      <w:r>
        <w:rPr>
          <w:rFonts w:hint="eastAsia" w:ascii="仿宋_GB2312" w:hAnsi="Calibri" w:eastAsia="仿宋_GB2312" w:cs="Times New Roman"/>
          <w:sz w:val="32"/>
          <w:szCs w:val="32"/>
          <w:lang w:val="en-US" w:eastAsia="zh-CN"/>
        </w:rPr>
        <w:t>青岛城投姜山产业新城投资有限公司</w:t>
      </w:r>
      <w:r>
        <w:rPr>
          <w:rFonts w:hint="eastAsia" w:ascii="仿宋" w:hAnsi="仿宋" w:eastAsia="仿宋" w:cs="Arial"/>
          <w:color w:val="333333"/>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 w:hAnsi="仿宋" w:eastAsia="仿宋" w:cs="Arial"/>
          <w:color w:val="333333"/>
          <w:kern w:val="0"/>
          <w:sz w:val="32"/>
          <w:szCs w:val="32"/>
        </w:rPr>
      </w:pPr>
      <w:r>
        <w:rPr>
          <w:rFonts w:hint="eastAsia" w:ascii="楷体" w:hAnsi="楷体" w:eastAsia="楷体" w:cs="Arial"/>
          <w:color w:val="333333"/>
          <w:kern w:val="0"/>
          <w:sz w:val="32"/>
          <w:szCs w:val="32"/>
        </w:rPr>
        <w:t>（二）</w:t>
      </w:r>
      <w:r>
        <w:rPr>
          <w:rFonts w:hint="eastAsia" w:ascii="楷体" w:hAnsi="楷体" w:eastAsia="楷体" w:cs="Arial"/>
          <w:color w:val="333333"/>
          <w:kern w:val="0"/>
          <w:sz w:val="32"/>
          <w:szCs w:val="32"/>
          <w:lang w:val="en-US" w:eastAsia="zh-CN"/>
        </w:rPr>
        <w:t>采购</w:t>
      </w:r>
      <w:r>
        <w:rPr>
          <w:rFonts w:hint="eastAsia" w:ascii="楷体" w:hAnsi="楷体" w:eastAsia="楷体" w:cs="Arial"/>
          <w:color w:val="333333"/>
          <w:kern w:val="0"/>
          <w:sz w:val="32"/>
          <w:szCs w:val="32"/>
        </w:rPr>
        <w:t>名称：</w:t>
      </w:r>
      <w:r>
        <w:rPr>
          <w:rFonts w:hint="eastAsia" w:ascii="仿宋_GB2312" w:hAnsi="Calibri" w:eastAsia="仿宋_GB2312" w:cs="Times New Roman"/>
          <w:sz w:val="32"/>
          <w:szCs w:val="32"/>
          <w:lang w:val="en-US" w:eastAsia="zh-CN"/>
        </w:rPr>
        <w:t>物业服务</w:t>
      </w:r>
      <w:r>
        <w:rPr>
          <w:rFonts w:hint="eastAsia" w:ascii="仿宋" w:hAnsi="仿宋" w:eastAsia="仿宋" w:cs="Arial"/>
          <w:color w:val="333333"/>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rPr>
      </w:pPr>
      <w:r>
        <w:rPr>
          <w:rFonts w:hint="eastAsia" w:ascii="楷体" w:hAnsi="楷体" w:eastAsia="楷体" w:cs="Arial"/>
          <w:color w:val="333333"/>
          <w:kern w:val="0"/>
          <w:sz w:val="32"/>
          <w:szCs w:val="32"/>
        </w:rPr>
        <w:t>（三）</w:t>
      </w:r>
      <w:r>
        <w:rPr>
          <w:rFonts w:hint="eastAsia" w:ascii="楷体" w:hAnsi="楷体" w:eastAsia="楷体" w:cs="Arial"/>
          <w:color w:val="333333"/>
          <w:kern w:val="0"/>
          <w:sz w:val="32"/>
          <w:szCs w:val="32"/>
          <w:lang w:val="en-US" w:eastAsia="zh-CN"/>
        </w:rPr>
        <w:t>采购</w:t>
      </w:r>
      <w:r>
        <w:rPr>
          <w:rFonts w:hint="eastAsia" w:ascii="楷体" w:hAnsi="楷体" w:eastAsia="楷体" w:cs="Arial"/>
          <w:color w:val="333333"/>
          <w:kern w:val="0"/>
          <w:sz w:val="32"/>
          <w:szCs w:val="32"/>
        </w:rPr>
        <w:t>内容：</w:t>
      </w:r>
      <w:r>
        <w:rPr>
          <w:rFonts w:hint="eastAsia" w:ascii="仿宋_GB2312" w:hAnsi="Calibri" w:eastAsia="仿宋_GB2312" w:cs="Times New Roman"/>
          <w:sz w:val="32"/>
          <w:szCs w:val="32"/>
          <w:lang w:val="en-US" w:eastAsia="zh-CN"/>
        </w:rPr>
        <w:t>对莱西市姜山镇躬仁路南杭州路西阳安路6号莱西公司办公楼及</w:t>
      </w:r>
      <w:r>
        <w:rPr>
          <w:rFonts w:hint="eastAsia" w:ascii="仿宋_GB2312" w:hAnsi="Calibri" w:eastAsia="仿宋_GB2312" w:cs="Times New Roman"/>
          <w:sz w:val="32"/>
          <w:szCs w:val="32"/>
          <w:highlight w:val="none"/>
          <w:lang w:val="en-US" w:eastAsia="zh-CN"/>
        </w:rPr>
        <w:t>青岛市崂山区香港东路195号上实2号楼</w:t>
      </w:r>
      <w:r>
        <w:rPr>
          <w:rFonts w:hint="eastAsia" w:ascii="仿宋_GB2312" w:hAnsi="仿宋_GB2312" w:eastAsia="仿宋_GB2312" w:cs="仿宋_GB2312"/>
          <w:kern w:val="0"/>
          <w:sz w:val="32"/>
          <w:szCs w:val="32"/>
          <w:highlight w:val="none"/>
          <w:lang w:val="en-US" w:eastAsia="zh-CN"/>
        </w:rPr>
        <w:t xml:space="preserve">9楼办公室提供物业服务。服务内容包括物业统筹管理、门卫守护、巡逻、秩序维护、服务区域保洁、员工食堂伙食服务、办公场所的日常维修、路面石材维护、门窗维修、更换开关、维修桌椅板凳等范围内的维修工作及服务区域低压线路的维护保养工作，并做好防火、防盗、防破坏、防事故等安全工作；青岛市崂山区香港东路195号上实2号楼9楼会务等工作。       </w:t>
      </w:r>
      <w:r>
        <w:rPr>
          <w:rFonts w:hint="eastAsia" w:ascii="楷体" w:hAnsi="楷体" w:eastAsia="楷体" w:cs="Arial"/>
          <w:color w:val="333333"/>
          <w:kern w:val="0"/>
          <w:sz w:val="32"/>
          <w:szCs w:val="32"/>
          <w:lang w:val="en-US" w:eastAsia="zh-CN"/>
        </w:rPr>
        <w:t xml:space="preserve">                                                                                      </w:t>
      </w:r>
      <w:r>
        <w:rPr>
          <w:rFonts w:hint="eastAsia" w:ascii="楷体" w:hAnsi="楷体" w:eastAsia="楷体" w:cs="Arial"/>
          <w:color w:val="FFFFFF" w:themeColor="background1"/>
          <w:kern w:val="0"/>
          <w:sz w:val="32"/>
          <w:szCs w:val="32"/>
          <w:lang w:val="en-US" w:eastAsia="zh-CN"/>
          <w14:textFill>
            <w14:solidFill>
              <w14:schemeClr w14:val="bg1"/>
            </w14:solidFill>
          </w14:textFill>
        </w:rPr>
        <w:t>----</w:t>
      </w:r>
      <w:r>
        <w:rPr>
          <w:rFonts w:hint="eastAsia" w:ascii="楷体" w:hAnsi="楷体" w:eastAsia="楷体" w:cs="Arial"/>
          <w:color w:val="333333"/>
          <w:kern w:val="0"/>
          <w:sz w:val="32"/>
          <w:szCs w:val="32"/>
        </w:rPr>
        <w:t>（四）</w:t>
      </w:r>
      <w:r>
        <w:rPr>
          <w:rFonts w:hint="eastAsia" w:ascii="楷体" w:hAnsi="楷体" w:eastAsia="楷体" w:cs="Arial"/>
          <w:color w:val="333333"/>
          <w:kern w:val="0"/>
          <w:sz w:val="32"/>
          <w:szCs w:val="32"/>
          <w:highlight w:val="none"/>
        </w:rPr>
        <w:t>服务地点：</w:t>
      </w:r>
      <w:r>
        <w:rPr>
          <w:rFonts w:hint="eastAsia" w:ascii="仿宋_GB2312" w:hAnsi="仿宋_GB2312" w:eastAsia="仿宋_GB2312" w:cs="仿宋_GB2312"/>
          <w:kern w:val="0"/>
          <w:sz w:val="32"/>
          <w:szCs w:val="32"/>
          <w:highlight w:val="none"/>
          <w:lang w:val="en-US" w:eastAsia="zh-CN"/>
        </w:rPr>
        <w:t>青岛市莱西市姜山镇躬仁路南杭州路西阳安路6号莱西公司办公楼、青岛市崂山区香港东路195号上实2号楼9楼办公室。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 w:hAnsi="仿宋" w:eastAsia="仿宋" w:cs="Arial"/>
          <w:color w:val="333333"/>
          <w:kern w:val="0"/>
          <w:sz w:val="32"/>
          <w:szCs w:val="32"/>
          <w:highlight w:val="none"/>
        </w:rPr>
      </w:pPr>
      <w:r>
        <w:rPr>
          <w:rFonts w:hint="eastAsia" w:ascii="楷体" w:hAnsi="楷体" w:eastAsia="楷体" w:cs="Arial"/>
          <w:color w:val="333333"/>
          <w:kern w:val="0"/>
          <w:sz w:val="32"/>
          <w:szCs w:val="32"/>
          <w:highlight w:val="none"/>
        </w:rPr>
        <w:t>（五）采购预算控制价：</w:t>
      </w:r>
      <w:r>
        <w:rPr>
          <w:rFonts w:hint="eastAsia" w:ascii="仿宋_GB2312" w:hAnsi="仿宋_GB2312" w:eastAsia="仿宋_GB2312" w:cs="仿宋_GB2312"/>
          <w:kern w:val="0"/>
          <w:sz w:val="32"/>
          <w:szCs w:val="32"/>
          <w:highlight w:val="none"/>
          <w:lang w:val="en-US" w:eastAsia="zh-CN"/>
        </w:rPr>
        <w:t>433440元/年。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Arial"/>
          <w:bCs/>
          <w:color w:val="333333"/>
          <w:kern w:val="0"/>
          <w:sz w:val="32"/>
          <w:szCs w:val="32"/>
        </w:rPr>
      </w:pPr>
      <w:r>
        <w:rPr>
          <w:rFonts w:hint="eastAsia" w:ascii="黑体" w:hAnsi="黑体" w:eastAsia="黑体" w:cs="Arial"/>
          <w:bCs/>
          <w:color w:val="333333"/>
          <w:kern w:val="0"/>
          <w:sz w:val="32"/>
          <w:szCs w:val="32"/>
        </w:rPr>
        <w:t>二、申请人资格要求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1.投标人为具有独立承担民事责任能力的法人。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2.须具有物业服务相关内容经营范围。</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Arial"/>
          <w:color w:val="333333"/>
          <w:kern w:val="0"/>
          <w:sz w:val="32"/>
          <w:szCs w:val="32"/>
        </w:rPr>
      </w:pPr>
      <w:r>
        <w:rPr>
          <w:rFonts w:hint="eastAsia" w:ascii="仿宋_GB2312" w:hAnsi="仿宋_GB2312" w:eastAsia="仿宋_GB2312" w:cs="仿宋_GB2312"/>
          <w:kern w:val="0"/>
          <w:sz w:val="32"/>
          <w:szCs w:val="32"/>
          <w:highlight w:val="none"/>
          <w:lang w:val="en-US" w:eastAsia="zh-CN"/>
        </w:rPr>
        <w:t>3.投标人近3年（2021年1月1日至今）在青岛地区物业服务相关业绩证明（包括合同或中标通知书）。</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s="Arial"/>
          <w:bCs/>
          <w:color w:val="333333"/>
          <w:kern w:val="0"/>
          <w:sz w:val="32"/>
          <w:szCs w:val="32"/>
        </w:rPr>
      </w:pPr>
      <w:r>
        <w:rPr>
          <w:rFonts w:hint="eastAsia" w:ascii="黑体" w:hAnsi="黑体" w:eastAsia="黑体" w:cs="Arial"/>
          <w:bCs/>
          <w:color w:val="333333"/>
          <w:kern w:val="0"/>
          <w:sz w:val="32"/>
          <w:szCs w:val="32"/>
        </w:rPr>
        <w:t>三、服务要求</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楷体" w:hAnsi="楷体" w:eastAsia="楷体" w:cs="楷体"/>
          <w:color w:val="333333"/>
          <w:kern w:val="0"/>
          <w:sz w:val="32"/>
          <w:szCs w:val="32"/>
          <w:lang w:eastAsia="zh-CN"/>
        </w:rPr>
      </w:pPr>
      <w:r>
        <w:rPr>
          <w:rFonts w:hint="eastAsia" w:ascii="楷体" w:hAnsi="楷体" w:eastAsia="楷体" w:cs="楷体"/>
          <w:color w:val="333333"/>
          <w:kern w:val="0"/>
          <w:sz w:val="32"/>
          <w:szCs w:val="32"/>
        </w:rPr>
        <w:t>（一）</w:t>
      </w:r>
      <w:r>
        <w:rPr>
          <w:rFonts w:hint="eastAsia" w:ascii="楷体" w:hAnsi="楷体" w:eastAsia="楷体" w:cs="楷体"/>
          <w:color w:val="333333"/>
          <w:kern w:val="0"/>
          <w:sz w:val="32"/>
          <w:szCs w:val="32"/>
          <w:lang w:eastAsia="zh-CN"/>
        </w:rPr>
        <w:t>聘用物业</w:t>
      </w:r>
      <w:r>
        <w:rPr>
          <w:rFonts w:hint="eastAsia" w:ascii="楷体" w:hAnsi="楷体" w:eastAsia="楷体" w:cs="楷体"/>
          <w:color w:val="333333"/>
          <w:kern w:val="0"/>
          <w:sz w:val="32"/>
          <w:szCs w:val="32"/>
        </w:rPr>
        <w:t>服务要求</w:t>
      </w:r>
      <w:r>
        <w:rPr>
          <w:rFonts w:hint="eastAsia" w:ascii="楷体" w:hAnsi="楷体" w:eastAsia="楷体" w:cs="楷体"/>
          <w:color w:val="333333"/>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1.保安、保洁服务要求。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Arial"/>
          <w:color w:val="333333"/>
          <w:kern w:val="0"/>
          <w:sz w:val="32"/>
          <w:szCs w:val="32"/>
          <w:lang w:val="en-US" w:eastAsia="zh-CN"/>
        </w:rPr>
      </w:pPr>
      <w:r>
        <w:rPr>
          <w:rFonts w:hint="eastAsia" w:ascii="仿宋_GB2312" w:hAnsi="仿宋_GB2312" w:eastAsia="仿宋_GB2312" w:cs="仿宋_GB2312"/>
          <w:kern w:val="0"/>
          <w:sz w:val="32"/>
          <w:szCs w:val="32"/>
          <w:highlight w:val="none"/>
          <w:lang w:val="en-US" w:eastAsia="zh-CN"/>
        </w:rPr>
        <w:t>按照《物业管理服务标准》执行（详见附件）。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ascii="楷体" w:hAnsi="楷体" w:eastAsia="楷体" w:cs="楷体"/>
          <w:b w:val="0"/>
          <w:color w:val="333333"/>
          <w:kern w:val="0"/>
          <w:sz w:val="32"/>
          <w:szCs w:val="32"/>
          <w:lang w:val="en-US" w:eastAsia="zh-CN" w:bidi="ar-SA"/>
        </w:rPr>
        <w:t>（二）人员配备要求</w:t>
      </w:r>
      <w:r>
        <w:rPr>
          <w:rFonts w:hint="eastAsia" w:ascii="楷体" w:hAnsi="楷体" w:eastAsia="楷体" w:cs="楷体"/>
          <w:color w:val="333333"/>
          <w:kern w:val="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1.公司所聘物业人员共计8人，其中总部港物业负责人1人、保安3人（白班2人，夜班1人）、保洁2人、厨师1人；青岛市崂山区香港东路195号上实2号楼9层办公楼会务人员1人。</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公司所聘物业人员应具有初中及以上文化程度，年龄60岁以内。无肢体和精神残疾,身体健康，无传染病和精神类疾病，无犯罪记录，体检合格。必须出具身份证（厨师应出具健康证），外来务工人员同时必须办理公安机关出具的暂住证。</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3.工作餐加工服务要求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在采购人的管理及监督下，负责提供制定工作餐菜单、切配加工、面点加工、菜品烹饪及餐厅就餐区域、桌椅的卫生清洁等保洁服务。禁止铺张浪费，餐厅地面无油渍，厨房无异味，定期对厨房餐具进行消毒。做好人员就餐及日常接待等工作。其中用餐时间段分别为早餐8：00至8:40；午餐11:30至12:30;晚餐17:30至18:30。</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楷体" w:hAnsi="楷体" w:eastAsia="楷体" w:cs="Arial"/>
          <w:color w:val="333333"/>
          <w:kern w:val="0"/>
          <w:sz w:val="32"/>
          <w:szCs w:val="32"/>
          <w:highlight w:val="none"/>
        </w:rPr>
      </w:pPr>
      <w:r>
        <w:rPr>
          <w:rFonts w:hint="eastAsia" w:ascii="楷体" w:hAnsi="楷体" w:eastAsia="楷体" w:cs="Arial"/>
          <w:color w:val="333333"/>
          <w:kern w:val="0"/>
          <w:sz w:val="32"/>
          <w:szCs w:val="32"/>
          <w:highlight w:val="none"/>
        </w:rPr>
        <w:t>（</w:t>
      </w:r>
      <w:r>
        <w:rPr>
          <w:rFonts w:hint="eastAsia" w:ascii="楷体" w:hAnsi="楷体" w:eastAsia="楷体" w:cs="Arial"/>
          <w:color w:val="333333"/>
          <w:kern w:val="0"/>
          <w:sz w:val="32"/>
          <w:szCs w:val="32"/>
          <w:highlight w:val="none"/>
          <w:lang w:eastAsia="zh-CN"/>
        </w:rPr>
        <w:t>三</w:t>
      </w:r>
      <w:r>
        <w:rPr>
          <w:rFonts w:hint="eastAsia" w:ascii="楷体" w:hAnsi="楷体" w:eastAsia="楷体" w:cs="Arial"/>
          <w:color w:val="333333"/>
          <w:kern w:val="0"/>
          <w:sz w:val="32"/>
          <w:szCs w:val="32"/>
          <w:highlight w:val="none"/>
        </w:rPr>
        <w:t>）付款方式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每季度付款1次，并附考勤表。每季度结束后向采购人开具正式增值税专用发票，采购人于收到发票后根据服务人员考勤情况支付服务费。</w:t>
      </w:r>
    </w:p>
    <w:p>
      <w:pPr>
        <w:keepNext w:val="0"/>
        <w:keepLines w:val="0"/>
        <w:pageBreakBefore w:val="0"/>
        <w:kinsoku/>
        <w:wordWrap/>
        <w:overflowPunct/>
        <w:topLinePunct w:val="0"/>
        <w:autoSpaceDE/>
        <w:autoSpaceDN/>
        <w:bidi w:val="0"/>
        <w:adjustRightInd/>
        <w:snapToGrid/>
        <w:spacing w:line="560" w:lineRule="exact"/>
        <w:ind w:firstLine="960" w:firstLineChars="300"/>
        <w:jc w:val="left"/>
        <w:textAlignment w:val="auto"/>
        <w:rPr>
          <w:rFonts w:ascii="楷体" w:hAnsi="楷体" w:eastAsia="楷体" w:cs="Arial"/>
          <w:color w:val="333333"/>
          <w:kern w:val="0"/>
          <w:sz w:val="32"/>
          <w:szCs w:val="32"/>
          <w:highlight w:val="none"/>
        </w:rPr>
      </w:pPr>
      <w:r>
        <w:rPr>
          <w:rFonts w:hint="eastAsia" w:ascii="楷体" w:hAnsi="楷体" w:eastAsia="楷体" w:cs="Arial"/>
          <w:color w:val="333333"/>
          <w:kern w:val="0"/>
          <w:sz w:val="32"/>
          <w:szCs w:val="32"/>
          <w:highlight w:val="none"/>
        </w:rPr>
        <w:t>（</w:t>
      </w:r>
      <w:r>
        <w:rPr>
          <w:rFonts w:hint="eastAsia" w:ascii="楷体" w:hAnsi="楷体" w:eastAsia="楷体" w:cs="Arial"/>
          <w:color w:val="333333"/>
          <w:kern w:val="0"/>
          <w:sz w:val="32"/>
          <w:szCs w:val="32"/>
          <w:highlight w:val="none"/>
          <w:lang w:eastAsia="zh-CN"/>
        </w:rPr>
        <w:t>四</w:t>
      </w:r>
      <w:r>
        <w:rPr>
          <w:rFonts w:hint="eastAsia" w:ascii="楷体" w:hAnsi="楷体" w:eastAsia="楷体" w:cs="Arial"/>
          <w:color w:val="333333"/>
          <w:kern w:val="0"/>
          <w:sz w:val="32"/>
          <w:szCs w:val="32"/>
          <w:highlight w:val="none"/>
        </w:rPr>
        <w:t>）服务期限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 w:hAnsi="仿宋" w:eastAsia="仿宋" w:cs="Arial"/>
          <w:color w:val="333333"/>
          <w:kern w:val="0"/>
          <w:sz w:val="32"/>
          <w:szCs w:val="32"/>
          <w:lang w:val="en-US" w:eastAsia="zh-CN"/>
        </w:rPr>
        <w:t xml:space="preserve"> </w:t>
      </w:r>
      <w:r>
        <w:rPr>
          <w:rFonts w:hint="eastAsia" w:ascii="仿宋_GB2312" w:hAnsi="仿宋_GB2312" w:eastAsia="仿宋_GB2312" w:cs="仿宋_GB2312"/>
          <w:kern w:val="0"/>
          <w:sz w:val="32"/>
          <w:szCs w:val="32"/>
          <w:highlight w:val="none"/>
          <w:lang w:val="en-US" w:eastAsia="zh-CN"/>
        </w:rPr>
        <w:t>服务期限为1年。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Arial"/>
          <w:bCs/>
          <w:color w:val="333333"/>
          <w:kern w:val="0"/>
          <w:sz w:val="32"/>
          <w:szCs w:val="32"/>
        </w:rPr>
      </w:pPr>
      <w:r>
        <w:rPr>
          <w:rFonts w:hint="eastAsia" w:ascii="黑体" w:hAnsi="黑体" w:eastAsia="黑体" w:cs="Arial"/>
          <w:bCs/>
          <w:color w:val="333333"/>
          <w:kern w:val="0"/>
          <w:sz w:val="32"/>
          <w:szCs w:val="32"/>
        </w:rPr>
        <w:t>四、报价要求</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Arial"/>
          <w:b w:val="0"/>
          <w:color w:val="333333"/>
          <w:kern w:val="0"/>
          <w:sz w:val="32"/>
          <w:szCs w:val="32"/>
          <w:lang w:val="en-US" w:eastAsia="zh-CN" w:bidi="ar-SA"/>
        </w:rPr>
      </w:pPr>
      <w:r>
        <w:rPr>
          <w:rFonts w:hint="eastAsia" w:ascii="仿宋" w:hAnsi="仿宋" w:eastAsia="仿宋" w:cs="Arial"/>
          <w:b w:val="0"/>
          <w:color w:val="333333"/>
          <w:kern w:val="0"/>
          <w:sz w:val="32"/>
          <w:szCs w:val="32"/>
          <w:lang w:val="en-US" w:eastAsia="zh-CN" w:bidi="ar-SA"/>
        </w:rPr>
        <w:t>1.</w:t>
      </w:r>
      <w:r>
        <w:rPr>
          <w:rFonts w:hint="eastAsia" w:ascii="仿宋_GB2312" w:hAnsi="仿宋_GB2312" w:eastAsia="仿宋_GB2312" w:cs="仿宋_GB2312"/>
          <w:kern w:val="0"/>
          <w:sz w:val="32"/>
          <w:szCs w:val="32"/>
          <w:highlight w:val="none"/>
          <w:lang w:val="en-US" w:eastAsia="zh-CN"/>
        </w:rPr>
        <w:t>请依据询价公告要求对本服务工作内容进行报价，本次报价为固定综合单价形式，投标报价包括提供相关服务的所有费用，包括但不限于人工费、服装费、管理费、保险费、税金等全部费用。</w:t>
      </w:r>
    </w:p>
    <w:p>
      <w:pPr>
        <w:spacing w:line="560" w:lineRule="exact"/>
        <w:ind w:firstLine="640" w:firstLineChars="200"/>
        <w:rPr>
          <w:rFonts w:hint="eastAsia" w:ascii="仿宋" w:hAnsi="仿宋" w:eastAsia="仿宋" w:cs="Arial"/>
          <w:b w:val="0"/>
          <w:color w:val="333333"/>
          <w:kern w:val="0"/>
          <w:sz w:val="32"/>
          <w:szCs w:val="32"/>
          <w:highlight w:val="none"/>
          <w:lang w:val="en-US" w:eastAsia="zh-CN" w:bidi="ar-SA"/>
        </w:rPr>
      </w:pPr>
      <w:r>
        <w:rPr>
          <w:rFonts w:hint="eastAsia" w:ascii="仿宋" w:hAnsi="仿宋" w:eastAsia="仿宋" w:cs="Arial"/>
          <w:b w:val="0"/>
          <w:color w:val="333333"/>
          <w:kern w:val="0"/>
          <w:sz w:val="32"/>
          <w:szCs w:val="32"/>
          <w:lang w:val="en-US" w:eastAsia="zh-CN" w:bidi="ar-SA"/>
        </w:rPr>
        <w:t>2</w:t>
      </w:r>
      <w:r>
        <w:rPr>
          <w:rFonts w:hint="eastAsia" w:ascii="仿宋" w:hAnsi="仿宋" w:eastAsia="仿宋" w:cs="Arial"/>
          <w:b w:val="0"/>
          <w:color w:val="333333"/>
          <w:kern w:val="0"/>
          <w:sz w:val="32"/>
          <w:szCs w:val="32"/>
          <w:highlight w:val="none"/>
          <w:lang w:val="en-US" w:eastAsia="zh-CN" w:bidi="ar-SA"/>
        </w:rPr>
        <w:t>.</w:t>
      </w:r>
      <w:r>
        <w:rPr>
          <w:rFonts w:hint="eastAsia" w:ascii="仿宋_GB2312" w:hAnsi="仿宋_GB2312" w:eastAsia="仿宋_GB2312" w:cs="仿宋_GB2312"/>
          <w:kern w:val="0"/>
          <w:sz w:val="32"/>
          <w:szCs w:val="32"/>
          <w:highlight w:val="none"/>
        </w:rPr>
        <w:t>本次询价根据报价人所报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物业服务费报价单</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的总计金额</w:t>
      </w:r>
      <w:r>
        <w:rPr>
          <w:rFonts w:hint="eastAsia" w:ascii="仿宋_GB2312" w:hAnsi="仿宋_GB2312" w:eastAsia="仿宋_GB2312" w:cs="仿宋_GB2312"/>
          <w:kern w:val="0"/>
          <w:sz w:val="32"/>
          <w:szCs w:val="32"/>
          <w:highlight w:val="none"/>
        </w:rPr>
        <w:t>，采用合理低价法中标，若有效最低报价相等的，由最低报价的报价人中所提供</w:t>
      </w:r>
      <w:r>
        <w:rPr>
          <w:rFonts w:hint="eastAsia" w:ascii="仿宋_GB2312" w:hAnsi="仿宋_GB2312" w:eastAsia="仿宋_GB2312" w:cs="仿宋_GB2312"/>
          <w:kern w:val="0"/>
          <w:sz w:val="32"/>
          <w:szCs w:val="32"/>
          <w:highlight w:val="none"/>
          <w:lang w:val="en-US" w:eastAsia="zh-CN"/>
        </w:rPr>
        <w:t>有效</w:t>
      </w:r>
      <w:r>
        <w:rPr>
          <w:rFonts w:hint="eastAsia" w:ascii="仿宋_GB2312" w:hAnsi="仿宋_GB2312" w:eastAsia="仿宋_GB2312" w:cs="仿宋_GB2312"/>
          <w:kern w:val="0"/>
          <w:sz w:val="32"/>
          <w:szCs w:val="32"/>
          <w:highlight w:val="none"/>
        </w:rPr>
        <w:t>业绩合同单份金额最高的报价人中标。报价不得高于采购预算金额，否则视为无效报价。</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3.报价文件应包括：</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（1）报价单（格式见附件1）；</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（2）报价承诺书（格式见附件2）；</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（3）法定代表人身份证明（格式见附件3）；</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（4）营业执照；</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（5）项目业绩证明材料；</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注：上述材料中第(1)、(2)、(3)项为按附件格式签字盖章的原件，第(4)、(5)项为加盖公章的复印件。</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4.上述第3条中要求的材料需进行密封，封面需按照附件4要求进行封贴，并在封口处加盖单位公章。未按要求提供的报价文件视为无效报价，报价文件询价会当场拆封。</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Arial"/>
          <w:b w:val="0"/>
          <w:color w:val="333333"/>
          <w:kern w:val="0"/>
          <w:sz w:val="32"/>
          <w:szCs w:val="32"/>
          <w:lang w:val="en-US" w:eastAsia="zh-CN" w:bidi="ar-SA"/>
        </w:rPr>
      </w:pPr>
      <w:r>
        <w:rPr>
          <w:rFonts w:hint="eastAsia" w:ascii="仿宋_GB2312" w:hAnsi="仿宋_GB2312" w:eastAsia="仿宋_GB2312" w:cs="仿宋_GB2312"/>
          <w:kern w:val="0"/>
          <w:sz w:val="32"/>
          <w:szCs w:val="32"/>
          <w:highlight w:val="none"/>
          <w:lang w:val="en-US" w:eastAsia="zh-CN"/>
        </w:rPr>
        <w:t>以上材料须加盖公章并装订成册，密封后加盖骑缝。（营业执照可提供复印件并加盖公章）。</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s="Arial"/>
          <w:bCs/>
          <w:color w:val="333333"/>
          <w:kern w:val="0"/>
          <w:sz w:val="32"/>
          <w:szCs w:val="32"/>
        </w:rPr>
      </w:pPr>
      <w:r>
        <w:rPr>
          <w:rFonts w:hint="eastAsia" w:ascii="黑体" w:hAnsi="黑体" w:eastAsia="黑体" w:cs="Arial"/>
          <w:bCs/>
          <w:color w:val="333333"/>
          <w:kern w:val="0"/>
          <w:sz w:val="32"/>
          <w:szCs w:val="32"/>
        </w:rPr>
        <w:t>五、报价截止时间、形式</w:t>
      </w:r>
    </w:p>
    <w:p>
      <w:pPr>
        <w:spacing w:line="360" w:lineRule="auto"/>
        <w:ind w:firstLine="640" w:firstLineChars="200"/>
        <w:rPr>
          <w:rFonts w:hint="eastAsia" w:ascii="仿宋" w:hAnsi="仿宋" w:eastAsia="仿宋" w:cs="Arial"/>
          <w:color w:val="333333"/>
          <w:kern w:val="0"/>
          <w:sz w:val="32"/>
          <w:szCs w:val="32"/>
        </w:rPr>
      </w:pPr>
      <w:r>
        <w:rPr>
          <w:rFonts w:hint="eastAsia" w:ascii="楷体" w:hAnsi="楷体" w:eastAsia="楷体" w:cs="Arial"/>
          <w:color w:val="333333"/>
          <w:kern w:val="0"/>
          <w:sz w:val="32"/>
          <w:szCs w:val="32"/>
          <w:lang w:val="en-US" w:eastAsia="zh-CN"/>
        </w:rPr>
        <w:t>1.</w:t>
      </w:r>
      <w:r>
        <w:rPr>
          <w:rFonts w:hint="eastAsia" w:ascii="楷体" w:hAnsi="楷体" w:eastAsia="楷体" w:cs="Arial"/>
          <w:color w:val="333333"/>
          <w:kern w:val="0"/>
          <w:sz w:val="32"/>
          <w:szCs w:val="32"/>
        </w:rPr>
        <w:t>报价截止时间：</w:t>
      </w:r>
      <w:r>
        <w:rPr>
          <w:rFonts w:hint="eastAsia" w:ascii="仿宋" w:hAnsi="仿宋" w:eastAsia="仿宋" w:cs="Arial"/>
          <w:color w:val="333333"/>
          <w:kern w:val="0"/>
          <w:sz w:val="32"/>
          <w:szCs w:val="32"/>
        </w:rPr>
        <w:t>202</w:t>
      </w:r>
      <w:r>
        <w:rPr>
          <w:rFonts w:hint="eastAsia" w:ascii="仿宋" w:hAnsi="仿宋" w:eastAsia="仿宋" w:cs="Arial"/>
          <w:color w:val="333333"/>
          <w:kern w:val="0"/>
          <w:sz w:val="32"/>
          <w:szCs w:val="32"/>
          <w:lang w:val="en-US" w:eastAsia="zh-CN"/>
        </w:rPr>
        <w:t>3</w:t>
      </w:r>
      <w:r>
        <w:rPr>
          <w:rFonts w:hint="eastAsia" w:ascii="仿宋" w:hAnsi="仿宋" w:eastAsia="仿宋" w:cs="Arial"/>
          <w:color w:val="333333"/>
          <w:kern w:val="0"/>
          <w:sz w:val="32"/>
          <w:szCs w:val="32"/>
        </w:rPr>
        <w:t>年</w:t>
      </w:r>
      <w:r>
        <w:rPr>
          <w:rFonts w:hint="eastAsia" w:ascii="仿宋" w:hAnsi="仿宋" w:eastAsia="仿宋" w:cs="Arial"/>
          <w:color w:val="333333"/>
          <w:kern w:val="0"/>
          <w:sz w:val="32"/>
          <w:szCs w:val="32"/>
          <w:lang w:val="en-US" w:eastAsia="zh-CN"/>
        </w:rPr>
        <w:t>11</w:t>
      </w:r>
      <w:r>
        <w:rPr>
          <w:rFonts w:hint="eastAsia" w:ascii="仿宋" w:hAnsi="仿宋" w:eastAsia="仿宋" w:cs="Arial"/>
          <w:color w:val="333333"/>
          <w:kern w:val="0"/>
          <w:sz w:val="32"/>
          <w:szCs w:val="32"/>
        </w:rPr>
        <w:t>月</w:t>
      </w:r>
      <w:r>
        <w:rPr>
          <w:rFonts w:hint="eastAsia" w:ascii="仿宋" w:hAnsi="仿宋" w:eastAsia="仿宋" w:cs="Arial"/>
          <w:color w:val="333333"/>
          <w:kern w:val="0"/>
          <w:sz w:val="32"/>
          <w:szCs w:val="32"/>
          <w:lang w:val="en-US" w:eastAsia="zh-CN"/>
        </w:rPr>
        <w:t>6</w:t>
      </w:r>
      <w:r>
        <w:rPr>
          <w:rFonts w:hint="eastAsia" w:ascii="仿宋" w:hAnsi="仿宋" w:eastAsia="仿宋" w:cs="Arial"/>
          <w:color w:val="333333"/>
          <w:kern w:val="0"/>
          <w:sz w:val="32"/>
          <w:szCs w:val="32"/>
        </w:rPr>
        <w:t>日</w:t>
      </w:r>
      <w:r>
        <w:rPr>
          <w:rFonts w:hint="eastAsia" w:ascii="仿宋" w:hAnsi="仿宋" w:eastAsia="仿宋" w:cs="Arial"/>
          <w:color w:val="333333"/>
          <w:kern w:val="0"/>
          <w:sz w:val="32"/>
          <w:szCs w:val="32"/>
          <w:lang w:val="en-US" w:eastAsia="zh-CN"/>
        </w:rPr>
        <w:t>上</w:t>
      </w:r>
      <w:r>
        <w:rPr>
          <w:rFonts w:hint="eastAsia" w:ascii="仿宋" w:hAnsi="仿宋" w:eastAsia="仿宋" w:cs="Arial"/>
          <w:color w:val="333333"/>
          <w:kern w:val="0"/>
          <w:sz w:val="32"/>
          <w:szCs w:val="32"/>
          <w:lang w:eastAsia="zh-CN"/>
        </w:rPr>
        <w:t>午</w:t>
      </w:r>
      <w:r>
        <w:rPr>
          <w:rFonts w:hint="eastAsia" w:ascii="仿宋" w:hAnsi="仿宋" w:eastAsia="仿宋" w:cs="Arial"/>
          <w:color w:val="333333"/>
          <w:kern w:val="0"/>
          <w:sz w:val="32"/>
          <w:szCs w:val="32"/>
        </w:rPr>
        <w:t>1</w:t>
      </w:r>
      <w:r>
        <w:rPr>
          <w:rFonts w:hint="eastAsia" w:ascii="仿宋" w:hAnsi="仿宋" w:eastAsia="仿宋" w:cs="Arial"/>
          <w:color w:val="333333"/>
          <w:kern w:val="0"/>
          <w:sz w:val="32"/>
          <w:szCs w:val="32"/>
          <w:lang w:val="en-US" w:eastAsia="zh-CN"/>
        </w:rPr>
        <w:t>0:00时</w:t>
      </w:r>
      <w:r>
        <w:rPr>
          <w:rFonts w:hint="eastAsia" w:ascii="仿宋" w:hAnsi="仿宋" w:eastAsia="仿宋" w:cs="Arial"/>
          <w:color w:val="333333"/>
          <w:kern w:val="0"/>
          <w:sz w:val="32"/>
          <w:szCs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楷体" w:hAnsi="楷体" w:eastAsia="楷体" w:cs="Arial"/>
          <w:color w:val="333333"/>
          <w:kern w:val="0"/>
          <w:sz w:val="32"/>
          <w:szCs w:val="32"/>
          <w:lang w:val="en-US" w:eastAsia="zh-CN"/>
        </w:rPr>
        <w:t>2.</w:t>
      </w:r>
      <w:r>
        <w:rPr>
          <w:rFonts w:hint="eastAsia" w:ascii="楷体" w:hAnsi="楷体" w:eastAsia="楷体" w:cs="Arial"/>
          <w:color w:val="333333"/>
          <w:kern w:val="0"/>
          <w:sz w:val="32"/>
          <w:szCs w:val="32"/>
        </w:rPr>
        <w:t>报价形式：</w:t>
      </w:r>
      <w:r>
        <w:rPr>
          <w:rFonts w:hint="eastAsia" w:ascii="仿宋_GB2312" w:hAnsi="仿宋_GB2312" w:eastAsia="仿宋_GB2312" w:cs="仿宋_GB2312"/>
          <w:kern w:val="0"/>
          <w:sz w:val="32"/>
          <w:szCs w:val="32"/>
          <w:highlight w:val="none"/>
          <w:lang w:val="en-US" w:eastAsia="zh-CN"/>
        </w:rPr>
        <w:t>报价文件采取现场递交的形式；</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s="Arial"/>
          <w:color w:val="333333"/>
          <w:kern w:val="0"/>
          <w:sz w:val="32"/>
          <w:szCs w:val="32"/>
        </w:rPr>
      </w:pPr>
      <w:r>
        <w:rPr>
          <w:rFonts w:hint="eastAsia" w:ascii="楷体" w:hAnsi="楷体" w:eastAsia="楷体" w:cs="Arial"/>
          <w:color w:val="333333"/>
          <w:kern w:val="0"/>
          <w:sz w:val="32"/>
          <w:szCs w:val="32"/>
          <w:lang w:val="en-US" w:eastAsia="zh-CN"/>
        </w:rPr>
        <w:t>3.</w:t>
      </w:r>
      <w:r>
        <w:rPr>
          <w:rFonts w:hint="eastAsia" w:ascii="楷体" w:hAnsi="楷体" w:eastAsia="楷体" w:cs="Arial"/>
          <w:color w:val="333333"/>
          <w:kern w:val="0"/>
          <w:sz w:val="32"/>
          <w:szCs w:val="32"/>
        </w:rPr>
        <w:t>报价地点：</w:t>
      </w:r>
      <w:r>
        <w:rPr>
          <w:rFonts w:hint="eastAsia" w:ascii="仿宋_GB2312" w:hAnsi="仿宋_GB2312" w:eastAsia="仿宋_GB2312" w:cs="仿宋_GB2312"/>
          <w:kern w:val="0"/>
          <w:sz w:val="32"/>
          <w:szCs w:val="32"/>
          <w:highlight w:val="none"/>
          <w:lang w:val="en-US" w:eastAsia="zh-CN"/>
        </w:rPr>
        <w:t>莱西市姜山镇躬仁路南杭州路西阳安路6号（青岛城投姜山新城总部港）</w:t>
      </w:r>
      <w:r>
        <w:rPr>
          <w:rFonts w:hint="eastAsia" w:ascii="仿宋" w:hAnsi="仿宋" w:eastAsia="仿宋" w:cs="Arial"/>
          <w:color w:val="333333"/>
          <w:kern w:val="0"/>
          <w:sz w:val="32"/>
          <w:szCs w:val="32"/>
        </w:rPr>
        <w:t>。</w:t>
      </w:r>
    </w:p>
    <w:p>
      <w:pPr>
        <w:autoSpaceDE w:val="0"/>
        <w:spacing w:line="560" w:lineRule="exact"/>
        <w:ind w:firstLine="640" w:firstLineChars="200"/>
        <w:rPr>
          <w:highlight w:val="none"/>
        </w:rPr>
      </w:pPr>
      <w:r>
        <w:rPr>
          <w:rFonts w:hint="eastAsia" w:ascii="仿宋_GB2312" w:hAnsi="Calibri" w:eastAsia="仿宋_GB2312" w:cs="Times New Roman"/>
          <w:sz w:val="32"/>
          <w:szCs w:val="32"/>
          <w:highlight w:val="none"/>
        </w:rPr>
        <w:t>4.未及时送达或不满足询价公告要求的报价文件将被拒绝。</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s="Arial"/>
          <w:bCs/>
          <w:color w:val="333333"/>
          <w:kern w:val="0"/>
          <w:sz w:val="32"/>
          <w:szCs w:val="32"/>
        </w:rPr>
      </w:pPr>
      <w:r>
        <w:rPr>
          <w:rFonts w:hint="eastAsia" w:ascii="黑体" w:hAnsi="黑体" w:eastAsia="黑体" w:cs="Arial"/>
          <w:bCs/>
          <w:color w:val="333333"/>
          <w:kern w:val="0"/>
          <w:sz w:val="32"/>
          <w:szCs w:val="32"/>
        </w:rPr>
        <w:t>六、公告期限</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本项目招标公告发出之日起至报价截止时间止。</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ascii="黑体" w:hAnsi="黑体" w:eastAsia="黑体" w:cs="Arial"/>
          <w:bCs/>
          <w:color w:val="333333"/>
          <w:kern w:val="0"/>
          <w:sz w:val="32"/>
          <w:szCs w:val="32"/>
        </w:rPr>
      </w:pPr>
      <w:r>
        <w:rPr>
          <w:rFonts w:hint="eastAsia" w:ascii="黑体" w:hAnsi="黑体" w:eastAsia="黑体" w:cs="Arial"/>
          <w:bCs/>
          <w:color w:val="333333"/>
          <w:kern w:val="0"/>
          <w:sz w:val="32"/>
          <w:szCs w:val="32"/>
        </w:rPr>
        <w:t>七、联系方式</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柳中波：15763962168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Arial"/>
          <w:color w:val="333333"/>
          <w:kern w:val="0"/>
          <w:sz w:val="32"/>
          <w:szCs w:val="32"/>
        </w:rPr>
      </w:pPr>
      <w:r>
        <w:rPr>
          <w:rFonts w:hint="eastAsia" w:ascii="仿宋" w:hAnsi="仿宋" w:eastAsia="仿宋" w:cs="Arial"/>
          <w:color w:val="333333"/>
          <w:kern w:val="0"/>
          <w:sz w:val="32"/>
          <w:szCs w:val="32"/>
        </w:rPr>
        <w:t xml:space="preserve">   </w:t>
      </w:r>
      <w:r>
        <w:rPr>
          <w:rFonts w:ascii="仿宋" w:hAnsi="仿宋" w:eastAsia="仿宋" w:cs="Arial"/>
          <w:color w:val="333333"/>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ascii="仿宋" w:hAnsi="仿宋" w:eastAsia="仿宋" w:cs="Arial"/>
          <w:color w:val="333333"/>
          <w:kern w:val="0"/>
          <w:sz w:val="32"/>
          <w:szCs w:val="32"/>
        </w:rPr>
      </w:pPr>
      <w:r>
        <w:rPr>
          <w:rFonts w:hint="eastAsia" w:ascii="仿宋_GB2312" w:hAnsi="仿宋_GB2312" w:eastAsia="仿宋_GB2312" w:cs="仿宋_GB2312"/>
          <w:kern w:val="0"/>
          <w:sz w:val="32"/>
          <w:szCs w:val="32"/>
          <w:highlight w:val="none"/>
          <w:lang w:val="en-US" w:eastAsia="zh-CN"/>
        </w:rPr>
        <w:t>青岛城投姜山产业新城投资有限公司</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 w:hAnsi="仿宋" w:eastAsia="仿宋" w:cs="Arial"/>
          <w:color w:val="333333"/>
          <w:kern w:val="0"/>
          <w:sz w:val="32"/>
          <w:szCs w:val="32"/>
        </w:rPr>
      </w:pPr>
      <w:r>
        <w:rPr>
          <w:rFonts w:hint="eastAsia" w:ascii="仿宋" w:hAnsi="仿宋" w:eastAsia="仿宋" w:cs="Arial"/>
          <w:color w:val="333333"/>
          <w:kern w:val="0"/>
          <w:sz w:val="32"/>
          <w:szCs w:val="32"/>
        </w:rPr>
        <w:t xml:space="preserve">                    </w:t>
      </w:r>
      <w:r>
        <w:rPr>
          <w:rFonts w:ascii="仿宋" w:hAnsi="仿宋" w:eastAsia="仿宋" w:cs="Arial"/>
          <w:color w:val="333333"/>
          <w:kern w:val="0"/>
          <w:sz w:val="32"/>
          <w:szCs w:val="32"/>
        </w:rPr>
        <w:t xml:space="preserve"> </w:t>
      </w:r>
      <w:r>
        <w:rPr>
          <w:rFonts w:hint="eastAsia" w:ascii="仿宋_GB2312" w:hAnsi="仿宋_GB2312" w:eastAsia="仿宋_GB2312" w:cs="仿宋_GB2312"/>
          <w:kern w:val="0"/>
          <w:sz w:val="32"/>
          <w:szCs w:val="32"/>
          <w:highlight w:val="none"/>
          <w:lang w:val="en-US" w:eastAsia="zh-CN"/>
        </w:rPr>
        <w:t>2023年10月31日</w:t>
      </w:r>
    </w:p>
    <w:p>
      <w:pPr>
        <w:rPr>
          <w:rFonts w:hint="eastAsia"/>
        </w:rPr>
        <w:sectPr>
          <w:headerReference r:id="rId3" w:type="default"/>
          <w:pgSz w:w="11906" w:h="16838"/>
          <w:pgMar w:top="1440" w:right="1800" w:bottom="1440" w:left="1800" w:header="851" w:footer="992" w:gutter="0"/>
          <w:cols w:space="425" w:num="1"/>
          <w:docGrid w:type="lines" w:linePitch="312" w:charSpace="0"/>
        </w:sectPr>
      </w:pPr>
    </w:p>
    <w:p>
      <w:pPr>
        <w:pStyle w:val="2"/>
        <w:keepNext w:val="0"/>
        <w:keepLines w:val="0"/>
        <w:pageBreakBefore/>
        <w:widowControl w:val="0"/>
        <w:kinsoku/>
        <w:wordWrap/>
        <w:overflowPunct/>
        <w:topLinePunct w:val="0"/>
        <w:autoSpaceDE/>
        <w:autoSpaceDN/>
        <w:bidi w:val="0"/>
        <w:adjustRightInd/>
        <w:snapToGrid/>
        <w:spacing w:before="0" w:after="0" w:line="360" w:lineRule="exact"/>
        <w:jc w:val="left"/>
        <w:textAlignment w:val="auto"/>
        <w:rPr>
          <w:rFonts w:hint="default"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eastAsia="zh-CN"/>
        </w:rPr>
        <w:t>附件</w:t>
      </w:r>
      <w:r>
        <w:rPr>
          <w:rFonts w:hint="eastAsia" w:ascii="黑体" w:hAnsi="黑体" w:eastAsia="黑体" w:cs="黑体"/>
          <w:color w:val="333333"/>
          <w:kern w:val="0"/>
          <w:sz w:val="32"/>
          <w:szCs w:val="32"/>
          <w:lang w:val="en-US" w:eastAsia="zh-CN"/>
        </w:rPr>
        <w:t>1</w:t>
      </w:r>
    </w:p>
    <w:p>
      <w:pPr>
        <w:spacing w:line="540" w:lineRule="exact"/>
        <w:jc w:val="center"/>
        <w:rPr>
          <w:rFonts w:hint="default" w:ascii="黑体" w:hAnsi="黑体" w:eastAsia="黑体" w:cs="Arial"/>
          <w:bCs/>
          <w:color w:val="333333"/>
          <w:kern w:val="0"/>
          <w:sz w:val="32"/>
          <w:szCs w:val="32"/>
          <w:lang w:val="en-US" w:eastAsia="zh-CN"/>
        </w:rPr>
      </w:pPr>
      <w:r>
        <w:rPr>
          <w:rFonts w:hint="eastAsia" w:ascii="黑体" w:hAnsi="黑体" w:eastAsia="黑体" w:cs="Arial"/>
          <w:bCs/>
          <w:color w:val="333333"/>
          <w:kern w:val="0"/>
          <w:sz w:val="32"/>
          <w:szCs w:val="32"/>
          <w:lang w:val="en-US" w:eastAsia="zh-CN"/>
        </w:rPr>
        <w:t>物业服务费报价单</w:t>
      </w:r>
    </w:p>
    <w:tbl>
      <w:tblPr>
        <w:tblStyle w:val="15"/>
        <w:tblW w:w="12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8"/>
        <w:gridCol w:w="728"/>
        <w:gridCol w:w="2397"/>
        <w:gridCol w:w="2106"/>
        <w:gridCol w:w="6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08" w:type="dxa"/>
          </w:tcPr>
          <w:p>
            <w:pPr>
              <w:spacing w:line="540" w:lineRule="exact"/>
              <w:jc w:val="center"/>
              <w:rPr>
                <w:rFonts w:hint="eastAsia" w:ascii="仿宋" w:hAnsi="仿宋" w:eastAsia="仿宋" w:cs="Arial"/>
                <w:color w:val="333333"/>
                <w:kern w:val="0"/>
                <w:sz w:val="24"/>
                <w:szCs w:val="24"/>
                <w:lang w:eastAsia="zh-CN"/>
              </w:rPr>
            </w:pPr>
            <w:r>
              <w:rPr>
                <w:rFonts w:hint="eastAsia" w:ascii="仿宋_GB2312" w:hAnsi="仿宋_GB2312" w:eastAsia="仿宋_GB2312" w:cs="仿宋_GB2312"/>
                <w:sz w:val="24"/>
                <w:szCs w:val="24"/>
                <w:highlight w:val="none"/>
                <w:lang w:val="en-US" w:eastAsia="zh-CN"/>
              </w:rPr>
              <w:t>费用项目</w:t>
            </w:r>
          </w:p>
        </w:tc>
        <w:tc>
          <w:tcPr>
            <w:tcW w:w="728" w:type="dxa"/>
          </w:tcPr>
          <w:p>
            <w:pPr>
              <w:spacing w:line="540" w:lineRule="exact"/>
              <w:jc w:val="center"/>
              <w:rPr>
                <w:rFonts w:hint="eastAsia" w:ascii="仿宋" w:hAnsi="仿宋" w:eastAsia="仿宋" w:cs="Arial"/>
                <w:color w:val="333333"/>
                <w:kern w:val="0"/>
                <w:sz w:val="24"/>
                <w:szCs w:val="24"/>
                <w:lang w:eastAsia="zh-CN"/>
              </w:rPr>
            </w:pPr>
            <w:r>
              <w:rPr>
                <w:rFonts w:hint="eastAsia" w:ascii="仿宋_GB2312" w:hAnsi="仿宋_GB2312" w:eastAsia="仿宋_GB2312" w:cs="仿宋_GB2312"/>
                <w:sz w:val="24"/>
                <w:szCs w:val="24"/>
                <w:highlight w:val="none"/>
                <w:lang w:val="en-US" w:eastAsia="zh-CN"/>
              </w:rPr>
              <w:t>人数</w:t>
            </w:r>
          </w:p>
        </w:tc>
        <w:tc>
          <w:tcPr>
            <w:tcW w:w="2397" w:type="dxa"/>
          </w:tcPr>
          <w:p>
            <w:pPr>
              <w:spacing w:line="540" w:lineRule="exact"/>
              <w:jc w:val="center"/>
              <w:rPr>
                <w:rFonts w:hint="eastAsia" w:ascii="仿宋" w:hAnsi="仿宋" w:eastAsia="仿宋" w:cs="Arial"/>
                <w:color w:val="333333"/>
                <w:kern w:val="0"/>
                <w:sz w:val="24"/>
                <w:szCs w:val="24"/>
                <w:lang w:eastAsia="zh-CN"/>
              </w:rPr>
            </w:pPr>
            <w:r>
              <w:rPr>
                <w:rFonts w:hint="eastAsia" w:ascii="仿宋_GB2312" w:hAnsi="仿宋_GB2312" w:eastAsia="仿宋_GB2312" w:cs="仿宋_GB2312"/>
                <w:sz w:val="24"/>
                <w:szCs w:val="24"/>
                <w:highlight w:val="none"/>
                <w:lang w:val="en-US" w:eastAsia="zh-CN"/>
              </w:rPr>
              <w:t>月度费用（元/月/人）</w:t>
            </w:r>
          </w:p>
        </w:tc>
        <w:tc>
          <w:tcPr>
            <w:tcW w:w="2106" w:type="dxa"/>
          </w:tcPr>
          <w:p>
            <w:pPr>
              <w:spacing w:line="540" w:lineRule="exact"/>
              <w:jc w:val="center"/>
              <w:rPr>
                <w:rFonts w:hint="eastAsia" w:ascii="仿宋" w:hAnsi="仿宋" w:eastAsia="仿宋" w:cs="Arial"/>
                <w:color w:val="333333"/>
                <w:kern w:val="0"/>
                <w:sz w:val="24"/>
                <w:szCs w:val="24"/>
                <w:lang w:eastAsia="zh-CN"/>
              </w:rPr>
            </w:pPr>
            <w:r>
              <w:rPr>
                <w:rFonts w:hint="eastAsia" w:ascii="仿宋_GB2312" w:hAnsi="仿宋_GB2312" w:eastAsia="仿宋_GB2312" w:cs="仿宋_GB2312"/>
                <w:sz w:val="24"/>
                <w:szCs w:val="24"/>
                <w:highlight w:val="none"/>
                <w:lang w:val="en-US" w:eastAsia="zh-CN"/>
              </w:rPr>
              <w:t>年度费用（元/年）</w:t>
            </w:r>
          </w:p>
        </w:tc>
        <w:tc>
          <w:tcPr>
            <w:tcW w:w="6205" w:type="dxa"/>
          </w:tcPr>
          <w:p>
            <w:pPr>
              <w:spacing w:line="540" w:lineRule="exact"/>
              <w:ind w:firstLine="645"/>
              <w:jc w:val="center"/>
              <w:rPr>
                <w:rFonts w:hint="eastAsia" w:ascii="仿宋" w:hAnsi="仿宋" w:eastAsia="仿宋" w:cs="Arial"/>
                <w:color w:val="333333"/>
                <w:kern w:val="0"/>
                <w:sz w:val="24"/>
                <w:szCs w:val="24"/>
                <w:lang w:eastAsia="zh-CN"/>
              </w:rPr>
            </w:pPr>
            <w:r>
              <w:rPr>
                <w:rFonts w:hint="eastAsia" w:ascii="仿宋_GB2312" w:hAnsi="仿宋_GB2312" w:eastAsia="仿宋_GB2312" w:cs="仿宋_GB231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5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Arial"/>
                <w:color w:val="333333"/>
                <w:kern w:val="0"/>
                <w:sz w:val="24"/>
                <w:szCs w:val="24"/>
                <w:lang w:val="en-US" w:eastAsia="zh-CN"/>
              </w:rPr>
            </w:pPr>
            <w:r>
              <w:rPr>
                <w:rFonts w:hint="eastAsia" w:ascii="仿宋_GB2312" w:hAnsi="仿宋_GB2312" w:eastAsia="仿宋_GB2312" w:cs="仿宋_GB2312"/>
                <w:sz w:val="24"/>
                <w:szCs w:val="24"/>
                <w:highlight w:val="none"/>
                <w:lang w:val="en-US" w:eastAsia="zh-CN"/>
              </w:rPr>
              <w:t>物业负责人</w:t>
            </w:r>
          </w:p>
        </w:tc>
        <w:tc>
          <w:tcPr>
            <w:tcW w:w="728" w:type="dxa"/>
            <w:vAlign w:val="center"/>
          </w:tcPr>
          <w:p>
            <w:pPr>
              <w:spacing w:line="540" w:lineRule="exact"/>
              <w:jc w:val="center"/>
              <w:rPr>
                <w:rFonts w:hint="eastAsia" w:ascii="仿宋" w:hAnsi="仿宋" w:eastAsia="仿宋" w:cs="Arial"/>
                <w:color w:val="333333"/>
                <w:kern w:val="0"/>
                <w:sz w:val="24"/>
                <w:szCs w:val="24"/>
                <w:lang w:val="en-US" w:eastAsia="zh-CN"/>
              </w:rPr>
            </w:pPr>
            <w:r>
              <w:rPr>
                <w:rFonts w:hint="eastAsia" w:ascii="仿宋" w:hAnsi="仿宋" w:eastAsia="仿宋" w:cs="Arial"/>
                <w:color w:val="333333"/>
                <w:kern w:val="0"/>
                <w:sz w:val="24"/>
                <w:szCs w:val="24"/>
                <w:lang w:val="en-US" w:eastAsia="zh-CN"/>
              </w:rPr>
              <w:t>1人</w:t>
            </w:r>
          </w:p>
        </w:tc>
        <w:tc>
          <w:tcPr>
            <w:tcW w:w="2397" w:type="dxa"/>
          </w:tcPr>
          <w:p>
            <w:pPr>
              <w:spacing w:line="540" w:lineRule="exact"/>
              <w:ind w:firstLine="645"/>
              <w:rPr>
                <w:rFonts w:hint="eastAsia" w:ascii="仿宋" w:hAnsi="仿宋" w:eastAsia="仿宋" w:cs="Arial"/>
                <w:color w:val="333333"/>
                <w:kern w:val="0"/>
                <w:sz w:val="24"/>
                <w:szCs w:val="24"/>
              </w:rPr>
            </w:pPr>
          </w:p>
        </w:tc>
        <w:tc>
          <w:tcPr>
            <w:tcW w:w="2106" w:type="dxa"/>
          </w:tcPr>
          <w:p>
            <w:pPr>
              <w:spacing w:line="540" w:lineRule="exact"/>
              <w:ind w:firstLine="645"/>
              <w:rPr>
                <w:rFonts w:hint="eastAsia" w:ascii="仿宋" w:hAnsi="仿宋" w:eastAsia="仿宋" w:cs="Arial"/>
                <w:color w:val="333333"/>
                <w:kern w:val="0"/>
                <w:sz w:val="24"/>
                <w:szCs w:val="24"/>
              </w:rPr>
            </w:pPr>
          </w:p>
        </w:tc>
        <w:tc>
          <w:tcPr>
            <w:tcW w:w="620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Arial"/>
                <w:color w:val="333333"/>
                <w:kern w:val="0"/>
                <w:sz w:val="24"/>
                <w:szCs w:val="24"/>
              </w:rPr>
            </w:pPr>
            <w:r>
              <w:rPr>
                <w:rFonts w:hint="eastAsia" w:ascii="仿宋_GB2312" w:hAnsi="仿宋_GB2312" w:eastAsia="仿宋_GB2312" w:cs="仿宋_GB2312"/>
                <w:sz w:val="24"/>
                <w:szCs w:val="24"/>
                <w:highlight w:val="none"/>
                <w:lang w:val="en-US" w:eastAsia="zh-CN"/>
              </w:rPr>
              <w:t>负责项目现场管理、协调、巡视及日常维修负责项目现场管理、协调、巡视及日常维修(路面石材维护、门窗、更换开关、桌椅板凳等范围内日常维修）。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15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Arial"/>
                <w:color w:val="333333"/>
                <w:kern w:val="0"/>
                <w:sz w:val="24"/>
                <w:szCs w:val="24"/>
                <w:lang w:eastAsia="zh-CN"/>
              </w:rPr>
            </w:pPr>
            <w:r>
              <w:rPr>
                <w:rFonts w:hint="eastAsia" w:ascii="仿宋_GB2312" w:hAnsi="仿宋_GB2312" w:eastAsia="仿宋_GB2312" w:cs="仿宋_GB2312"/>
                <w:sz w:val="24"/>
                <w:szCs w:val="24"/>
                <w:highlight w:val="none"/>
                <w:lang w:val="en-US" w:eastAsia="zh-CN"/>
              </w:rPr>
              <w:t>白班保安</w:t>
            </w:r>
          </w:p>
        </w:tc>
        <w:tc>
          <w:tcPr>
            <w:tcW w:w="728" w:type="dxa"/>
            <w:vAlign w:val="center"/>
          </w:tcPr>
          <w:p>
            <w:pPr>
              <w:spacing w:line="540" w:lineRule="exact"/>
              <w:jc w:val="center"/>
              <w:rPr>
                <w:rFonts w:hint="eastAsia" w:ascii="仿宋" w:hAnsi="仿宋" w:eastAsia="仿宋" w:cs="Arial"/>
                <w:color w:val="333333"/>
                <w:kern w:val="0"/>
                <w:sz w:val="24"/>
                <w:szCs w:val="24"/>
                <w:lang w:val="en-US" w:eastAsia="zh-CN"/>
              </w:rPr>
            </w:pPr>
            <w:r>
              <w:rPr>
                <w:rFonts w:hint="eastAsia" w:ascii="仿宋" w:hAnsi="仿宋" w:eastAsia="仿宋" w:cs="Arial"/>
                <w:color w:val="333333"/>
                <w:kern w:val="0"/>
                <w:sz w:val="24"/>
                <w:szCs w:val="24"/>
                <w:lang w:val="en-US" w:eastAsia="zh-CN"/>
              </w:rPr>
              <w:t>2人</w:t>
            </w:r>
          </w:p>
        </w:tc>
        <w:tc>
          <w:tcPr>
            <w:tcW w:w="2397" w:type="dxa"/>
          </w:tcPr>
          <w:p>
            <w:pPr>
              <w:spacing w:line="540" w:lineRule="exact"/>
              <w:ind w:firstLine="645"/>
              <w:rPr>
                <w:rFonts w:hint="eastAsia" w:ascii="仿宋" w:hAnsi="仿宋" w:eastAsia="仿宋" w:cs="Arial"/>
                <w:color w:val="333333"/>
                <w:kern w:val="0"/>
                <w:sz w:val="24"/>
                <w:szCs w:val="24"/>
              </w:rPr>
            </w:pPr>
          </w:p>
        </w:tc>
        <w:tc>
          <w:tcPr>
            <w:tcW w:w="2106" w:type="dxa"/>
          </w:tcPr>
          <w:p>
            <w:pPr>
              <w:spacing w:line="540" w:lineRule="exact"/>
              <w:ind w:firstLine="645"/>
              <w:rPr>
                <w:rFonts w:hint="eastAsia" w:ascii="仿宋" w:hAnsi="仿宋" w:eastAsia="仿宋" w:cs="Arial"/>
                <w:color w:val="333333"/>
                <w:kern w:val="0"/>
                <w:sz w:val="24"/>
                <w:szCs w:val="24"/>
              </w:rPr>
            </w:pPr>
          </w:p>
        </w:tc>
        <w:tc>
          <w:tcPr>
            <w:tcW w:w="620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Arial"/>
                <w:color w:val="333333"/>
                <w:kern w:val="0"/>
                <w:sz w:val="24"/>
                <w:szCs w:val="24"/>
              </w:rPr>
            </w:pPr>
            <w:r>
              <w:rPr>
                <w:rFonts w:hint="eastAsia" w:ascii="仿宋_GB2312" w:hAnsi="仿宋_GB2312" w:eastAsia="仿宋_GB2312" w:cs="仿宋_GB2312"/>
                <w:sz w:val="24"/>
                <w:szCs w:val="24"/>
                <w:highlight w:val="none"/>
                <w:lang w:val="en-US" w:eastAsia="zh-CN"/>
              </w:rPr>
              <w:t>秩序门岗、进出人员及车辆管控巡逻兼现场日常维修(路面石材维护、门窗、更换开关、桌椅板凳等范围内日常维修）。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Arial"/>
                <w:color w:val="333333"/>
                <w:kern w:val="0"/>
                <w:sz w:val="24"/>
                <w:szCs w:val="24"/>
                <w:lang w:eastAsia="zh-CN"/>
              </w:rPr>
            </w:pPr>
            <w:r>
              <w:rPr>
                <w:rFonts w:hint="eastAsia" w:ascii="仿宋_GB2312" w:hAnsi="仿宋_GB2312" w:eastAsia="仿宋_GB2312" w:cs="仿宋_GB2312"/>
                <w:sz w:val="24"/>
                <w:szCs w:val="24"/>
                <w:highlight w:val="none"/>
                <w:lang w:val="en-US" w:eastAsia="zh-CN"/>
              </w:rPr>
              <w:t>夜班保安</w:t>
            </w:r>
          </w:p>
        </w:tc>
        <w:tc>
          <w:tcPr>
            <w:tcW w:w="728" w:type="dxa"/>
            <w:vAlign w:val="center"/>
          </w:tcPr>
          <w:p>
            <w:pPr>
              <w:spacing w:line="540" w:lineRule="exact"/>
              <w:jc w:val="center"/>
              <w:rPr>
                <w:rFonts w:hint="eastAsia" w:ascii="仿宋" w:hAnsi="仿宋" w:eastAsia="仿宋" w:cs="Arial"/>
                <w:color w:val="333333"/>
                <w:kern w:val="0"/>
                <w:sz w:val="24"/>
                <w:szCs w:val="24"/>
                <w:lang w:val="en-US" w:eastAsia="zh-CN"/>
              </w:rPr>
            </w:pPr>
            <w:r>
              <w:rPr>
                <w:rFonts w:hint="eastAsia" w:ascii="仿宋" w:hAnsi="仿宋" w:eastAsia="仿宋" w:cs="Arial"/>
                <w:color w:val="333333"/>
                <w:kern w:val="0"/>
                <w:sz w:val="24"/>
                <w:szCs w:val="24"/>
                <w:lang w:val="en-US" w:eastAsia="zh-CN"/>
              </w:rPr>
              <w:t>1人</w:t>
            </w:r>
          </w:p>
        </w:tc>
        <w:tc>
          <w:tcPr>
            <w:tcW w:w="2397" w:type="dxa"/>
          </w:tcPr>
          <w:p>
            <w:pPr>
              <w:spacing w:line="540" w:lineRule="exact"/>
              <w:ind w:firstLine="645"/>
              <w:rPr>
                <w:rFonts w:hint="eastAsia" w:ascii="仿宋" w:hAnsi="仿宋" w:eastAsia="仿宋" w:cs="Arial"/>
                <w:color w:val="333333"/>
                <w:kern w:val="0"/>
                <w:sz w:val="24"/>
                <w:szCs w:val="24"/>
              </w:rPr>
            </w:pPr>
          </w:p>
        </w:tc>
        <w:tc>
          <w:tcPr>
            <w:tcW w:w="2106" w:type="dxa"/>
          </w:tcPr>
          <w:p>
            <w:pPr>
              <w:spacing w:line="540" w:lineRule="exact"/>
              <w:ind w:firstLine="645"/>
              <w:rPr>
                <w:rFonts w:hint="eastAsia" w:ascii="仿宋" w:hAnsi="仿宋" w:eastAsia="仿宋" w:cs="Arial"/>
                <w:color w:val="333333"/>
                <w:kern w:val="0"/>
                <w:sz w:val="24"/>
                <w:szCs w:val="24"/>
              </w:rPr>
            </w:pPr>
          </w:p>
        </w:tc>
        <w:tc>
          <w:tcPr>
            <w:tcW w:w="6205" w:type="dxa"/>
          </w:tcPr>
          <w:p>
            <w:pPr>
              <w:spacing w:line="540" w:lineRule="exact"/>
              <w:rPr>
                <w:rFonts w:hint="eastAsia" w:ascii="仿宋" w:hAnsi="仿宋" w:eastAsia="仿宋" w:cs="Arial"/>
                <w:color w:val="333333"/>
                <w:kern w:val="0"/>
                <w:sz w:val="24"/>
                <w:szCs w:val="24"/>
              </w:rPr>
            </w:pPr>
            <w:r>
              <w:rPr>
                <w:rFonts w:hint="eastAsia" w:ascii="仿宋_GB2312" w:hAnsi="仿宋_GB2312" w:eastAsia="仿宋_GB2312" w:cs="仿宋_GB2312"/>
                <w:sz w:val="24"/>
                <w:szCs w:val="24"/>
                <w:highlight w:val="none"/>
                <w:lang w:val="en-US" w:eastAsia="zh-CN"/>
              </w:rPr>
              <w:t>秩序门岗（进出人员、车辆管控及巡逻）。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Arial"/>
                <w:color w:val="333333"/>
                <w:kern w:val="0"/>
                <w:sz w:val="24"/>
                <w:szCs w:val="24"/>
                <w:lang w:eastAsia="zh-CN"/>
              </w:rPr>
            </w:pPr>
            <w:r>
              <w:rPr>
                <w:rFonts w:hint="eastAsia" w:ascii="仿宋_GB2312" w:hAnsi="仿宋_GB2312" w:eastAsia="仿宋_GB2312" w:cs="仿宋_GB2312"/>
                <w:sz w:val="24"/>
                <w:szCs w:val="24"/>
                <w:highlight w:val="none"/>
                <w:lang w:val="en-US" w:eastAsia="zh-CN"/>
              </w:rPr>
              <w:t>保洁</w:t>
            </w:r>
          </w:p>
        </w:tc>
        <w:tc>
          <w:tcPr>
            <w:tcW w:w="728" w:type="dxa"/>
            <w:vAlign w:val="center"/>
          </w:tcPr>
          <w:p>
            <w:pPr>
              <w:spacing w:line="540" w:lineRule="exact"/>
              <w:jc w:val="center"/>
              <w:rPr>
                <w:rFonts w:hint="eastAsia" w:ascii="仿宋" w:hAnsi="仿宋" w:eastAsia="仿宋" w:cs="Arial"/>
                <w:color w:val="333333"/>
                <w:kern w:val="0"/>
                <w:sz w:val="24"/>
                <w:szCs w:val="24"/>
                <w:lang w:val="en-US" w:eastAsia="zh-CN"/>
              </w:rPr>
            </w:pPr>
            <w:r>
              <w:rPr>
                <w:rFonts w:hint="eastAsia" w:ascii="仿宋" w:hAnsi="仿宋" w:eastAsia="仿宋" w:cs="Arial"/>
                <w:color w:val="333333"/>
                <w:kern w:val="0"/>
                <w:sz w:val="24"/>
                <w:szCs w:val="24"/>
                <w:lang w:val="en-US" w:eastAsia="zh-CN"/>
              </w:rPr>
              <w:t>2人</w:t>
            </w:r>
          </w:p>
        </w:tc>
        <w:tc>
          <w:tcPr>
            <w:tcW w:w="2397" w:type="dxa"/>
          </w:tcPr>
          <w:p>
            <w:pPr>
              <w:spacing w:line="540" w:lineRule="exact"/>
              <w:ind w:firstLine="645"/>
              <w:rPr>
                <w:rFonts w:hint="eastAsia" w:ascii="仿宋" w:hAnsi="仿宋" w:eastAsia="仿宋" w:cs="Arial"/>
                <w:color w:val="333333"/>
                <w:kern w:val="0"/>
                <w:sz w:val="24"/>
                <w:szCs w:val="24"/>
              </w:rPr>
            </w:pPr>
          </w:p>
        </w:tc>
        <w:tc>
          <w:tcPr>
            <w:tcW w:w="2106" w:type="dxa"/>
          </w:tcPr>
          <w:p>
            <w:pPr>
              <w:spacing w:line="540" w:lineRule="exact"/>
              <w:ind w:firstLine="645"/>
              <w:rPr>
                <w:rFonts w:hint="eastAsia" w:ascii="仿宋" w:hAnsi="仿宋" w:eastAsia="仿宋" w:cs="Arial"/>
                <w:color w:val="333333"/>
                <w:kern w:val="0"/>
                <w:sz w:val="24"/>
                <w:szCs w:val="24"/>
              </w:rPr>
            </w:pPr>
          </w:p>
        </w:tc>
        <w:tc>
          <w:tcPr>
            <w:tcW w:w="6205" w:type="dxa"/>
          </w:tcPr>
          <w:p>
            <w:pPr>
              <w:spacing w:line="540" w:lineRule="exact"/>
              <w:rPr>
                <w:rFonts w:hint="eastAsia" w:ascii="仿宋" w:hAnsi="仿宋" w:eastAsia="仿宋" w:cs="Arial"/>
                <w:color w:val="333333"/>
                <w:kern w:val="0"/>
                <w:sz w:val="24"/>
                <w:szCs w:val="24"/>
                <w:lang w:eastAsia="zh-CN"/>
              </w:rPr>
            </w:pPr>
            <w:r>
              <w:rPr>
                <w:rFonts w:hint="eastAsia" w:ascii="仿宋_GB2312" w:hAnsi="仿宋_GB2312" w:eastAsia="仿宋_GB2312" w:cs="仿宋_GB2312"/>
                <w:sz w:val="24"/>
                <w:szCs w:val="24"/>
                <w:highlight w:val="none"/>
                <w:lang w:val="en-US" w:eastAsia="zh-CN"/>
              </w:rPr>
              <w:t>室内外卫生打扫。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50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Arial"/>
                <w:color w:val="333333"/>
                <w:kern w:val="0"/>
                <w:sz w:val="24"/>
                <w:szCs w:val="24"/>
                <w:lang w:val="en-US" w:eastAsia="zh-CN"/>
              </w:rPr>
            </w:pPr>
            <w:r>
              <w:rPr>
                <w:rFonts w:hint="eastAsia" w:ascii="仿宋_GB2312" w:hAnsi="仿宋_GB2312" w:eastAsia="仿宋_GB2312" w:cs="仿宋_GB2312"/>
                <w:sz w:val="24"/>
                <w:szCs w:val="24"/>
                <w:highlight w:val="none"/>
                <w:lang w:val="en-US" w:eastAsia="zh-CN"/>
              </w:rPr>
              <w:t>会务</w:t>
            </w:r>
          </w:p>
        </w:tc>
        <w:tc>
          <w:tcPr>
            <w:tcW w:w="728" w:type="dxa"/>
            <w:vAlign w:val="center"/>
          </w:tcPr>
          <w:p>
            <w:pPr>
              <w:spacing w:line="540" w:lineRule="exact"/>
              <w:jc w:val="center"/>
              <w:rPr>
                <w:rFonts w:hint="eastAsia" w:ascii="仿宋" w:hAnsi="仿宋" w:eastAsia="仿宋" w:cs="Arial"/>
                <w:color w:val="333333"/>
                <w:kern w:val="0"/>
                <w:sz w:val="24"/>
                <w:szCs w:val="24"/>
                <w:lang w:val="en-US" w:eastAsia="zh-CN"/>
              </w:rPr>
            </w:pPr>
            <w:r>
              <w:rPr>
                <w:rFonts w:hint="eastAsia" w:ascii="仿宋" w:hAnsi="仿宋" w:eastAsia="仿宋" w:cs="Arial"/>
                <w:color w:val="333333"/>
                <w:kern w:val="0"/>
                <w:sz w:val="24"/>
                <w:szCs w:val="24"/>
                <w:lang w:val="en-US" w:eastAsia="zh-CN"/>
              </w:rPr>
              <w:t>1人</w:t>
            </w:r>
          </w:p>
        </w:tc>
        <w:tc>
          <w:tcPr>
            <w:tcW w:w="2397" w:type="dxa"/>
          </w:tcPr>
          <w:p>
            <w:pPr>
              <w:spacing w:line="540" w:lineRule="exact"/>
              <w:ind w:firstLine="645"/>
              <w:rPr>
                <w:rFonts w:hint="eastAsia" w:ascii="仿宋" w:hAnsi="仿宋" w:eastAsia="仿宋" w:cs="Arial"/>
                <w:color w:val="333333"/>
                <w:kern w:val="0"/>
                <w:sz w:val="24"/>
                <w:szCs w:val="24"/>
              </w:rPr>
            </w:pPr>
          </w:p>
        </w:tc>
        <w:tc>
          <w:tcPr>
            <w:tcW w:w="2106" w:type="dxa"/>
          </w:tcPr>
          <w:p>
            <w:pPr>
              <w:spacing w:line="540" w:lineRule="exact"/>
              <w:ind w:firstLine="645"/>
              <w:rPr>
                <w:rFonts w:hint="eastAsia" w:ascii="仿宋" w:hAnsi="仿宋" w:eastAsia="仿宋" w:cs="Arial"/>
                <w:color w:val="333333"/>
                <w:kern w:val="0"/>
                <w:sz w:val="24"/>
                <w:szCs w:val="24"/>
              </w:rPr>
            </w:pPr>
          </w:p>
        </w:tc>
        <w:tc>
          <w:tcPr>
            <w:tcW w:w="6205" w:type="dxa"/>
          </w:tcPr>
          <w:p>
            <w:pPr>
              <w:spacing w:line="540" w:lineRule="exact"/>
              <w:rPr>
                <w:rFonts w:hint="eastAsia" w:ascii="仿宋" w:hAnsi="仿宋" w:eastAsia="仿宋" w:cs="Arial"/>
                <w:color w:val="333333"/>
                <w:kern w:val="0"/>
                <w:sz w:val="24"/>
                <w:szCs w:val="24"/>
              </w:rPr>
            </w:pPr>
            <w:r>
              <w:rPr>
                <w:rFonts w:hint="default" w:ascii="仿宋_GB2312" w:hAnsi="仿宋_GB2312" w:eastAsia="仿宋_GB2312" w:cs="仿宋_GB2312"/>
                <w:sz w:val="24"/>
                <w:szCs w:val="24"/>
                <w:highlight w:val="none"/>
                <w:lang w:val="en-US" w:eastAsia="zh-CN"/>
              </w:rPr>
              <w:t>负责会议室、接待室等地方的接待工作及来访登记、问询</w:t>
            </w: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508"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Arial"/>
                <w:color w:val="333333"/>
                <w:kern w:val="0"/>
                <w:sz w:val="24"/>
                <w:szCs w:val="24"/>
                <w:lang w:eastAsia="zh-CN"/>
              </w:rPr>
            </w:pPr>
            <w:r>
              <w:rPr>
                <w:rFonts w:hint="eastAsia" w:ascii="仿宋_GB2312" w:hAnsi="仿宋_GB2312" w:eastAsia="仿宋_GB2312" w:cs="仿宋_GB2312"/>
                <w:sz w:val="24"/>
                <w:szCs w:val="24"/>
                <w:highlight w:val="none"/>
                <w:lang w:val="en-US" w:eastAsia="zh-CN"/>
              </w:rPr>
              <w:t>厨师</w:t>
            </w:r>
          </w:p>
        </w:tc>
        <w:tc>
          <w:tcPr>
            <w:tcW w:w="728" w:type="dxa"/>
          </w:tcPr>
          <w:p>
            <w:pPr>
              <w:spacing w:line="540" w:lineRule="exact"/>
              <w:jc w:val="center"/>
              <w:rPr>
                <w:rFonts w:hint="eastAsia" w:ascii="仿宋" w:hAnsi="仿宋" w:eastAsia="仿宋" w:cs="Arial"/>
                <w:color w:val="333333"/>
                <w:kern w:val="0"/>
                <w:sz w:val="24"/>
                <w:szCs w:val="24"/>
                <w:lang w:val="en-US" w:eastAsia="zh-CN"/>
              </w:rPr>
            </w:pPr>
            <w:r>
              <w:rPr>
                <w:rFonts w:hint="eastAsia" w:ascii="仿宋" w:hAnsi="仿宋" w:eastAsia="仿宋" w:cs="Arial"/>
                <w:color w:val="333333"/>
                <w:kern w:val="0"/>
                <w:sz w:val="24"/>
                <w:szCs w:val="24"/>
                <w:lang w:val="en-US" w:eastAsia="zh-CN"/>
              </w:rPr>
              <w:t>1人</w:t>
            </w:r>
          </w:p>
        </w:tc>
        <w:tc>
          <w:tcPr>
            <w:tcW w:w="2397" w:type="dxa"/>
          </w:tcPr>
          <w:p>
            <w:pPr>
              <w:spacing w:line="540" w:lineRule="exact"/>
              <w:ind w:firstLine="645"/>
              <w:rPr>
                <w:rFonts w:hint="eastAsia" w:ascii="仿宋" w:hAnsi="仿宋" w:eastAsia="仿宋" w:cs="Arial"/>
                <w:color w:val="333333"/>
                <w:kern w:val="0"/>
                <w:sz w:val="24"/>
                <w:szCs w:val="24"/>
              </w:rPr>
            </w:pPr>
          </w:p>
        </w:tc>
        <w:tc>
          <w:tcPr>
            <w:tcW w:w="2106" w:type="dxa"/>
          </w:tcPr>
          <w:p>
            <w:pPr>
              <w:spacing w:line="540" w:lineRule="exact"/>
              <w:ind w:firstLine="645"/>
              <w:rPr>
                <w:rFonts w:hint="eastAsia" w:ascii="仿宋" w:hAnsi="仿宋" w:eastAsia="仿宋" w:cs="Arial"/>
                <w:color w:val="333333"/>
                <w:kern w:val="0"/>
                <w:sz w:val="24"/>
                <w:szCs w:val="24"/>
              </w:rPr>
            </w:pPr>
          </w:p>
        </w:tc>
        <w:tc>
          <w:tcPr>
            <w:tcW w:w="6205" w:type="dxa"/>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Arial"/>
                <w:color w:val="333333"/>
                <w:kern w:val="0"/>
                <w:sz w:val="24"/>
                <w:szCs w:val="24"/>
              </w:rPr>
            </w:pPr>
            <w:r>
              <w:rPr>
                <w:rFonts w:hint="default" w:ascii="仿宋_GB2312" w:hAnsi="仿宋_GB2312" w:eastAsia="仿宋_GB2312" w:cs="仿宋_GB2312"/>
                <w:sz w:val="24"/>
                <w:szCs w:val="24"/>
                <w:highlight w:val="none"/>
                <w:lang w:val="en-US" w:eastAsia="zh-CN"/>
              </w:rPr>
              <w:t>负责提供制定工作餐菜单、切配加工、面点加工、菜品烹饪及餐厅就餐区域、桌椅的卫生清洁等保洁服务</w:t>
            </w:r>
            <w:r>
              <w:rPr>
                <w:rFonts w:hint="eastAsia" w:ascii="仿宋_GB2312" w:hAnsi="仿宋_GB2312" w:eastAsia="仿宋_GB2312" w:cs="仿宋_GB231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508"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Arial"/>
                <w:color w:val="333333"/>
                <w:kern w:val="0"/>
                <w:sz w:val="24"/>
                <w:szCs w:val="24"/>
                <w:lang w:eastAsia="zh-CN"/>
              </w:rPr>
            </w:pPr>
            <w:r>
              <w:rPr>
                <w:rFonts w:hint="eastAsia" w:ascii="仿宋_GB2312" w:hAnsi="仿宋_GB2312" w:eastAsia="仿宋_GB2312" w:cs="仿宋_GB2312"/>
                <w:sz w:val="24"/>
                <w:szCs w:val="24"/>
                <w:highlight w:val="none"/>
                <w:lang w:val="en-US" w:eastAsia="zh-CN"/>
              </w:rPr>
              <w:t>总计</w:t>
            </w:r>
          </w:p>
        </w:tc>
        <w:tc>
          <w:tcPr>
            <w:tcW w:w="728" w:type="dxa"/>
          </w:tcPr>
          <w:p>
            <w:pPr>
              <w:spacing w:line="540" w:lineRule="exact"/>
              <w:jc w:val="center"/>
              <w:rPr>
                <w:rFonts w:hint="default" w:ascii="仿宋" w:hAnsi="仿宋" w:eastAsia="仿宋" w:cs="Arial"/>
                <w:color w:val="333333"/>
                <w:kern w:val="0"/>
                <w:sz w:val="24"/>
                <w:szCs w:val="24"/>
                <w:lang w:val="en-US" w:eastAsia="zh-CN"/>
              </w:rPr>
            </w:pPr>
            <w:r>
              <w:rPr>
                <w:rFonts w:hint="eastAsia" w:ascii="仿宋" w:hAnsi="仿宋" w:eastAsia="仿宋" w:cs="Arial"/>
                <w:color w:val="333333"/>
                <w:kern w:val="0"/>
                <w:sz w:val="24"/>
                <w:szCs w:val="24"/>
                <w:lang w:val="en-US" w:eastAsia="zh-CN"/>
              </w:rPr>
              <w:t>8人</w:t>
            </w:r>
          </w:p>
        </w:tc>
        <w:tc>
          <w:tcPr>
            <w:tcW w:w="2397" w:type="dxa"/>
          </w:tcPr>
          <w:p>
            <w:pPr>
              <w:spacing w:line="540" w:lineRule="exact"/>
              <w:ind w:firstLine="645"/>
              <w:rPr>
                <w:rFonts w:hint="eastAsia" w:ascii="仿宋" w:hAnsi="仿宋" w:eastAsia="仿宋" w:cs="Arial"/>
                <w:color w:val="333333"/>
                <w:kern w:val="0"/>
                <w:sz w:val="24"/>
                <w:szCs w:val="24"/>
              </w:rPr>
            </w:pPr>
          </w:p>
        </w:tc>
        <w:tc>
          <w:tcPr>
            <w:tcW w:w="2106" w:type="dxa"/>
          </w:tcPr>
          <w:p>
            <w:pPr>
              <w:spacing w:line="540" w:lineRule="exact"/>
              <w:ind w:firstLine="645"/>
              <w:rPr>
                <w:rFonts w:hint="eastAsia" w:ascii="仿宋" w:hAnsi="仿宋" w:eastAsia="仿宋" w:cs="Arial"/>
                <w:color w:val="333333"/>
                <w:kern w:val="0"/>
                <w:sz w:val="24"/>
                <w:szCs w:val="24"/>
              </w:rPr>
            </w:pPr>
          </w:p>
        </w:tc>
        <w:tc>
          <w:tcPr>
            <w:tcW w:w="6205" w:type="dxa"/>
          </w:tcPr>
          <w:p>
            <w:pPr>
              <w:spacing w:line="540" w:lineRule="exact"/>
              <w:rPr>
                <w:rFonts w:hint="eastAsia" w:ascii="仿宋" w:hAnsi="仿宋" w:eastAsia="仿宋" w:cs="Arial"/>
                <w:color w:val="333333"/>
                <w:kern w:val="0"/>
                <w:sz w:val="24"/>
                <w:szCs w:val="24"/>
              </w:rPr>
            </w:pP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注：1、</w:t>
      </w:r>
      <w:r>
        <w:rPr>
          <w:rFonts w:hint="eastAsia" w:ascii="仿宋_GB2312" w:hAnsi="仿宋_GB2312" w:eastAsia="仿宋_GB2312" w:cs="仿宋_GB2312"/>
          <w:sz w:val="24"/>
          <w:szCs w:val="24"/>
          <w:highlight w:val="none"/>
        </w:rPr>
        <w:t>中标服务费综合单价固定，每</w:t>
      </w:r>
      <w:r>
        <w:rPr>
          <w:rFonts w:hint="eastAsia" w:ascii="仿宋_GB2312" w:hAnsi="仿宋_GB2312" w:eastAsia="仿宋_GB2312" w:cs="仿宋_GB2312"/>
          <w:sz w:val="24"/>
          <w:szCs w:val="24"/>
          <w:highlight w:val="none"/>
          <w:lang w:val="en-US" w:eastAsia="zh-CN"/>
        </w:rPr>
        <w:t>季度</w:t>
      </w:r>
      <w:r>
        <w:rPr>
          <w:rFonts w:hint="eastAsia" w:ascii="仿宋_GB2312" w:hAnsi="仿宋_GB2312" w:eastAsia="仿宋_GB2312" w:cs="仿宋_GB2312"/>
          <w:sz w:val="24"/>
          <w:szCs w:val="24"/>
          <w:highlight w:val="none"/>
        </w:rPr>
        <w:t>按实结算</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报价包括提供相关服务的所有费用；</w:t>
      </w:r>
    </w:p>
    <w:p>
      <w:pPr>
        <w:ind w:firstLine="480" w:firstLineChars="200"/>
        <w:rPr>
          <w:rFonts w:hint="eastAsia" w:ascii="仿宋_GB2312" w:hAnsi="仿宋_GB2312" w:eastAsia="仿宋_GB2312" w:cs="仿宋_GB2312"/>
          <w:color w:val="333333"/>
          <w:kern w:val="0"/>
          <w:sz w:val="24"/>
          <w:szCs w:val="24"/>
          <w:highlight w:val="none"/>
        </w:rPr>
      </w:pPr>
      <w:r>
        <w:rPr>
          <w:rFonts w:hint="eastAsia" w:ascii="仿宋_GB2312" w:hAnsi="仿宋_GB2312" w:eastAsia="仿宋_GB2312" w:cs="仿宋_GB2312"/>
          <w:sz w:val="24"/>
          <w:szCs w:val="24"/>
          <w:highlight w:val="none"/>
          <w:lang w:val="en-US" w:eastAsia="zh-CN"/>
        </w:rPr>
        <w:t>2、按总价最低中标原则选择服务单位；</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ascii="仿宋" w:hAnsi="仿宋" w:eastAsia="仿宋" w:cs="仿宋"/>
          <w:sz w:val="32"/>
          <w:szCs w:val="32"/>
        </w:rPr>
      </w:pPr>
      <w:r>
        <w:rPr>
          <w:rFonts w:hint="eastAsia" w:ascii="仿宋" w:hAnsi="仿宋" w:eastAsia="仿宋" w:cs="仿宋"/>
          <w:sz w:val="32"/>
          <w:szCs w:val="32"/>
        </w:rPr>
        <w:t>报价单位（盖公章）：</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pPr>
      <w:r>
        <w:rPr>
          <w:rFonts w:hint="eastAsia" w:ascii="仿宋" w:hAnsi="仿宋" w:eastAsia="仿宋" w:cs="仿宋"/>
          <w:sz w:val="32"/>
          <w:szCs w:val="32"/>
        </w:rPr>
        <w:t>联系人：</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仿宋_GB2312" w:hAnsi="宋体" w:eastAsia="仿宋_GB2312" w:cs="宋体"/>
          <w:sz w:val="32"/>
          <w:szCs w:val="32"/>
        </w:rPr>
      </w:pPr>
      <w:r>
        <w:rPr>
          <w:rFonts w:hint="eastAsia" w:ascii="仿宋" w:hAnsi="仿宋" w:eastAsia="仿宋" w:cs="仿宋"/>
          <w:sz w:val="32"/>
          <w:szCs w:val="32"/>
        </w:rPr>
        <w:t>联系方式：</w:t>
      </w:r>
      <w:r>
        <w:rPr>
          <w:rFonts w:hint="eastAsia" w:ascii="仿宋_GB2312" w:hAnsi="宋体" w:eastAsia="仿宋_GB2312" w:cs="宋体"/>
          <w:sz w:val="32"/>
          <w:szCs w:val="32"/>
        </w:rPr>
        <w:t>       </w:t>
      </w:r>
    </w:p>
    <w:p>
      <w:pPr>
        <w:rPr>
          <w:rFonts w:hint="eastAsia"/>
        </w:rPr>
        <w:sectPr>
          <w:pgSz w:w="16838" w:h="11906" w:orient="landscape"/>
          <w:pgMar w:top="1800" w:right="1440" w:bottom="1800" w:left="1440" w:header="851" w:footer="992" w:gutter="0"/>
          <w:cols w:space="425" w:num="1"/>
          <w:docGrid w:type="lines" w:linePitch="312" w:charSpace="0"/>
        </w:sectPr>
      </w:pPr>
    </w:p>
    <w:p>
      <w:pPr>
        <w:pStyle w:val="2"/>
        <w:keepNext w:val="0"/>
        <w:keepLines w:val="0"/>
        <w:pageBreakBefore/>
        <w:widowControl w:val="0"/>
        <w:kinsoku/>
        <w:wordWrap/>
        <w:overflowPunct/>
        <w:topLinePunct w:val="0"/>
        <w:autoSpaceDE/>
        <w:autoSpaceDN/>
        <w:bidi w:val="0"/>
        <w:adjustRightInd/>
        <w:snapToGrid/>
        <w:spacing w:before="0" w:after="0" w:line="360" w:lineRule="exact"/>
        <w:jc w:val="left"/>
        <w:textAlignment w:val="auto"/>
        <w:rPr>
          <w:rFonts w:hint="default"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eastAsia="zh-CN"/>
        </w:rPr>
        <w:t>附件</w:t>
      </w:r>
      <w:r>
        <w:rPr>
          <w:rFonts w:hint="eastAsia" w:ascii="黑体" w:hAnsi="黑体" w:eastAsia="黑体" w:cs="黑体"/>
          <w:color w:val="333333"/>
          <w:kern w:val="0"/>
          <w:sz w:val="32"/>
          <w:szCs w:val="32"/>
          <w:lang w:val="en-US" w:eastAsia="zh-CN"/>
        </w:rPr>
        <w:t>2</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承诺函</w:t>
      </w:r>
    </w:p>
    <w:p>
      <w:pPr>
        <w:spacing w:line="560" w:lineRule="exact"/>
        <w:jc w:val="center"/>
        <w:rPr>
          <w:rFonts w:ascii="方正小标宋_GBK" w:eastAsia="方正小标宋_GBK"/>
          <w:sz w:val="44"/>
          <w:szCs w:val="44"/>
        </w:rPr>
      </w:pPr>
    </w:p>
    <w:p>
      <w:pPr>
        <w:keepNext w:val="0"/>
        <w:keepLines w:val="0"/>
        <w:pageBreakBefore w:val="0"/>
        <w:widowControl/>
        <w:kinsoku/>
        <w:wordWrap/>
        <w:overflowPunct/>
        <w:topLinePunct w:val="0"/>
        <w:autoSpaceDE w:val="0"/>
        <w:autoSpaceDN w:val="0"/>
        <w:bidi w:val="0"/>
        <w:adjustRightInd w:val="0"/>
        <w:snapToGrid/>
        <w:spacing w:line="520" w:lineRule="exact"/>
        <w:textAlignment w:val="auto"/>
        <w:rPr>
          <w:rFonts w:ascii="仿宋" w:hAnsi="仿宋" w:eastAsia="仿宋"/>
          <w:color w:val="000000" w:themeColor="text1"/>
          <w:kern w:val="1"/>
          <w:sz w:val="32"/>
          <w:szCs w:val="32"/>
          <w14:textFill>
            <w14:solidFill>
              <w14:schemeClr w14:val="tx1"/>
            </w14:solidFill>
          </w14:textFill>
        </w:rPr>
      </w:pPr>
      <w:r>
        <w:rPr>
          <w:rFonts w:hint="eastAsia" w:ascii="仿宋" w:hAnsi="仿宋" w:eastAsia="仿宋" w:cs="仿宋"/>
          <w:color w:val="000000" w:themeColor="text1"/>
          <w:kern w:val="1"/>
          <w:sz w:val="32"/>
          <w:szCs w:val="32"/>
          <w:u w:val="single"/>
          <w14:textFill>
            <w14:solidFill>
              <w14:schemeClr w14:val="tx1"/>
            </w14:solidFill>
          </w14:textFill>
        </w:rPr>
        <w:t>青岛</w:t>
      </w:r>
      <w:r>
        <w:rPr>
          <w:rFonts w:hint="eastAsia" w:ascii="仿宋" w:hAnsi="仿宋" w:eastAsia="仿宋" w:cs="仿宋"/>
          <w:color w:val="000000" w:themeColor="text1"/>
          <w:kern w:val="1"/>
          <w:sz w:val="32"/>
          <w:szCs w:val="32"/>
          <w:u w:val="single"/>
          <w:lang w:val="en-US" w:eastAsia="zh-CN"/>
          <w14:textFill>
            <w14:solidFill>
              <w14:schemeClr w14:val="tx1"/>
            </w14:solidFill>
          </w14:textFill>
        </w:rPr>
        <w:t>城投姜山产业新城</w:t>
      </w:r>
      <w:r>
        <w:rPr>
          <w:rFonts w:hint="eastAsia" w:ascii="仿宋" w:hAnsi="仿宋" w:eastAsia="仿宋" w:cs="仿宋"/>
          <w:color w:val="000000" w:themeColor="text1"/>
          <w:kern w:val="1"/>
          <w:sz w:val="32"/>
          <w:szCs w:val="32"/>
          <w:u w:val="single"/>
          <w14:textFill>
            <w14:solidFill>
              <w14:schemeClr w14:val="tx1"/>
            </w14:solidFill>
          </w14:textFill>
        </w:rPr>
        <w:t>投资有限公司</w:t>
      </w:r>
      <w:r>
        <w:rPr>
          <w:rStyle w:val="25"/>
          <w:rFonts w:hint="eastAsia"/>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Fonts w:ascii="仿宋" w:hAnsi="仿宋" w:eastAsia="仿宋"/>
          <w:color w:val="000000" w:themeColor="text1"/>
          <w:kern w:val="1"/>
          <w:sz w:val="32"/>
          <w:szCs w:val="32"/>
          <w14:textFill>
            <w14:solidFill>
              <w14:schemeClr w14:val="tx1"/>
            </w14:solidFill>
          </w14:textFill>
        </w:rPr>
      </w:pPr>
      <w:r>
        <w:rPr>
          <w:rFonts w:hint="eastAsia" w:ascii="仿宋" w:hAnsi="仿宋" w:eastAsia="仿宋" w:cs="仿宋"/>
          <w:color w:val="000000" w:themeColor="text1"/>
          <w:kern w:val="1"/>
          <w:sz w:val="32"/>
          <w:szCs w:val="32"/>
          <w:u w:val="single"/>
          <w14:textFill>
            <w14:solidFill>
              <w14:schemeClr w14:val="tx1"/>
            </w14:solidFill>
          </w14:textFill>
        </w:rPr>
        <w:t>（投标人名称）</w:t>
      </w:r>
      <w:r>
        <w:rPr>
          <w:rStyle w:val="25"/>
          <w:rFonts w:hint="eastAsia"/>
          <w:color w:val="000000" w:themeColor="text1"/>
          <w:sz w:val="32"/>
          <w:szCs w:val="32"/>
          <w14:textFill>
            <w14:solidFill>
              <w14:schemeClr w14:val="tx1"/>
            </w14:solidFill>
          </w14:textFill>
        </w:rPr>
        <w:t>系中华人民共和国合法企业，经营地址</w:t>
      </w:r>
      <w:r>
        <w:rPr>
          <w:rFonts w:ascii="仿宋" w:hAnsi="仿宋" w:eastAsia="仿宋" w:cs="仿宋"/>
          <w:color w:val="000000" w:themeColor="text1"/>
          <w:kern w:val="1"/>
          <w:sz w:val="32"/>
          <w:szCs w:val="32"/>
          <w:u w:val="single"/>
          <w14:textFill>
            <w14:solidFill>
              <w14:schemeClr w14:val="tx1"/>
            </w14:solidFill>
          </w14:textFill>
        </w:rPr>
        <w:t xml:space="preserve">          </w:t>
      </w:r>
      <w:r>
        <w:rPr>
          <w:rStyle w:val="25"/>
          <w:rFonts w:hint="eastAsia"/>
          <w:color w:val="000000" w:themeColor="text1"/>
          <w:sz w:val="32"/>
          <w:szCs w:val="32"/>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Fonts w:ascii="仿宋" w:hAnsi="仿宋" w:eastAsia="仿宋"/>
          <w:color w:val="000000" w:themeColor="text1"/>
          <w:kern w:val="1"/>
          <w:sz w:val="32"/>
          <w:szCs w:val="32"/>
          <w14:textFill>
            <w14:solidFill>
              <w14:schemeClr w14:val="tx1"/>
            </w14:solidFill>
          </w14:textFill>
        </w:rPr>
      </w:pPr>
      <w:r>
        <w:rPr>
          <w:rStyle w:val="25"/>
          <w:rFonts w:hint="eastAsia"/>
          <w:color w:val="000000" w:themeColor="text1"/>
          <w:sz w:val="32"/>
          <w:szCs w:val="32"/>
          <w14:textFill>
            <w14:solidFill>
              <w14:schemeClr w14:val="tx1"/>
            </w14:solidFill>
          </w14:textFill>
        </w:rPr>
        <w:t>我</w:t>
      </w:r>
      <w:r>
        <w:rPr>
          <w:rFonts w:hint="eastAsia" w:ascii="仿宋" w:hAnsi="仿宋" w:eastAsia="仿宋" w:cs="仿宋"/>
          <w:color w:val="000000" w:themeColor="text1"/>
          <w:kern w:val="1"/>
          <w:sz w:val="32"/>
          <w:szCs w:val="32"/>
          <w:u w:val="single"/>
          <w14:textFill>
            <w14:solidFill>
              <w14:schemeClr w14:val="tx1"/>
            </w14:solidFill>
          </w14:textFill>
        </w:rPr>
        <w:t>（姓名）</w:t>
      </w:r>
      <w:r>
        <w:rPr>
          <w:rStyle w:val="25"/>
          <w:rFonts w:hint="eastAsia"/>
          <w:color w:val="000000" w:themeColor="text1"/>
          <w:sz w:val="32"/>
          <w:szCs w:val="32"/>
          <w14:textFill>
            <w14:solidFill>
              <w14:schemeClr w14:val="tx1"/>
            </w14:solidFill>
          </w14:textFill>
        </w:rPr>
        <w:t>系</w:t>
      </w:r>
      <w:r>
        <w:rPr>
          <w:rFonts w:hint="eastAsia" w:ascii="仿宋" w:hAnsi="仿宋" w:eastAsia="仿宋" w:cs="仿宋"/>
          <w:color w:val="000000" w:themeColor="text1"/>
          <w:kern w:val="1"/>
          <w:sz w:val="32"/>
          <w:szCs w:val="32"/>
          <w:u w:val="single"/>
          <w14:textFill>
            <w14:solidFill>
              <w14:schemeClr w14:val="tx1"/>
            </w14:solidFill>
          </w14:textFill>
        </w:rPr>
        <w:t>（投标人名称）</w:t>
      </w:r>
      <w:r>
        <w:rPr>
          <w:rStyle w:val="25"/>
          <w:rFonts w:hint="eastAsia"/>
          <w:color w:val="000000" w:themeColor="text1"/>
          <w:sz w:val="32"/>
          <w:szCs w:val="32"/>
          <w14:textFill>
            <w14:solidFill>
              <w14:schemeClr w14:val="tx1"/>
            </w14:solidFill>
          </w14:textFill>
        </w:rPr>
        <w:t>的法定代表人，我方愿意参加贵方组织的</w:t>
      </w:r>
      <w:r>
        <w:rPr>
          <w:rFonts w:hint="eastAsia" w:ascii="仿宋" w:hAnsi="仿宋" w:eastAsia="仿宋" w:cs="仿宋"/>
          <w:color w:val="000000" w:themeColor="text1"/>
          <w:kern w:val="1"/>
          <w:sz w:val="32"/>
          <w:szCs w:val="32"/>
          <w:u w:val="single"/>
          <w14:textFill>
            <w14:solidFill>
              <w14:schemeClr w14:val="tx1"/>
            </w14:solidFill>
          </w14:textFill>
        </w:rPr>
        <w:t xml:space="preserve">      </w:t>
      </w:r>
      <w:r>
        <w:rPr>
          <w:rStyle w:val="25"/>
          <w:rFonts w:hint="eastAsia"/>
          <w:color w:val="000000" w:themeColor="text1"/>
          <w:sz w:val="32"/>
          <w:szCs w:val="32"/>
          <w14:textFill>
            <w14:solidFill>
              <w14:schemeClr w14:val="tx1"/>
            </w14:solidFill>
          </w14:textFill>
        </w:rPr>
        <w:t>的投标，为此，我方就本次投标有关事项郑重声明如下：</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5"/>
          <w:color w:val="000000" w:themeColor="text1"/>
          <w:sz w:val="32"/>
          <w:szCs w:val="32"/>
          <w14:textFill>
            <w14:solidFill>
              <w14:schemeClr w14:val="tx1"/>
            </w14:solidFill>
          </w14:textFill>
        </w:rPr>
      </w:pPr>
      <w:r>
        <w:rPr>
          <w:rStyle w:val="25"/>
          <w:color w:val="000000" w:themeColor="text1"/>
          <w:sz w:val="32"/>
          <w:szCs w:val="32"/>
          <w14:textFill>
            <w14:solidFill>
              <w14:schemeClr w14:val="tx1"/>
            </w14:solidFill>
          </w14:textFill>
        </w:rPr>
        <w:t>1</w:t>
      </w:r>
      <w:r>
        <w:rPr>
          <w:rStyle w:val="25"/>
          <w:rFonts w:hint="eastAsia"/>
          <w:color w:val="000000" w:themeColor="text1"/>
          <w:sz w:val="32"/>
          <w:szCs w:val="32"/>
          <w14:textFill>
            <w14:solidFill>
              <w14:schemeClr w14:val="tx1"/>
            </w14:solidFill>
          </w14:textFill>
        </w:rPr>
        <w:t>.我方已详细审查全部询价采购文件，同意询价采购文件的各项要求。</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5"/>
          <w:color w:val="000000" w:themeColor="text1"/>
          <w:sz w:val="32"/>
          <w:szCs w:val="32"/>
          <w14:textFill>
            <w14:solidFill>
              <w14:schemeClr w14:val="tx1"/>
            </w14:solidFill>
          </w14:textFill>
        </w:rPr>
      </w:pPr>
      <w:r>
        <w:rPr>
          <w:rStyle w:val="25"/>
          <w:color w:val="000000" w:themeColor="text1"/>
          <w:sz w:val="32"/>
          <w:szCs w:val="32"/>
          <w14:textFill>
            <w14:solidFill>
              <w14:schemeClr w14:val="tx1"/>
            </w14:solidFill>
          </w14:textFill>
        </w:rPr>
        <w:t>2</w:t>
      </w:r>
      <w:r>
        <w:rPr>
          <w:rStyle w:val="25"/>
          <w:rFonts w:hint="eastAsia"/>
          <w:color w:val="000000" w:themeColor="text1"/>
          <w:sz w:val="32"/>
          <w:szCs w:val="32"/>
          <w14:textFill>
            <w14:solidFill>
              <w14:schemeClr w14:val="tx1"/>
            </w14:solidFill>
          </w14:textFill>
        </w:rPr>
        <w:t>.我方向贵方提交的所有投标文件、资料都是准确的和真实的。</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5"/>
          <w:color w:val="000000" w:themeColor="text1"/>
          <w:sz w:val="32"/>
          <w:szCs w:val="32"/>
          <w14:textFill>
            <w14:solidFill>
              <w14:schemeClr w14:val="tx1"/>
            </w14:solidFill>
          </w14:textFill>
        </w:rPr>
      </w:pPr>
      <w:r>
        <w:rPr>
          <w:rStyle w:val="25"/>
          <w:color w:val="000000" w:themeColor="text1"/>
          <w:sz w:val="32"/>
          <w:szCs w:val="32"/>
          <w14:textFill>
            <w14:solidFill>
              <w14:schemeClr w14:val="tx1"/>
            </w14:solidFill>
          </w14:textFill>
        </w:rPr>
        <w:t>3</w:t>
      </w:r>
      <w:r>
        <w:rPr>
          <w:rStyle w:val="25"/>
          <w:rFonts w:hint="eastAsia"/>
          <w:color w:val="000000" w:themeColor="text1"/>
          <w:sz w:val="32"/>
          <w:szCs w:val="32"/>
          <w14:textFill>
            <w14:solidFill>
              <w14:schemeClr w14:val="tx1"/>
            </w14:solidFill>
          </w14:textFill>
        </w:rPr>
        <w:t>.若中标，我方将按照询价采购文件规定履行合同责任和义务。</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5"/>
          <w:color w:val="000000" w:themeColor="text1"/>
          <w:sz w:val="32"/>
          <w:szCs w:val="32"/>
          <w14:textFill>
            <w14:solidFill>
              <w14:schemeClr w14:val="tx1"/>
            </w14:solidFill>
          </w14:textFill>
        </w:rPr>
      </w:pPr>
      <w:r>
        <w:rPr>
          <w:rStyle w:val="25"/>
          <w:color w:val="000000" w:themeColor="text1"/>
          <w:sz w:val="32"/>
          <w:szCs w:val="32"/>
          <w14:textFill>
            <w14:solidFill>
              <w14:schemeClr w14:val="tx1"/>
            </w14:solidFill>
          </w14:textFill>
        </w:rPr>
        <w:t>4</w:t>
      </w:r>
      <w:r>
        <w:rPr>
          <w:rStyle w:val="25"/>
          <w:rFonts w:hint="eastAsia"/>
          <w:color w:val="000000" w:themeColor="text1"/>
          <w:sz w:val="32"/>
          <w:szCs w:val="32"/>
          <w14:textFill>
            <w14:solidFill>
              <w14:schemeClr w14:val="tx1"/>
            </w14:solidFill>
          </w14:textFill>
        </w:rPr>
        <w:t>.我方不是招标人的附属机构；在获知本项目招标信息后，与招标人聘请的为此项目提供咨询服务的公司以及其附属机构没有任何联系。</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Fonts w:ascii="仿宋" w:hAnsi="仿宋" w:eastAsia="仿宋"/>
          <w:color w:val="000000" w:themeColor="text1"/>
          <w:kern w:val="1"/>
          <w:sz w:val="32"/>
          <w:szCs w:val="32"/>
          <w14:textFill>
            <w14:solidFill>
              <w14:schemeClr w14:val="tx1"/>
            </w14:solidFill>
          </w14:textFill>
        </w:rPr>
      </w:pPr>
      <w:r>
        <w:rPr>
          <w:rStyle w:val="25"/>
          <w:color w:val="000000" w:themeColor="text1"/>
          <w:sz w:val="32"/>
          <w:szCs w:val="32"/>
          <w14:textFill>
            <w14:solidFill>
              <w14:schemeClr w14:val="tx1"/>
            </w14:solidFill>
          </w14:textFill>
        </w:rPr>
        <w:t>5</w:t>
      </w:r>
      <w:r>
        <w:rPr>
          <w:rStyle w:val="25"/>
          <w:rFonts w:hint="eastAsia"/>
          <w:color w:val="000000" w:themeColor="text1"/>
          <w:sz w:val="32"/>
          <w:szCs w:val="32"/>
          <w14:textFill>
            <w14:solidFill>
              <w14:schemeClr w14:val="tx1"/>
            </w14:solidFill>
          </w14:textFill>
        </w:rPr>
        <w:t>.投标文件自开标日起有效期为</w:t>
      </w:r>
      <w:r>
        <w:rPr>
          <w:rFonts w:hint="eastAsia" w:ascii="仿宋" w:hAnsi="仿宋" w:eastAsia="仿宋" w:cs="仿宋"/>
          <w:color w:val="000000" w:themeColor="text1"/>
          <w:kern w:val="1"/>
          <w:sz w:val="32"/>
          <w:szCs w:val="32"/>
          <w:u w:val="single"/>
          <w14:textFill>
            <w14:solidFill>
              <w14:schemeClr w14:val="tx1"/>
            </w14:solidFill>
          </w14:textFill>
        </w:rPr>
        <w:t>90</w:t>
      </w:r>
      <w:r>
        <w:rPr>
          <w:rStyle w:val="25"/>
          <w:rFonts w:hint="eastAsia"/>
          <w:color w:val="000000" w:themeColor="text1"/>
          <w:sz w:val="32"/>
          <w:szCs w:val="32"/>
          <w14:textFill>
            <w14:solidFill>
              <w14:schemeClr w14:val="tx1"/>
            </w14:solidFill>
          </w14:textFill>
        </w:rPr>
        <w:t>日历天。</w:t>
      </w:r>
    </w:p>
    <w:p>
      <w:pPr>
        <w:keepNext w:val="0"/>
        <w:keepLines w:val="0"/>
        <w:pageBreakBefore w:val="0"/>
        <w:widowControl/>
        <w:kinsoku/>
        <w:wordWrap/>
        <w:overflowPunct/>
        <w:topLinePunct w:val="0"/>
        <w:autoSpaceDE w:val="0"/>
        <w:autoSpaceDN w:val="0"/>
        <w:bidi w:val="0"/>
        <w:adjustRightInd w:val="0"/>
        <w:snapToGrid/>
        <w:spacing w:line="520" w:lineRule="exact"/>
        <w:ind w:firstLine="640" w:firstLineChars="200"/>
        <w:textAlignment w:val="auto"/>
        <w:rPr>
          <w:rStyle w:val="25"/>
          <w:color w:val="000000" w:themeColor="text1"/>
          <w:sz w:val="32"/>
          <w:szCs w:val="32"/>
          <w14:textFill>
            <w14:solidFill>
              <w14:schemeClr w14:val="tx1"/>
            </w14:solidFill>
          </w14:textFill>
        </w:rPr>
      </w:pPr>
      <w:r>
        <w:rPr>
          <w:rStyle w:val="25"/>
          <w:color w:val="000000" w:themeColor="text1"/>
          <w:sz w:val="32"/>
          <w:szCs w:val="32"/>
          <w14:textFill>
            <w14:solidFill>
              <w14:schemeClr w14:val="tx1"/>
            </w14:solidFill>
          </w14:textFill>
        </w:rPr>
        <w:t>6.</w:t>
      </w:r>
      <w:r>
        <w:rPr>
          <w:rStyle w:val="25"/>
          <w:rFonts w:hint="eastAsia"/>
          <w:color w:val="000000" w:themeColor="text1"/>
          <w:sz w:val="32"/>
          <w:szCs w:val="32"/>
          <w14:textFill>
            <w14:solidFill>
              <w14:schemeClr w14:val="tx1"/>
            </w14:solidFill>
          </w14:textFill>
        </w:rPr>
        <w:t>以上事项如有虚假或者隐瞒，我方愿意承担一切后果。</w:t>
      </w:r>
    </w:p>
    <w:p>
      <w:pPr>
        <w:keepNext w:val="0"/>
        <w:keepLines w:val="0"/>
        <w:pageBreakBefore w:val="0"/>
        <w:widowControl/>
        <w:tabs>
          <w:tab w:val="left" w:pos="939"/>
        </w:tabs>
        <w:kinsoku/>
        <w:wordWrap/>
        <w:overflowPunct/>
        <w:topLinePunct w:val="0"/>
        <w:autoSpaceDE w:val="0"/>
        <w:autoSpaceDN w:val="0"/>
        <w:bidi w:val="0"/>
        <w:adjustRightInd w:val="0"/>
        <w:snapToGrid/>
        <w:spacing w:line="520" w:lineRule="exact"/>
        <w:ind w:left="773" w:right="-481" w:hanging="458"/>
        <w:textAlignment w:val="auto"/>
        <w:rPr>
          <w:rFonts w:ascii="仿宋" w:hAnsi="仿宋" w:eastAsia="仿宋"/>
          <w:color w:val="000000" w:themeColor="text1"/>
          <w:kern w:val="1"/>
          <w:sz w:val="32"/>
          <w:szCs w:val="32"/>
          <w14:textFill>
            <w14:solidFill>
              <w14:schemeClr w14:val="tx1"/>
            </w14:solidFill>
          </w14:textFill>
        </w:rPr>
      </w:pPr>
    </w:p>
    <w:p>
      <w:pPr>
        <w:keepNext w:val="0"/>
        <w:keepLines w:val="0"/>
        <w:pageBreakBefore w:val="0"/>
        <w:widowControl/>
        <w:tabs>
          <w:tab w:val="left" w:pos="939"/>
        </w:tabs>
        <w:kinsoku/>
        <w:wordWrap/>
        <w:overflowPunct/>
        <w:topLinePunct w:val="0"/>
        <w:autoSpaceDE w:val="0"/>
        <w:autoSpaceDN w:val="0"/>
        <w:bidi w:val="0"/>
        <w:adjustRightInd w:val="0"/>
        <w:snapToGrid/>
        <w:spacing w:line="520" w:lineRule="exact"/>
        <w:ind w:left="773" w:right="-481" w:hanging="458"/>
        <w:textAlignment w:val="auto"/>
        <w:rPr>
          <w:rFonts w:ascii="仿宋" w:hAnsi="仿宋" w:eastAsia="仿宋"/>
          <w:color w:val="000000" w:themeColor="text1"/>
          <w:kern w:val="1"/>
          <w:sz w:val="32"/>
          <w:szCs w:val="32"/>
          <w14:textFill>
            <w14:solidFill>
              <w14:schemeClr w14:val="tx1"/>
            </w14:solidFill>
          </w14:textFill>
        </w:rPr>
      </w:pPr>
    </w:p>
    <w:p>
      <w:pPr>
        <w:keepNext w:val="0"/>
        <w:keepLines w:val="0"/>
        <w:pageBreakBefore w:val="0"/>
        <w:widowControl/>
        <w:tabs>
          <w:tab w:val="left" w:pos="939"/>
        </w:tabs>
        <w:kinsoku/>
        <w:wordWrap/>
        <w:overflowPunct/>
        <w:topLinePunct w:val="0"/>
        <w:autoSpaceDE w:val="0"/>
        <w:autoSpaceDN w:val="0"/>
        <w:bidi w:val="0"/>
        <w:adjustRightInd w:val="0"/>
        <w:snapToGrid/>
        <w:spacing w:line="520" w:lineRule="exact"/>
        <w:ind w:left="773" w:right="-481" w:hanging="458"/>
        <w:textAlignment w:val="auto"/>
        <w:rPr>
          <w:rFonts w:ascii="仿宋" w:hAnsi="仿宋" w:eastAsia="仿宋"/>
          <w:color w:val="000000" w:themeColor="text1"/>
          <w:kern w:val="1"/>
          <w:sz w:val="32"/>
          <w:szCs w:val="32"/>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spacing w:line="520" w:lineRule="exact"/>
        <w:ind w:firstLine="3200" w:firstLineChars="1000"/>
        <w:textAlignment w:val="auto"/>
        <w:rPr>
          <w:rStyle w:val="25"/>
          <w:color w:val="000000" w:themeColor="text1"/>
          <w:sz w:val="32"/>
          <w:szCs w:val="32"/>
          <w14:textFill>
            <w14:solidFill>
              <w14:schemeClr w14:val="tx1"/>
            </w14:solidFill>
          </w14:textFill>
        </w:rPr>
      </w:pPr>
      <w:r>
        <w:rPr>
          <w:rStyle w:val="25"/>
          <w:rFonts w:hint="eastAsia"/>
          <w:color w:val="000000" w:themeColor="text1"/>
          <w:sz w:val="32"/>
          <w:szCs w:val="32"/>
          <w14:textFill>
            <w14:solidFill>
              <w14:schemeClr w14:val="tx1"/>
            </w14:solidFill>
          </w14:textFill>
        </w:rPr>
        <w:t>投标人全称（公章）：</w:t>
      </w:r>
      <w:r>
        <w:rPr>
          <w:rStyle w:val="25"/>
          <w:color w:val="000000" w:themeColor="text1"/>
          <w:sz w:val="32"/>
          <w:szCs w:val="32"/>
          <w14:textFill>
            <w14:solidFill>
              <w14:schemeClr w14:val="tx1"/>
            </w14:solidFill>
          </w14:textFill>
        </w:rPr>
        <w:t xml:space="preserve">               </w:t>
      </w:r>
    </w:p>
    <w:p>
      <w:pPr>
        <w:keepNext w:val="0"/>
        <w:keepLines w:val="0"/>
        <w:pageBreakBefore w:val="0"/>
        <w:widowControl/>
        <w:kinsoku/>
        <w:wordWrap/>
        <w:overflowPunct/>
        <w:topLinePunct w:val="0"/>
        <w:autoSpaceDE w:val="0"/>
        <w:autoSpaceDN w:val="0"/>
        <w:bidi w:val="0"/>
        <w:adjustRightInd w:val="0"/>
        <w:snapToGrid/>
        <w:spacing w:line="520" w:lineRule="exact"/>
        <w:ind w:firstLine="3200" w:firstLineChars="1000"/>
        <w:textAlignment w:val="auto"/>
        <w:rPr>
          <w:rStyle w:val="25"/>
          <w:color w:val="000000" w:themeColor="text1"/>
          <w:sz w:val="32"/>
          <w:szCs w:val="32"/>
          <w14:textFill>
            <w14:solidFill>
              <w14:schemeClr w14:val="tx1"/>
            </w14:solidFill>
          </w14:textFill>
        </w:rPr>
      </w:pPr>
      <w:r>
        <w:rPr>
          <w:rStyle w:val="25"/>
          <w:rFonts w:hint="eastAsia"/>
          <w:color w:val="000000" w:themeColor="text1"/>
          <w:sz w:val="32"/>
          <w:szCs w:val="32"/>
          <w14:textFill>
            <w14:solidFill>
              <w14:schemeClr w14:val="tx1"/>
            </w14:solidFill>
          </w14:textFill>
        </w:rPr>
        <w:t>法定代表人（签字或盖章）：</w:t>
      </w:r>
      <w:r>
        <w:rPr>
          <w:rStyle w:val="25"/>
          <w:color w:val="000000" w:themeColor="text1"/>
          <w:sz w:val="32"/>
          <w:szCs w:val="32"/>
          <w14:textFill>
            <w14:solidFill>
              <w14:schemeClr w14:val="tx1"/>
            </w14:solidFill>
          </w14:textFill>
        </w:rPr>
        <w:t xml:space="preserve">               </w:t>
      </w:r>
    </w:p>
    <w:p>
      <w:pPr>
        <w:keepNext w:val="0"/>
        <w:keepLines w:val="0"/>
        <w:pageBreakBefore w:val="0"/>
        <w:kinsoku/>
        <w:wordWrap/>
        <w:overflowPunct/>
        <w:topLinePunct w:val="0"/>
        <w:bidi w:val="0"/>
        <w:snapToGrid/>
        <w:spacing w:line="520" w:lineRule="exact"/>
        <w:ind w:firstLine="3200" w:firstLineChars="1000"/>
        <w:textAlignment w:val="auto"/>
      </w:pPr>
      <w:r>
        <w:rPr>
          <w:rStyle w:val="25"/>
          <w:rFonts w:hint="eastAsia"/>
          <w:color w:val="000000" w:themeColor="text1"/>
          <w:sz w:val="32"/>
          <w:szCs w:val="32"/>
          <w14:textFill>
            <w14:solidFill>
              <w14:schemeClr w14:val="tx1"/>
            </w14:solidFill>
          </w14:textFill>
        </w:rPr>
        <w:t>日</w:t>
      </w:r>
      <w:r>
        <w:rPr>
          <w:rStyle w:val="25"/>
          <w:color w:val="000000" w:themeColor="text1"/>
          <w:sz w:val="32"/>
          <w:szCs w:val="32"/>
          <w14:textFill>
            <w14:solidFill>
              <w14:schemeClr w14:val="tx1"/>
            </w14:solidFill>
          </w14:textFill>
        </w:rPr>
        <w:t xml:space="preserve"> </w:t>
      </w:r>
      <w:r>
        <w:rPr>
          <w:rStyle w:val="25"/>
          <w:rFonts w:hint="eastAsia"/>
          <w:color w:val="000000" w:themeColor="text1"/>
          <w:sz w:val="32"/>
          <w:szCs w:val="32"/>
          <w14:textFill>
            <w14:solidFill>
              <w14:schemeClr w14:val="tx1"/>
            </w14:solidFill>
          </w14:textFill>
        </w:rPr>
        <w:t>期：</w:t>
      </w:r>
      <w:r>
        <w:rPr>
          <w:rFonts w:ascii="仿宋" w:hAnsi="仿宋" w:eastAsia="仿宋" w:cs="仿宋"/>
          <w:color w:val="000000" w:themeColor="text1"/>
          <w:kern w:val="1"/>
          <w:sz w:val="32"/>
          <w:szCs w:val="32"/>
          <w:u w:val="single"/>
          <w14:textFill>
            <w14:solidFill>
              <w14:schemeClr w14:val="tx1"/>
            </w14:solidFill>
          </w14:textFill>
        </w:rPr>
        <w:t xml:space="preserve">         </w:t>
      </w:r>
      <w:r>
        <w:rPr>
          <w:rFonts w:hint="eastAsia" w:ascii="仿宋" w:hAnsi="仿宋" w:eastAsia="仿宋" w:cs="仿宋"/>
          <w:color w:val="000000" w:themeColor="text1"/>
          <w:kern w:val="1"/>
          <w:sz w:val="32"/>
          <w:szCs w:val="32"/>
          <w:u w:val="single"/>
          <w14:textFill>
            <w14:solidFill>
              <w14:schemeClr w14:val="tx1"/>
            </w14:solidFill>
          </w14:textFill>
        </w:rPr>
        <w:t xml:space="preserve">    </w:t>
      </w:r>
      <w:r>
        <w:rPr>
          <w:rFonts w:ascii="仿宋" w:hAnsi="仿宋" w:eastAsia="仿宋" w:cs="仿宋"/>
          <w:color w:val="000000" w:themeColor="text1"/>
          <w:kern w:val="1"/>
          <w:sz w:val="32"/>
          <w:szCs w:val="32"/>
          <w:u w:val="single"/>
          <w14:textFill>
            <w14:solidFill>
              <w14:schemeClr w14:val="tx1"/>
            </w14:solidFill>
          </w14:textFill>
        </w:rPr>
        <w:t xml:space="preserve"> </w:t>
      </w:r>
    </w:p>
    <w:p/>
    <w:p>
      <w:pPr>
        <w:pStyle w:val="2"/>
        <w:keepNext w:val="0"/>
        <w:keepLines w:val="0"/>
        <w:pageBreakBefore/>
        <w:widowControl w:val="0"/>
        <w:kinsoku/>
        <w:wordWrap/>
        <w:overflowPunct/>
        <w:topLinePunct w:val="0"/>
        <w:autoSpaceDE/>
        <w:autoSpaceDN/>
        <w:bidi w:val="0"/>
        <w:adjustRightInd/>
        <w:snapToGrid/>
        <w:spacing w:before="0" w:after="0" w:line="360" w:lineRule="exact"/>
        <w:jc w:val="left"/>
        <w:textAlignment w:val="auto"/>
        <w:rPr>
          <w:rFonts w:hint="default"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eastAsia="zh-CN"/>
        </w:rPr>
        <w:t>附件</w:t>
      </w:r>
      <w:r>
        <w:rPr>
          <w:rFonts w:hint="eastAsia" w:ascii="黑体" w:hAnsi="黑体" w:eastAsia="黑体" w:cs="黑体"/>
          <w:color w:val="333333"/>
          <w:kern w:val="0"/>
          <w:sz w:val="32"/>
          <w:szCs w:val="32"/>
          <w:lang w:val="en-US" w:eastAsia="zh-CN"/>
        </w:rPr>
        <w:t>3</w:t>
      </w:r>
    </w:p>
    <w:p>
      <w:pPr>
        <w:pStyle w:val="11"/>
        <w:spacing w:before="0" w:after="0" w:line="600" w:lineRule="exact"/>
        <w:outlineLvl w:val="2"/>
        <w:rPr>
          <w:rFonts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sz w:val="44"/>
          <w:szCs w:val="44"/>
        </w:rPr>
        <w:t>法定代表人身份证明</w:t>
      </w:r>
    </w:p>
    <w:p>
      <w:pPr>
        <w:spacing w:line="520" w:lineRule="exact"/>
        <w:ind w:firstLine="708" w:firstLineChars="196"/>
        <w:jc w:val="center"/>
        <w:rPr>
          <w:rFonts w:ascii="仿宋" w:hAnsi="仿宋" w:eastAsia="仿宋" w:cs="仿宋_GB2312"/>
          <w:b/>
          <w:bCs/>
          <w:sz w:val="36"/>
          <w:szCs w:val="28"/>
        </w:rPr>
      </w:pP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val="zh-CN"/>
        </w:rPr>
        <w:t>报价</w:t>
      </w:r>
      <w:r>
        <w:rPr>
          <w:rFonts w:hint="eastAsia" w:ascii="仿宋" w:hAnsi="仿宋" w:eastAsia="仿宋" w:cs="仿宋_GB2312"/>
          <w:sz w:val="32"/>
          <w:szCs w:val="32"/>
        </w:rPr>
        <w:t>单位名称：</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单位性质：</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地址：</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成立时间：</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年</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月</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日</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经营期限：</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姓名：</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 xml:space="preserve">      性别：</w:t>
      </w:r>
      <w:r>
        <w:rPr>
          <w:rFonts w:hint="eastAsia" w:ascii="仿宋" w:hAnsi="仿宋" w:eastAsia="仿宋" w:cs="仿宋_GB2312"/>
          <w:sz w:val="32"/>
          <w:szCs w:val="32"/>
          <w:u w:val="single"/>
        </w:rPr>
        <w:t xml:space="preserve">          </w:t>
      </w: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年龄：</w:t>
      </w:r>
      <w:r>
        <w:rPr>
          <w:rFonts w:hint="eastAsia" w:ascii="仿宋" w:hAnsi="仿宋" w:eastAsia="仿宋" w:cs="仿宋_GB2312"/>
          <w:sz w:val="32"/>
          <w:szCs w:val="32"/>
          <w:u w:val="single"/>
        </w:rPr>
        <w:t xml:space="preserve">           </w:t>
      </w:r>
      <w:r>
        <w:rPr>
          <w:rFonts w:hint="eastAsia" w:ascii="仿宋" w:hAnsi="仿宋" w:eastAsia="仿宋" w:cs="仿宋_GB2312"/>
          <w:sz w:val="32"/>
          <w:szCs w:val="32"/>
        </w:rPr>
        <w:t xml:space="preserve">      职务：</w:t>
      </w:r>
      <w:r>
        <w:rPr>
          <w:rFonts w:hint="eastAsia" w:ascii="仿宋" w:hAnsi="仿宋" w:eastAsia="仿宋" w:cs="仿宋_GB2312"/>
          <w:sz w:val="32"/>
          <w:szCs w:val="32"/>
          <w:u w:val="single"/>
        </w:rPr>
        <w:t xml:space="preserve">          </w:t>
      </w:r>
    </w:p>
    <w:p>
      <w:pPr>
        <w:spacing w:line="520" w:lineRule="exact"/>
        <w:rPr>
          <w:rFonts w:ascii="仿宋" w:hAnsi="仿宋" w:eastAsia="仿宋" w:cs="仿宋_GB2312"/>
          <w:sz w:val="32"/>
          <w:szCs w:val="32"/>
        </w:rPr>
      </w:pPr>
      <w:r>
        <w:rPr>
          <w:rFonts w:hint="eastAsia" w:ascii="仿宋" w:hAnsi="仿宋" w:eastAsia="仿宋" w:cs="仿宋_GB2312"/>
          <w:sz w:val="32"/>
          <w:szCs w:val="32"/>
        </w:rPr>
        <w:t>系</w:t>
      </w:r>
      <w:r>
        <w:rPr>
          <w:rFonts w:hint="eastAsia" w:ascii="仿宋" w:hAnsi="仿宋" w:eastAsia="仿宋" w:cs="仿宋_GB2312"/>
          <w:sz w:val="32"/>
          <w:szCs w:val="32"/>
          <w:u w:val="single"/>
        </w:rPr>
        <w:t xml:space="preserve">       （报价单位名称）     </w:t>
      </w:r>
      <w:r>
        <w:rPr>
          <w:rFonts w:hint="eastAsia" w:ascii="仿宋" w:hAnsi="仿宋" w:eastAsia="仿宋" w:cs="仿宋_GB2312"/>
          <w:sz w:val="32"/>
          <w:szCs w:val="32"/>
        </w:rPr>
        <w:t>的法定代表人（报价单位相关负责人）。</w:t>
      </w:r>
    </w:p>
    <w:p>
      <w:pPr>
        <w:spacing w:line="520" w:lineRule="exact"/>
        <w:ind w:firstLine="640" w:firstLineChars="200"/>
        <w:rPr>
          <w:rFonts w:ascii="仿宋" w:hAnsi="仿宋" w:eastAsia="仿宋" w:cs="仿宋_GB2312"/>
          <w:sz w:val="32"/>
          <w:szCs w:val="32"/>
        </w:rPr>
      </w:pPr>
    </w:p>
    <w:p>
      <w:pPr>
        <w:spacing w:line="52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特此证明。</w:t>
      </w:r>
    </w:p>
    <w:p>
      <w:pPr>
        <w:spacing w:line="520" w:lineRule="exact"/>
        <w:rPr>
          <w:rFonts w:ascii="仿宋" w:hAnsi="仿宋" w:eastAsia="仿宋" w:cs="仿宋_GB2312"/>
          <w:sz w:val="32"/>
          <w:szCs w:val="32"/>
        </w:rPr>
      </w:pPr>
      <w:r>
        <w:rPr>
          <w:rFonts w:hint="eastAsia" w:ascii="仿宋" w:hAnsi="仿宋" w:eastAsia="仿宋" w:cs="仿宋_GB2312"/>
          <w:sz w:val="32"/>
          <w:szCs w:val="32"/>
        </w:rPr>
        <w:t>附</w:t>
      </w:r>
      <w:r>
        <w:rPr>
          <w:rFonts w:ascii="仿宋" w:hAnsi="仿宋" w:eastAsia="仿宋" w:cs="仿宋_GB2312"/>
          <w:sz w:val="32"/>
          <w:szCs w:val="32"/>
        </w:rPr>
        <w:t>法人代表身份证复印件。</w:t>
      </w:r>
    </w:p>
    <w:p/>
    <w:p>
      <w:pPr>
        <w:pStyle w:val="2"/>
        <w:keepNext w:val="0"/>
        <w:keepLines w:val="0"/>
        <w:pageBreakBefore/>
        <w:widowControl w:val="0"/>
        <w:kinsoku/>
        <w:wordWrap/>
        <w:overflowPunct/>
        <w:topLinePunct w:val="0"/>
        <w:autoSpaceDE/>
        <w:autoSpaceDN/>
        <w:bidi w:val="0"/>
        <w:adjustRightInd/>
        <w:snapToGrid/>
        <w:spacing w:before="0" w:after="0" w:line="360" w:lineRule="exact"/>
        <w:jc w:val="left"/>
        <w:textAlignment w:val="auto"/>
        <w:rPr>
          <w:rFonts w:hint="default" w:ascii="黑体" w:hAnsi="黑体" w:eastAsia="黑体" w:cs="黑体"/>
          <w:color w:val="333333"/>
          <w:kern w:val="0"/>
          <w:sz w:val="32"/>
          <w:szCs w:val="32"/>
          <w:lang w:val="en-US" w:eastAsia="zh-CN"/>
        </w:rPr>
      </w:pPr>
      <w:r>
        <w:rPr>
          <w:rFonts w:hint="eastAsia" w:ascii="黑体" w:hAnsi="黑体" w:eastAsia="黑体" w:cs="黑体"/>
          <w:color w:val="333333"/>
          <w:kern w:val="0"/>
          <w:sz w:val="32"/>
          <w:szCs w:val="32"/>
          <w:lang w:eastAsia="zh-CN"/>
        </w:rPr>
        <w:t>附件</w:t>
      </w:r>
      <w:r>
        <w:rPr>
          <w:rFonts w:hint="eastAsia" w:ascii="黑体" w:hAnsi="黑体" w:eastAsia="黑体" w:cs="黑体"/>
          <w:color w:val="333333"/>
          <w:kern w:val="0"/>
          <w:sz w:val="32"/>
          <w:szCs w:val="32"/>
          <w:lang w:val="en-US" w:eastAsia="zh-CN"/>
        </w:rPr>
        <w:t>4</w:t>
      </w:r>
    </w:p>
    <w:p>
      <w:pPr>
        <w:keepNext/>
        <w:spacing w:line="560" w:lineRule="exact"/>
        <w:jc w:val="center"/>
        <w:outlineLvl w:val="1"/>
        <w:rPr>
          <w:rFonts w:ascii="仿宋" w:hAnsi="仿宋" w:eastAsia="仿宋" w:cs="仿宋"/>
          <w:bCs/>
          <w:color w:val="000000"/>
          <w:sz w:val="36"/>
          <w:szCs w:val="36"/>
          <w:highlight w:val="none"/>
        </w:rPr>
      </w:pPr>
      <w:r>
        <w:rPr>
          <w:rFonts w:hint="eastAsia" w:ascii="仿宋" w:hAnsi="仿宋" w:eastAsia="仿宋" w:cs="仿宋"/>
          <w:b/>
          <w:color w:val="000000"/>
          <w:sz w:val="36"/>
          <w:szCs w:val="36"/>
          <w:highlight w:val="none"/>
        </w:rPr>
        <w:t>报价文件包装袋密封件正面和封口格式</w:t>
      </w:r>
    </w:p>
    <w:p>
      <w:pPr>
        <w:spacing w:line="600" w:lineRule="exact"/>
        <w:jc w:val="center"/>
        <w:rPr>
          <w:rFonts w:ascii="仿宋" w:hAnsi="仿宋" w:eastAsia="仿宋" w:cs="仿宋"/>
          <w:color w:val="000000"/>
          <w:sz w:val="28"/>
          <w:szCs w:val="28"/>
          <w:highlight w:val="none"/>
        </w:rPr>
      </w:pPr>
      <w:r>
        <w:rPr>
          <w:rFonts w:hint="eastAsia" w:ascii="仿宋_GB2312" w:hAnsi="仿宋_GB2312" w:eastAsia="仿宋_GB2312" w:cs="仿宋_GB2312"/>
          <w:color w:val="000000"/>
          <w:sz w:val="28"/>
          <w:szCs w:val="28"/>
          <w:highlight w:val="none"/>
        </w:rPr>
        <w:t>报价文件包装袋密封件正面格式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6" w:hRule="atLeast"/>
        </w:trPr>
        <w:tc>
          <w:tcPr>
            <w:tcW w:w="9260" w:type="dxa"/>
            <w:noWrap w:val="0"/>
            <w:vAlign w:val="top"/>
          </w:tcPr>
          <w:p>
            <w:pPr>
              <w:spacing w:line="6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收件人：青岛</w:t>
            </w:r>
            <w:r>
              <w:rPr>
                <w:rFonts w:hint="eastAsia" w:ascii="仿宋_GB2312" w:hAnsi="仿宋_GB2312" w:eastAsia="仿宋_GB2312" w:cs="仿宋_GB2312"/>
                <w:color w:val="000000"/>
                <w:sz w:val="28"/>
                <w:szCs w:val="28"/>
                <w:highlight w:val="none"/>
                <w:lang w:val="en-US" w:eastAsia="zh-CN"/>
              </w:rPr>
              <w:t>城投姜山产业新城</w:t>
            </w:r>
            <w:r>
              <w:rPr>
                <w:rFonts w:hint="eastAsia" w:ascii="仿宋_GB2312" w:hAnsi="仿宋_GB2312" w:eastAsia="仿宋_GB2312" w:cs="仿宋_GB2312"/>
                <w:color w:val="000000"/>
                <w:sz w:val="28"/>
                <w:szCs w:val="28"/>
                <w:highlight w:val="none"/>
              </w:rPr>
              <w:t xml:space="preserve">投资有限公司                  </w:t>
            </w:r>
          </w:p>
          <w:p>
            <w:pPr>
              <w:spacing w:line="600" w:lineRule="exact"/>
              <w:rPr>
                <w:rFonts w:hint="eastAsia" w:ascii="仿宋_GB2312" w:hAnsi="仿宋_GB2312" w:eastAsia="仿宋_GB2312" w:cs="仿宋_GB2312"/>
                <w:color w:val="000000"/>
                <w:sz w:val="28"/>
                <w:szCs w:val="28"/>
                <w:highlight w:val="none"/>
              </w:rPr>
            </w:pPr>
          </w:p>
          <w:p>
            <w:pPr>
              <w:spacing w:line="600" w:lineRule="exact"/>
              <w:rPr>
                <w:rFonts w:hint="eastAsia" w:ascii="仿宋_GB2312" w:hAnsi="仿宋_GB2312" w:eastAsia="仿宋_GB2312" w:cs="仿宋_GB2312"/>
                <w:color w:val="000000"/>
                <w:sz w:val="28"/>
                <w:szCs w:val="28"/>
                <w:highlight w:val="none"/>
                <w:lang w:eastAsia="zh-CN"/>
              </w:rPr>
            </w:pPr>
            <w:r>
              <w:rPr>
                <w:rFonts w:hint="eastAsia" w:ascii="仿宋_GB2312" w:hAnsi="仿宋_GB2312" w:eastAsia="仿宋_GB2312" w:cs="仿宋_GB2312"/>
                <w:color w:val="000000"/>
                <w:sz w:val="28"/>
                <w:szCs w:val="28"/>
                <w:highlight w:val="none"/>
                <w:lang w:val="en-US" w:eastAsia="zh-CN"/>
              </w:rPr>
              <w:t>采购</w:t>
            </w:r>
            <w:r>
              <w:rPr>
                <w:rFonts w:hint="eastAsia" w:ascii="仿宋_GB2312" w:hAnsi="仿宋_GB2312" w:eastAsia="仿宋_GB2312" w:cs="仿宋_GB2312"/>
                <w:color w:val="000000"/>
                <w:sz w:val="28"/>
                <w:szCs w:val="28"/>
                <w:highlight w:val="none"/>
              </w:rPr>
              <w:t>名称：</w:t>
            </w:r>
            <w:r>
              <w:rPr>
                <w:rFonts w:hint="eastAsia" w:ascii="仿宋_GB2312" w:hAnsi="仿宋_GB2312" w:eastAsia="仿宋_GB2312" w:cs="仿宋_GB2312"/>
                <w:color w:val="000000"/>
                <w:sz w:val="28"/>
                <w:szCs w:val="28"/>
                <w:highlight w:val="none"/>
                <w:lang w:val="en-US" w:eastAsia="zh-CN"/>
              </w:rPr>
              <w:t>物业服务单位选聘项目</w:t>
            </w:r>
          </w:p>
          <w:p>
            <w:pPr>
              <w:spacing w:line="600" w:lineRule="exact"/>
              <w:rPr>
                <w:rFonts w:hint="eastAsia" w:ascii="仿宋_GB2312" w:hAnsi="仿宋_GB2312" w:eastAsia="仿宋_GB2312" w:cs="仿宋_GB2312"/>
                <w:color w:val="000000"/>
                <w:sz w:val="28"/>
                <w:szCs w:val="28"/>
                <w:highlight w:val="none"/>
              </w:rPr>
            </w:pPr>
          </w:p>
          <w:p>
            <w:pPr>
              <w:spacing w:line="600" w:lineRule="exact"/>
              <w:jc w:val="center"/>
              <w:rPr>
                <w:rFonts w:hint="eastAsia" w:ascii="仿宋_GB2312" w:hAnsi="仿宋_GB2312" w:eastAsia="仿宋_GB2312" w:cs="仿宋_GB2312"/>
                <w:bCs/>
                <w:color w:val="000000"/>
                <w:sz w:val="28"/>
                <w:szCs w:val="28"/>
                <w:highlight w:val="none"/>
                <w:lang w:val="zh-CN"/>
              </w:rPr>
            </w:pPr>
          </w:p>
          <w:p>
            <w:pPr>
              <w:spacing w:line="600" w:lineRule="exact"/>
              <w:jc w:val="center"/>
              <w:rPr>
                <w:rFonts w:hint="eastAsia" w:ascii="仿宋_GB2312" w:hAnsi="仿宋_GB2312" w:eastAsia="仿宋_GB2312" w:cs="仿宋_GB2312"/>
                <w:bCs/>
                <w:color w:val="000000"/>
                <w:sz w:val="28"/>
                <w:szCs w:val="28"/>
                <w:highlight w:val="none"/>
                <w:lang w:val="zh-CN"/>
              </w:rPr>
            </w:pPr>
            <w:r>
              <w:rPr>
                <w:rFonts w:hint="eastAsia" w:ascii="仿宋_GB2312" w:hAnsi="仿宋_GB2312" w:eastAsia="仿宋_GB2312" w:cs="仿宋_GB2312"/>
                <w:bCs/>
                <w:color w:val="000000"/>
                <w:sz w:val="28"/>
                <w:szCs w:val="28"/>
                <w:highlight w:val="none"/>
                <w:lang w:val="zh-CN"/>
              </w:rPr>
              <w:t>（</w:t>
            </w:r>
            <w:r>
              <w:rPr>
                <w:rFonts w:hint="eastAsia" w:ascii="仿宋_GB2312" w:hAnsi="仿宋_GB2312" w:eastAsia="仿宋_GB2312" w:cs="仿宋_GB2312"/>
                <w:bCs/>
                <w:color w:val="000000"/>
                <w:sz w:val="28"/>
                <w:szCs w:val="28"/>
                <w:highlight w:val="none"/>
              </w:rPr>
              <w:t>报价文件</w:t>
            </w:r>
            <w:r>
              <w:rPr>
                <w:rFonts w:hint="eastAsia" w:ascii="仿宋_GB2312" w:hAnsi="仿宋_GB2312" w:eastAsia="仿宋_GB2312" w:cs="仿宋_GB2312"/>
                <w:bCs/>
                <w:color w:val="000000"/>
                <w:sz w:val="28"/>
                <w:szCs w:val="28"/>
                <w:highlight w:val="none"/>
                <w:lang w:val="zh-CN"/>
              </w:rPr>
              <w:t>）</w:t>
            </w:r>
          </w:p>
          <w:p>
            <w:pPr>
              <w:spacing w:line="600" w:lineRule="exact"/>
              <w:jc w:val="center"/>
              <w:rPr>
                <w:rFonts w:hint="eastAsia" w:ascii="仿宋_GB2312" w:hAnsi="仿宋_GB2312" w:eastAsia="仿宋_GB2312" w:cs="仿宋_GB2312"/>
                <w:bCs/>
                <w:color w:val="000000"/>
                <w:sz w:val="28"/>
                <w:szCs w:val="28"/>
                <w:highlight w:val="none"/>
                <w:lang w:val="zh-CN"/>
              </w:rPr>
            </w:pPr>
          </w:p>
          <w:p>
            <w:pPr>
              <w:spacing w:line="600" w:lineRule="exact"/>
              <w:jc w:val="center"/>
              <w:rPr>
                <w:rFonts w:hint="eastAsia" w:ascii="仿宋_GB2312" w:hAnsi="仿宋_GB2312" w:eastAsia="仿宋_GB2312" w:cs="仿宋_GB2312"/>
                <w:bCs/>
                <w:color w:val="000000"/>
                <w:sz w:val="28"/>
                <w:szCs w:val="28"/>
                <w:highlight w:val="none"/>
                <w:lang w:val="zh-CN"/>
              </w:rPr>
            </w:pPr>
          </w:p>
          <w:p>
            <w:pPr>
              <w:spacing w:line="600" w:lineRule="exact"/>
              <w:jc w:val="center"/>
              <w:rPr>
                <w:rFonts w:hint="eastAsia" w:ascii="仿宋_GB2312" w:hAnsi="仿宋_GB2312" w:eastAsia="仿宋_GB2312" w:cs="仿宋_GB2312"/>
                <w:bCs/>
                <w:color w:val="000000"/>
                <w:sz w:val="28"/>
                <w:szCs w:val="28"/>
                <w:highlight w:val="none"/>
                <w:lang w:val="zh-CN"/>
              </w:rPr>
            </w:pPr>
          </w:p>
          <w:p>
            <w:pPr>
              <w:spacing w:line="600" w:lineRule="exact"/>
              <w:jc w:val="center"/>
              <w:rPr>
                <w:rFonts w:hint="eastAsia" w:ascii="仿宋_GB2312" w:hAnsi="仿宋_GB2312" w:eastAsia="仿宋_GB2312" w:cs="仿宋_GB2312"/>
                <w:bCs/>
                <w:color w:val="000000"/>
                <w:sz w:val="28"/>
                <w:szCs w:val="28"/>
                <w:highlight w:val="none"/>
                <w:lang w:val="zh-CN"/>
              </w:rPr>
            </w:pPr>
          </w:p>
          <w:p>
            <w:pPr>
              <w:spacing w:line="600" w:lineRule="exact"/>
              <w:rPr>
                <w:rFonts w:hint="eastAsia" w:ascii="仿宋_GB2312" w:hAnsi="仿宋_GB2312" w:eastAsia="仿宋_GB2312" w:cs="仿宋_GB2312"/>
                <w:color w:val="000000"/>
                <w:sz w:val="28"/>
                <w:szCs w:val="28"/>
                <w:highlight w:val="none"/>
              </w:rPr>
            </w:pPr>
          </w:p>
          <w:p>
            <w:pPr>
              <w:spacing w:line="6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投标单位名称：</w:t>
            </w:r>
          </w:p>
          <w:p>
            <w:pPr>
              <w:spacing w:line="6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投标单位地址：</w:t>
            </w:r>
          </w:p>
          <w:p>
            <w:pPr>
              <w:spacing w:line="600" w:lineRule="exac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202</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年   月   日</w:t>
            </w:r>
          </w:p>
          <w:p>
            <w:pPr>
              <w:spacing w:line="600" w:lineRule="exact"/>
              <w:jc w:val="center"/>
              <w:rPr>
                <w:rFonts w:hint="eastAsia" w:ascii="仿宋_GB2312" w:hAnsi="仿宋_GB2312" w:eastAsia="仿宋_GB2312" w:cs="仿宋_GB2312"/>
                <w:color w:val="00000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p>
          <w:p>
            <w:pPr>
              <w:spacing w:line="600" w:lineRule="exact"/>
              <w:jc w:val="center"/>
              <w:rPr>
                <w:rFonts w:ascii="仿宋" w:hAnsi="仿宋" w:eastAsia="仿宋" w:cs="仿宋"/>
                <w:color w:val="000000"/>
                <w:sz w:val="28"/>
                <w:szCs w:val="28"/>
                <w:highlight w:val="none"/>
              </w:rPr>
            </w:pPr>
            <w:r>
              <w:rPr>
                <w:rFonts w:hint="eastAsia" w:ascii="仿宋_GB2312" w:hAnsi="仿宋_GB2312" w:eastAsia="仿宋_GB2312" w:cs="仿宋_GB2312"/>
                <w:color w:val="000000"/>
                <w:sz w:val="28"/>
                <w:szCs w:val="28"/>
                <w:highlight w:val="none"/>
              </w:rPr>
              <w:t>加盖投标单位公章</w:t>
            </w:r>
          </w:p>
        </w:tc>
      </w:tr>
    </w:tbl>
    <w:p>
      <w:pPr>
        <w:pStyle w:val="2"/>
        <w:keepNext w:val="0"/>
        <w:keepLines w:val="0"/>
        <w:pageBreakBefore/>
        <w:widowControl w:val="0"/>
        <w:kinsoku/>
        <w:wordWrap/>
        <w:overflowPunct/>
        <w:topLinePunct w:val="0"/>
        <w:autoSpaceDE/>
        <w:autoSpaceDN/>
        <w:bidi w:val="0"/>
        <w:adjustRightInd/>
        <w:snapToGrid/>
        <w:spacing w:before="0" w:after="0" w:line="360" w:lineRule="exact"/>
        <w:jc w:val="left"/>
        <w:textAlignment w:val="auto"/>
        <w:rPr>
          <w:rFonts w:hint="default"/>
          <w:lang w:val="en-US"/>
        </w:rPr>
      </w:pPr>
    </w:p>
    <w:p>
      <w:pPr>
        <w:spacing w:line="600" w:lineRule="exact"/>
        <w:jc w:val="center"/>
        <w:rPr>
          <w:rFonts w:ascii="仿宋" w:hAnsi="仿宋" w:eastAsia="仿宋" w:cs="仿宋"/>
          <w:color w:val="000000"/>
          <w:sz w:val="28"/>
          <w:szCs w:val="28"/>
          <w:highlight w:val="none"/>
        </w:rPr>
      </w:pPr>
      <w:r>
        <w:rPr>
          <w:rFonts w:hint="eastAsia" w:ascii="仿宋_GB2312" w:hAnsi="仿宋_GB2312" w:eastAsia="仿宋_GB2312" w:cs="仿宋_GB2312"/>
          <w:color w:val="000000"/>
          <w:sz w:val="28"/>
          <w:szCs w:val="28"/>
          <w:highlight w:val="none"/>
        </w:rPr>
        <w:t>报价文件包装袋密封件封口格式</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atLeast"/>
        </w:trPr>
        <w:tc>
          <w:tcPr>
            <w:tcW w:w="9300" w:type="dxa"/>
            <w:noWrap w:val="0"/>
            <w:vAlign w:val="top"/>
          </w:tcPr>
          <w:p>
            <w:pPr>
              <w:spacing w:line="600" w:lineRule="exact"/>
              <w:rPr>
                <w:rFonts w:hint="eastAsia" w:ascii="仿宋_GB2312" w:hAnsi="仿宋_GB2312" w:eastAsia="仿宋_GB2312" w:cs="仿宋_GB2312"/>
                <w:color w:val="00000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请勿在202</w:t>
            </w:r>
            <w:r>
              <w:rPr>
                <w:rFonts w:hint="eastAsia" w:ascii="仿宋_GB2312" w:hAnsi="仿宋_GB2312" w:eastAsia="仿宋_GB2312" w:cs="仿宋_GB2312"/>
                <w:color w:val="000000"/>
                <w:sz w:val="28"/>
                <w:szCs w:val="28"/>
                <w:highlight w:val="none"/>
                <w:lang w:val="en-US" w:eastAsia="zh-CN"/>
              </w:rPr>
              <w:t>3</w:t>
            </w:r>
            <w:r>
              <w:rPr>
                <w:rFonts w:hint="eastAsia" w:ascii="仿宋_GB2312" w:hAnsi="仿宋_GB2312" w:eastAsia="仿宋_GB2312" w:cs="仿宋_GB2312"/>
                <w:color w:val="000000"/>
                <w:sz w:val="28"/>
                <w:szCs w:val="28"/>
                <w:highlight w:val="none"/>
              </w:rPr>
              <w:t>年  月   日   时之前启封</w:t>
            </w:r>
          </w:p>
          <w:p>
            <w:pPr>
              <w:widowControl/>
              <w:spacing w:line="600" w:lineRule="exact"/>
              <w:jc w:val="left"/>
              <w:rPr>
                <w:rFonts w:hint="eastAsia" w:ascii="仿宋_GB2312" w:hAnsi="仿宋_GB2312" w:eastAsia="仿宋_GB2312" w:cs="仿宋_GB2312"/>
                <w:color w:val="000000"/>
                <w:kern w:val="0"/>
                <w:sz w:val="28"/>
                <w:szCs w:val="28"/>
                <w:highlight w:val="none"/>
              </w:rPr>
            </w:pPr>
          </w:p>
          <w:p>
            <w:pPr>
              <w:widowControl/>
              <w:spacing w:line="600" w:lineRule="exact"/>
              <w:jc w:val="left"/>
              <w:rPr>
                <w:rFonts w:hint="eastAsia" w:ascii="仿宋_GB2312" w:hAnsi="仿宋_GB2312" w:eastAsia="仿宋_GB2312" w:cs="仿宋_GB2312"/>
                <w:color w:val="000000"/>
                <w:kern w:val="0"/>
                <w:sz w:val="28"/>
                <w:szCs w:val="28"/>
                <w:highlight w:val="none"/>
              </w:rPr>
            </w:pPr>
          </w:p>
          <w:p>
            <w:pPr>
              <w:spacing w:line="600" w:lineRule="exact"/>
              <w:jc w:val="center"/>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 xml:space="preserve">加盖投标单位公章 </w:t>
            </w:r>
          </w:p>
          <w:p>
            <w:pPr>
              <w:spacing w:line="600" w:lineRule="exact"/>
              <w:jc w:val="center"/>
              <w:rPr>
                <w:rFonts w:ascii="仿宋" w:hAnsi="仿宋" w:eastAsia="仿宋" w:cs="仿宋"/>
                <w:color w:val="000000"/>
                <w:sz w:val="28"/>
                <w:szCs w:val="28"/>
                <w:highlight w:val="none"/>
              </w:rPr>
            </w:pPr>
          </w:p>
        </w:tc>
      </w:tr>
    </w:tbl>
    <w:p>
      <w:pPr>
        <w:pStyle w:val="4"/>
        <w:keepNext w:val="0"/>
        <w:keepLines w:val="0"/>
        <w:pageBreakBefore w:val="0"/>
        <w:kinsoku/>
        <w:wordWrap/>
        <w:overflowPunct/>
        <w:topLinePunct w:val="0"/>
        <w:autoSpaceDE/>
        <w:autoSpaceDN/>
        <w:bidi w:val="0"/>
        <w:adjustRightInd/>
        <w:snapToGrid/>
        <w:spacing w:line="560" w:lineRule="exact"/>
        <w:rPr>
          <w:rFonts w:ascii="仿宋_GB2312" w:hAnsi="微软雅黑" w:eastAsia="仿宋_GB2312" w:cs="宋体"/>
          <w:color w:val="000000" w:themeColor="text1"/>
          <w:kern w:val="0"/>
          <w:sz w:val="32"/>
          <w:szCs w:val="32"/>
          <w:highlight w:val="none"/>
          <w14:textFill>
            <w14:solidFill>
              <w14:schemeClr w14:val="tx1"/>
            </w14:solidFill>
          </w14:textFill>
        </w:rPr>
      </w:pPr>
    </w:p>
    <w:p>
      <w:pPr>
        <w:spacing w:line="560" w:lineRule="exact"/>
        <w:ind w:firstLine="645"/>
        <w:rPr>
          <w:rFonts w:ascii="仿宋_GB2312" w:hAnsi="宋体" w:eastAsia="仿宋_GB2312" w:cs="宋体"/>
          <w:sz w:val="32"/>
          <w:szCs w:val="32"/>
        </w:rPr>
      </w:pPr>
    </w:p>
    <w:p>
      <w:pPr>
        <w:spacing w:line="560" w:lineRule="exact"/>
        <w:ind w:firstLine="645"/>
        <w:rPr>
          <w:rFonts w:ascii="仿宋_GB2312" w:hAnsi="宋体" w:eastAsia="仿宋_GB2312" w:cs="宋体"/>
          <w:sz w:val="32"/>
          <w:szCs w:val="32"/>
        </w:rPr>
      </w:pPr>
    </w:p>
    <w:p>
      <w:pPr>
        <w:spacing w:line="560" w:lineRule="exact"/>
        <w:ind w:firstLine="645"/>
        <w:rPr>
          <w:rFonts w:ascii="仿宋_GB2312" w:hAnsi="宋体" w:eastAsia="仿宋_GB2312" w:cs="宋体"/>
          <w:sz w:val="32"/>
          <w:szCs w:val="32"/>
        </w:rPr>
      </w:pPr>
    </w:p>
    <w:p>
      <w:pPr>
        <w:sectPr>
          <w:pgSz w:w="11906" w:h="16838"/>
          <w:pgMar w:top="1440" w:right="1800" w:bottom="1440" w:left="1800" w:header="851" w:footer="992" w:gutter="0"/>
          <w:cols w:space="425" w:num="1"/>
          <w:docGrid w:type="lines" w:linePitch="312" w:charSpace="0"/>
        </w:sectPr>
      </w:pPr>
    </w:p>
    <w:p>
      <w:pPr>
        <w:rPr>
          <w:rFonts w:ascii="黑体" w:hAnsi="黑体" w:eastAsia="黑体" w:cs="仿宋_GB2312"/>
          <w:color w:val="000000"/>
          <w:sz w:val="48"/>
          <w:szCs w:val="48"/>
        </w:rPr>
      </w:pPr>
      <w:r>
        <w:rPr>
          <w:rFonts w:hint="eastAsia" w:ascii="黑体" w:hAnsi="黑体" w:eastAsia="黑体" w:cs="Arial"/>
          <w:b/>
          <w:color w:val="333333"/>
          <w:kern w:val="0"/>
          <w:sz w:val="32"/>
          <w:szCs w:val="32"/>
        </w:rPr>
        <w:t>附件</w:t>
      </w:r>
    </w:p>
    <w:p>
      <w:pPr>
        <w:keepNext w:val="0"/>
        <w:keepLines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rPr>
      </w:pPr>
      <w:r>
        <w:rPr>
          <w:rFonts w:hint="eastAsia" w:ascii="方正小标宋简体" w:hAnsi="仿宋" w:eastAsia="方正小标宋简体" w:cs="Arial"/>
          <w:color w:val="333333"/>
          <w:kern w:val="0"/>
          <w:sz w:val="44"/>
          <w:szCs w:val="44"/>
        </w:rPr>
        <w:t>物业管理服务标准</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第一节</w:t>
      </w:r>
      <w:r>
        <w:rPr>
          <w:rFonts w:hint="eastAsia" w:ascii="黑体" w:hAnsi="黑体" w:eastAsia="黑体"/>
          <w:sz w:val="32"/>
          <w:szCs w:val="32"/>
          <w:lang w:val="en-US" w:eastAsia="zh-CN"/>
        </w:rPr>
        <w:t xml:space="preserve"> </w:t>
      </w:r>
      <w:r>
        <w:rPr>
          <w:rFonts w:hint="eastAsia" w:ascii="黑体" w:hAnsi="黑体" w:eastAsia="黑体"/>
          <w:sz w:val="32"/>
          <w:szCs w:val="32"/>
        </w:rPr>
        <w:t>环境维护方案及措施</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一、目的</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规范服务区域（以下简称“服务区域”）清洁维护作业，指导环境维护工作的开展。</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二、适用范围</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适用于服务区域环境维护操作岗位人员对环境清洁维护程序内容提供作业指导。</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三、定义与缩写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计划卫生：是指日常环境清洁，采取定期循环的方式做彻底的清洁保养工作的环境卫生。</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四、职责</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宋体" w:hAnsi="宋体" w:cs="宋体"/>
          <w:sz w:val="32"/>
          <w:szCs w:val="32"/>
        </w:rPr>
        <w:t>（一）</w:t>
      </w:r>
      <w:r>
        <w:rPr>
          <w:rFonts w:hint="eastAsia" w:ascii="仿宋_GB2312" w:eastAsia="仿宋_GB2312"/>
          <w:sz w:val="32"/>
          <w:szCs w:val="32"/>
        </w:rPr>
        <w:t>环境维护员工作职责</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 遵守公司的各项规章制度，做好责任区域的环境维护工作</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 坚持“文明服务”，按规定着装上岗，见到客户时要主动让道、问好</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3. 爱护公共设施设备和财产，</w:t>
      </w:r>
      <w:r>
        <w:rPr>
          <w:rFonts w:hint="eastAsia" w:ascii="仿宋_GB2312" w:eastAsia="仿宋_GB2312"/>
          <w:sz w:val="32"/>
          <w:szCs w:val="32"/>
          <w:lang w:val="en-US" w:eastAsia="zh-CN"/>
        </w:rPr>
        <w:t>未经允许</w:t>
      </w:r>
      <w:r>
        <w:rPr>
          <w:rFonts w:hint="eastAsia" w:ascii="仿宋_GB2312" w:eastAsia="仿宋_GB2312"/>
          <w:sz w:val="32"/>
          <w:szCs w:val="32"/>
        </w:rPr>
        <w:t>不得随意移动物品</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4. 定期清洁茶水间、卫生间等共用部位，定期在卫生间更换卫生卷纸，及时补充洗手液、洗茶杯食盐，施放空气清新剂、清洁球等</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5. 每日收集垃圾，做到垃圾不过夜，并对垃圾进行分类处理</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6. 妥善保管、使用自己的清洁工具和用品；在登高或高空作业时应按规定采取相应的安全措施</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7.下班前检查所有公共区域门窗、电源是否关闭？作业区域内清洁卫生状况等。</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（二）外围环境维护员工作职责</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 遵守公司的各项规章制度，做好责任区域的环境保洁工作</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2.坚持“文明服务”，按规定着装上岗，见到客户时要主动让道、问好</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 根据现场实际情况定期冲洗地面，随时清除绿化带内的垃圾和杂物</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4</w:t>
      </w:r>
      <w:r>
        <w:rPr>
          <w:rFonts w:hint="eastAsia" w:ascii="仿宋_GB2312" w:eastAsia="仿宋_GB2312"/>
          <w:sz w:val="32"/>
          <w:szCs w:val="32"/>
        </w:rPr>
        <w:t>. 妥善保管、使用自己的清洁工具和用品</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5</w:t>
      </w:r>
      <w:r>
        <w:rPr>
          <w:rFonts w:hint="eastAsia" w:ascii="仿宋_GB2312" w:eastAsia="仿宋_GB2312"/>
          <w:sz w:val="32"/>
          <w:szCs w:val="32"/>
        </w:rPr>
        <w:t>. 配合、协助专业单位的沟渠、化粪池清掏、外墙、水箱清洗等工作</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 环境作业时，如发现有设施设备损坏或</w:t>
      </w:r>
      <w:r>
        <w:rPr>
          <w:rFonts w:hint="eastAsia" w:ascii="仿宋_GB2312" w:eastAsia="仿宋_GB2312"/>
          <w:sz w:val="32"/>
          <w:szCs w:val="32"/>
          <w:lang w:val="en-US" w:eastAsia="zh-CN"/>
        </w:rPr>
        <w:t>存在</w:t>
      </w:r>
      <w:r>
        <w:rPr>
          <w:rFonts w:hint="eastAsia" w:ascii="仿宋_GB2312" w:eastAsia="仿宋_GB2312"/>
          <w:sz w:val="32"/>
          <w:szCs w:val="32"/>
        </w:rPr>
        <w:t>安全隐患时，要立即报告相关人员或部门。</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五、工作细则</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责任区域的划分与人员安排</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2.环境维护责任区域分为：办公区（包括但不限于服务区域现使用中的所有会议室、办公室、活动室、接待室、卫生间、设备间等）、总坪道路、楼道、地面及车位；</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3.环境维护人员安排：固定岗位人员</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4.固定岗位人员：服从项目负责人的安排，负责责任区域内的日常清洁维护</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5.项目负责人编制“环境维护责任区域划分表”，明确各区域维护责任人员。</w:t>
      </w:r>
    </w:p>
    <w:p>
      <w:pPr>
        <w:keepNext w:val="0"/>
        <w:keepLines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sz w:val="32"/>
          <w:szCs w:val="32"/>
        </w:rPr>
      </w:pPr>
      <w:r>
        <w:rPr>
          <w:rFonts w:hint="eastAsia" w:ascii="楷体" w:hAnsi="楷体" w:eastAsia="楷体"/>
          <w:sz w:val="32"/>
          <w:szCs w:val="32"/>
        </w:rPr>
        <w:t>六、基本区域服务方案</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1．公共区域</w:t>
      </w:r>
    </w:p>
    <w:tbl>
      <w:tblPr>
        <w:tblStyle w:val="1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28"/>
        <w:gridCol w:w="1583"/>
        <w:gridCol w:w="2014"/>
        <w:gridCol w:w="2194"/>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45" w:hRule="atLeast"/>
          <w:jc w:val="right"/>
        </w:trPr>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维护项目</w:t>
            </w:r>
          </w:p>
        </w:tc>
        <w:tc>
          <w:tcPr>
            <w:tcW w:w="1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_GB2312" w:eastAsia="仿宋_GB2312"/>
                <w:szCs w:val="21"/>
              </w:rPr>
            </w:pPr>
            <w:r>
              <w:rPr>
                <w:rFonts w:hint="eastAsia" w:ascii="仿宋_GB2312" w:eastAsia="仿宋_GB2312"/>
                <w:szCs w:val="21"/>
              </w:rPr>
              <w:t>工作内容</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_GB2312" w:eastAsia="仿宋_GB2312"/>
                <w:szCs w:val="21"/>
              </w:rPr>
            </w:pPr>
            <w:r>
              <w:rPr>
                <w:rFonts w:hint="eastAsia" w:ascii="仿宋_GB2312" w:eastAsia="仿宋_GB2312"/>
                <w:szCs w:val="21"/>
              </w:rPr>
              <w:t>主要工具</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_GB2312" w:eastAsia="仿宋_GB2312"/>
                <w:szCs w:val="21"/>
              </w:rPr>
            </w:pPr>
            <w:r>
              <w:rPr>
                <w:rFonts w:hint="eastAsia" w:ascii="仿宋_GB2312" w:eastAsia="仿宋_GB2312"/>
                <w:szCs w:val="21"/>
              </w:rPr>
              <w:t>维护周期</w:t>
            </w:r>
          </w:p>
        </w:tc>
        <w:tc>
          <w:tcPr>
            <w:tcW w:w="15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_GB2312" w:eastAsia="仿宋_GB2312"/>
                <w:szCs w:val="21"/>
              </w:rPr>
            </w:pPr>
            <w:r>
              <w:rPr>
                <w:rFonts w:hint="eastAsia" w:ascii="仿宋_GB2312" w:eastAsia="仿宋_GB2312"/>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20" w:hRule="atLeast"/>
          <w:jc w:val="right"/>
        </w:trPr>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区域道路</w:t>
            </w:r>
          </w:p>
        </w:tc>
        <w:tc>
          <w:tcPr>
            <w:tcW w:w="1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垃圾集中清运局部污渍处理巡视清理维护规划冲洗</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大扫把、小扫把、拖把、铲刀、水管、大垃圾袋</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每周集中清扫一次，随时维护清洁根据各项目的实际情况及气候变化调整安排</w:t>
            </w:r>
          </w:p>
        </w:tc>
        <w:tc>
          <w:tcPr>
            <w:tcW w:w="15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_GB2312" w:eastAsia="仿宋_GB2312"/>
                <w:szCs w:val="21"/>
              </w:rPr>
            </w:pPr>
            <w:r>
              <w:rPr>
                <w:rFonts w:hint="eastAsia" w:ascii="仿宋_GB2312" w:eastAsia="仿宋_GB2312"/>
                <w:szCs w:val="21"/>
              </w:rPr>
              <w:t>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96" w:hRule="atLeast"/>
          <w:jc w:val="right"/>
        </w:trPr>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大理石</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地面</w:t>
            </w:r>
          </w:p>
        </w:tc>
        <w:tc>
          <w:tcPr>
            <w:tcW w:w="1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清扫擦洗冲洗刮水或干拖</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尘推、扫把、拖把、水管、刮水器</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每日巡回推尘一次</w:t>
            </w:r>
          </w:p>
        </w:tc>
        <w:tc>
          <w:tcPr>
            <w:tcW w:w="15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szCs w:val="21"/>
              </w:rPr>
            </w:pPr>
            <w:r>
              <w:rPr>
                <w:rFonts w:hint="eastAsia" w:ascii="仿宋_GB2312" w:eastAsia="仿宋_GB2312"/>
                <w:szCs w:val="21"/>
              </w:rPr>
              <w:t>无垃圾、无水迹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35" w:hRule="atLeast"/>
          <w:jc w:val="right"/>
        </w:trPr>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lang w:val="en-US" w:eastAsia="zh-CN"/>
              </w:rPr>
              <w:t>桌、</w:t>
            </w:r>
            <w:r>
              <w:rPr>
                <w:rFonts w:hint="eastAsia" w:ascii="仿宋_GB2312" w:eastAsia="仿宋_GB2312"/>
                <w:szCs w:val="21"/>
              </w:rPr>
              <w:t>椅</w:t>
            </w:r>
          </w:p>
        </w:tc>
        <w:tc>
          <w:tcPr>
            <w:tcW w:w="1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擦拭</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毛巾</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随时维护、擦拭</w:t>
            </w:r>
          </w:p>
        </w:tc>
        <w:tc>
          <w:tcPr>
            <w:tcW w:w="15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_GB2312" w:eastAsia="仿宋_GB2312"/>
                <w:szCs w:val="21"/>
              </w:rPr>
            </w:pPr>
            <w:r>
              <w:rPr>
                <w:rFonts w:hint="eastAsia" w:ascii="仿宋_GB2312" w:eastAsia="仿宋_GB2312"/>
                <w:szCs w:val="21"/>
              </w:rPr>
              <w:t>无污渍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right"/>
        </w:trPr>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垃圾桶</w:t>
            </w:r>
          </w:p>
        </w:tc>
        <w:tc>
          <w:tcPr>
            <w:tcW w:w="1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清理及擦抹</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毛巾、垃圾袋、水桶</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每日一次，随时保洁</w:t>
            </w:r>
          </w:p>
        </w:tc>
        <w:tc>
          <w:tcPr>
            <w:tcW w:w="15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_GB2312" w:eastAsia="仿宋_GB2312"/>
                <w:sz w:val="32"/>
                <w:szCs w:val="32"/>
              </w:rPr>
            </w:pPr>
            <w:r>
              <w:rPr>
                <w:rFonts w:hint="eastAsia" w:ascii="仿宋_GB2312" w:eastAsia="仿宋_GB2312"/>
                <w:szCs w:val="21"/>
              </w:rPr>
              <w:t>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05" w:hRule="atLeast"/>
          <w:jc w:val="right"/>
        </w:trPr>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花盆、</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lang w:val="en-US" w:eastAsia="zh-CN"/>
              </w:rPr>
              <w:t>花</w:t>
            </w:r>
            <w:r>
              <w:rPr>
                <w:rFonts w:hint="eastAsia" w:ascii="仿宋_GB2312" w:eastAsia="仿宋_GB2312"/>
                <w:szCs w:val="21"/>
              </w:rPr>
              <w:t>槽、花台</w:t>
            </w:r>
          </w:p>
        </w:tc>
        <w:tc>
          <w:tcPr>
            <w:tcW w:w="158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清理杂物</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擦拭盆面</w:t>
            </w:r>
          </w:p>
        </w:tc>
        <w:tc>
          <w:tcPr>
            <w:tcW w:w="201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毛巾、垃圾袋、小扫把、小撮箕</w:t>
            </w:r>
          </w:p>
        </w:tc>
        <w:tc>
          <w:tcPr>
            <w:tcW w:w="219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center"/>
              <w:textAlignment w:val="auto"/>
              <w:rPr>
                <w:rFonts w:hint="eastAsia" w:ascii="仿宋_GB2312" w:eastAsia="仿宋_GB2312"/>
                <w:szCs w:val="21"/>
              </w:rPr>
            </w:pPr>
            <w:r>
              <w:rPr>
                <w:rFonts w:hint="eastAsia" w:ascii="仿宋_GB2312" w:eastAsia="仿宋_GB2312"/>
                <w:szCs w:val="21"/>
              </w:rPr>
              <w:t>随时清理维护</w:t>
            </w:r>
          </w:p>
        </w:tc>
        <w:tc>
          <w:tcPr>
            <w:tcW w:w="150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jc w:val="both"/>
              <w:textAlignment w:val="auto"/>
              <w:rPr>
                <w:rFonts w:hint="eastAsia" w:ascii="仿宋_GB2312" w:eastAsia="仿宋_GB2312"/>
                <w:sz w:val="32"/>
                <w:szCs w:val="32"/>
              </w:rPr>
            </w:pPr>
            <w:r>
              <w:rPr>
                <w:rFonts w:hint="eastAsia" w:ascii="仿宋_GB2312" w:eastAsia="仿宋_GB2312"/>
                <w:szCs w:val="21"/>
              </w:rPr>
              <w:t>干净整洁</w:t>
            </w:r>
          </w:p>
        </w:tc>
      </w:tr>
    </w:tbl>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2、楼道</w:t>
      </w:r>
    </w:p>
    <w:tbl>
      <w:tblPr>
        <w:tblStyle w:val="1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03"/>
        <w:gridCol w:w="1815"/>
        <w:gridCol w:w="1733"/>
        <w:gridCol w:w="229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80" w:hRule="atLeast"/>
          <w:jc w:val="right"/>
        </w:trPr>
        <w:tc>
          <w:tcPr>
            <w:tcW w:w="1003"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维护项目</w:t>
            </w:r>
          </w:p>
        </w:tc>
        <w:tc>
          <w:tcPr>
            <w:tcW w:w="1815" w:type="dxa"/>
            <w:noWrap w:val="0"/>
            <w:vAlign w:val="center"/>
          </w:tcPr>
          <w:p>
            <w:pPr>
              <w:keepNext w:val="0"/>
              <w:keepLines w:val="0"/>
              <w:widowControl w:val="0"/>
              <w:kinsoku/>
              <w:wordWrap/>
              <w:overflowPunct/>
              <w:topLinePunct w:val="0"/>
              <w:autoSpaceDE/>
              <w:autoSpaceDN/>
              <w:bidi w:val="0"/>
              <w:adjustRightInd/>
              <w:snapToGrid/>
              <w:spacing w:line="240" w:lineRule="auto"/>
              <w:ind w:left="60" w:firstLine="420" w:firstLineChars="200"/>
              <w:jc w:val="center"/>
              <w:textAlignment w:val="auto"/>
              <w:rPr>
                <w:rFonts w:hint="eastAsia" w:ascii="仿宋_GB2312" w:eastAsia="仿宋_GB2312"/>
                <w:szCs w:val="21"/>
              </w:rPr>
            </w:pPr>
            <w:r>
              <w:rPr>
                <w:rFonts w:hint="eastAsia" w:ascii="仿宋_GB2312" w:eastAsia="仿宋_GB2312"/>
                <w:szCs w:val="21"/>
              </w:rPr>
              <w:t>工作内容</w:t>
            </w:r>
          </w:p>
        </w:tc>
        <w:tc>
          <w:tcPr>
            <w:tcW w:w="1733" w:type="dxa"/>
            <w:noWrap w:val="0"/>
            <w:vAlign w:val="center"/>
          </w:tcPr>
          <w:p>
            <w:pPr>
              <w:keepNext w:val="0"/>
              <w:keepLines w:val="0"/>
              <w:widowControl w:val="0"/>
              <w:kinsoku/>
              <w:wordWrap/>
              <w:overflowPunct/>
              <w:topLinePunct w:val="0"/>
              <w:autoSpaceDE/>
              <w:autoSpaceDN/>
              <w:bidi w:val="0"/>
              <w:adjustRightInd/>
              <w:snapToGrid/>
              <w:spacing w:line="240" w:lineRule="auto"/>
              <w:ind w:left="60" w:firstLine="420" w:firstLineChars="200"/>
              <w:jc w:val="center"/>
              <w:textAlignment w:val="auto"/>
              <w:rPr>
                <w:rFonts w:hint="eastAsia" w:ascii="仿宋_GB2312" w:eastAsia="仿宋_GB2312"/>
                <w:szCs w:val="21"/>
              </w:rPr>
            </w:pPr>
            <w:r>
              <w:rPr>
                <w:rFonts w:hint="eastAsia" w:ascii="仿宋_GB2312" w:eastAsia="仿宋_GB2312"/>
                <w:szCs w:val="21"/>
              </w:rPr>
              <w:t>主要工具</w:t>
            </w:r>
          </w:p>
        </w:tc>
        <w:tc>
          <w:tcPr>
            <w:tcW w:w="2290" w:type="dxa"/>
            <w:noWrap w:val="0"/>
            <w:vAlign w:val="center"/>
          </w:tcPr>
          <w:p>
            <w:pPr>
              <w:keepNext w:val="0"/>
              <w:keepLines w:val="0"/>
              <w:widowControl w:val="0"/>
              <w:kinsoku/>
              <w:wordWrap/>
              <w:overflowPunct/>
              <w:topLinePunct w:val="0"/>
              <w:autoSpaceDE/>
              <w:autoSpaceDN/>
              <w:bidi w:val="0"/>
              <w:adjustRightInd/>
              <w:snapToGrid/>
              <w:spacing w:line="240" w:lineRule="auto"/>
              <w:ind w:left="60" w:firstLine="630" w:firstLineChars="300"/>
              <w:jc w:val="center"/>
              <w:textAlignment w:val="auto"/>
              <w:rPr>
                <w:rFonts w:hint="eastAsia" w:ascii="仿宋_GB2312" w:eastAsia="仿宋_GB2312"/>
                <w:szCs w:val="21"/>
              </w:rPr>
            </w:pPr>
            <w:r>
              <w:rPr>
                <w:rFonts w:hint="eastAsia" w:ascii="仿宋_GB2312" w:eastAsia="仿宋_GB2312"/>
                <w:szCs w:val="21"/>
              </w:rPr>
              <w:t>维护周期</w:t>
            </w:r>
          </w:p>
        </w:tc>
        <w:tc>
          <w:tcPr>
            <w:tcW w:w="1485" w:type="dxa"/>
            <w:noWrap w:val="0"/>
            <w:vAlign w:val="center"/>
          </w:tcPr>
          <w:p>
            <w:pPr>
              <w:keepNext w:val="0"/>
              <w:keepLines w:val="0"/>
              <w:widowControl w:val="0"/>
              <w:kinsoku/>
              <w:wordWrap/>
              <w:overflowPunct/>
              <w:topLinePunct w:val="0"/>
              <w:autoSpaceDE/>
              <w:autoSpaceDN/>
              <w:bidi w:val="0"/>
              <w:adjustRightInd/>
              <w:snapToGrid/>
              <w:spacing w:line="240" w:lineRule="auto"/>
              <w:ind w:left="60" w:firstLine="420" w:firstLineChars="200"/>
              <w:jc w:val="center"/>
              <w:textAlignment w:val="auto"/>
              <w:rPr>
                <w:rFonts w:hint="eastAsia" w:ascii="仿宋_GB2312" w:eastAsia="仿宋_GB2312"/>
                <w:szCs w:val="21"/>
              </w:rPr>
            </w:pPr>
            <w:r>
              <w:rPr>
                <w:rFonts w:hint="eastAsia" w:ascii="仿宋_GB2312" w:eastAsia="仿宋_GB2312"/>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45" w:hRule="atLeast"/>
          <w:jc w:val="right"/>
        </w:trPr>
        <w:tc>
          <w:tcPr>
            <w:tcW w:w="1003"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hAnsi="Calibri" w:eastAsia="仿宋_GB2312" w:cs="Times New Roman"/>
                <w:szCs w:val="21"/>
              </w:rPr>
            </w:pPr>
            <w:r>
              <w:rPr>
                <w:rFonts w:hint="eastAsia" w:ascii="仿宋_GB2312" w:hAnsi="Calibri" w:eastAsia="仿宋_GB2312" w:cs="Times New Roman"/>
                <w:szCs w:val="21"/>
              </w:rPr>
              <w:t>楼梯</w:t>
            </w:r>
          </w:p>
        </w:tc>
        <w:tc>
          <w:tcPr>
            <w:tcW w:w="1815"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Calibri" w:eastAsia="仿宋_GB2312" w:cs="Times New Roman"/>
                <w:szCs w:val="21"/>
              </w:rPr>
            </w:pPr>
            <w:r>
              <w:rPr>
                <w:rFonts w:hint="eastAsia" w:ascii="仿宋_GB2312" w:hAnsi="Calibri" w:eastAsia="仿宋_GB2312" w:cs="Times New Roman"/>
                <w:szCs w:val="21"/>
              </w:rPr>
              <w:t>清理垃圾、地面清扫、拖洗、擦抹</w:t>
            </w:r>
          </w:p>
        </w:tc>
        <w:tc>
          <w:tcPr>
            <w:tcW w:w="1733"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Calibri" w:eastAsia="仿宋_GB2312" w:cs="Times New Roman"/>
                <w:szCs w:val="21"/>
              </w:rPr>
            </w:pPr>
            <w:r>
              <w:rPr>
                <w:rFonts w:hint="eastAsia" w:ascii="仿宋_GB2312" w:hAnsi="Calibri" w:eastAsia="仿宋_GB2312" w:cs="Times New Roman"/>
                <w:szCs w:val="21"/>
              </w:rPr>
              <w:t>扫把、毛巾、拖把、鸡毛掸</w:t>
            </w:r>
          </w:p>
        </w:tc>
        <w:tc>
          <w:tcPr>
            <w:tcW w:w="2290"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hAnsi="Calibri" w:eastAsia="仿宋_GB2312" w:cs="Times New Roman"/>
                <w:szCs w:val="21"/>
              </w:rPr>
            </w:pPr>
            <w:r>
              <w:rPr>
                <w:rFonts w:hint="eastAsia" w:ascii="仿宋_GB2312" w:hAnsi="Calibri" w:eastAsia="仿宋_GB2312" w:cs="Times New Roman"/>
                <w:szCs w:val="21"/>
              </w:rPr>
              <w:t>垃圾每日集中清理随时维护清洁</w:t>
            </w:r>
          </w:p>
        </w:tc>
        <w:tc>
          <w:tcPr>
            <w:tcW w:w="1485"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hAnsi="Calibri" w:eastAsia="仿宋_GB2312" w:cs="Times New Roman"/>
                <w:szCs w:val="21"/>
              </w:rPr>
            </w:pPr>
            <w:r>
              <w:rPr>
                <w:rFonts w:hint="eastAsia" w:ascii="仿宋_GB2312" w:hAnsi="Calibri" w:eastAsia="仿宋_GB2312" w:cs="Times New Roman"/>
                <w:szCs w:val="21"/>
              </w:rPr>
              <w:t>无生活垃圾地面光洁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0" w:hRule="atLeast"/>
          <w:jc w:val="right"/>
        </w:trPr>
        <w:tc>
          <w:tcPr>
            <w:tcW w:w="1003"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扶手</w:t>
            </w:r>
          </w:p>
        </w:tc>
        <w:tc>
          <w:tcPr>
            <w:tcW w:w="1815" w:type="dxa"/>
            <w:noWrap w:val="0"/>
            <w:vAlign w:val="center"/>
          </w:tcPr>
          <w:p>
            <w:pPr>
              <w:keepNext w:val="0"/>
              <w:keepLines w:val="0"/>
              <w:widowControl w:val="0"/>
              <w:kinsoku/>
              <w:wordWrap/>
              <w:overflowPunct/>
              <w:topLinePunct w:val="0"/>
              <w:autoSpaceDE/>
              <w:autoSpaceDN/>
              <w:bidi w:val="0"/>
              <w:adjustRightInd/>
              <w:snapToGrid/>
              <w:spacing w:line="240" w:lineRule="auto"/>
              <w:ind w:left="120" w:firstLine="420" w:firstLineChars="200"/>
              <w:jc w:val="center"/>
              <w:textAlignment w:val="auto"/>
              <w:rPr>
                <w:rFonts w:hint="eastAsia" w:ascii="仿宋_GB2312" w:eastAsia="仿宋_GB2312"/>
                <w:szCs w:val="21"/>
              </w:rPr>
            </w:pPr>
            <w:r>
              <w:rPr>
                <w:rFonts w:hint="eastAsia" w:ascii="仿宋_GB2312" w:eastAsia="仿宋_GB2312"/>
                <w:szCs w:val="21"/>
              </w:rPr>
              <w:t>擦抹</w:t>
            </w:r>
          </w:p>
        </w:tc>
        <w:tc>
          <w:tcPr>
            <w:tcW w:w="1733" w:type="dxa"/>
            <w:noWrap w:val="0"/>
            <w:vAlign w:val="center"/>
          </w:tcPr>
          <w:p>
            <w:pPr>
              <w:keepNext w:val="0"/>
              <w:keepLines w:val="0"/>
              <w:widowControl w:val="0"/>
              <w:kinsoku/>
              <w:wordWrap/>
              <w:overflowPunct/>
              <w:topLinePunct w:val="0"/>
              <w:autoSpaceDE/>
              <w:autoSpaceDN/>
              <w:bidi w:val="0"/>
              <w:adjustRightInd/>
              <w:snapToGrid/>
              <w:spacing w:line="240" w:lineRule="auto"/>
              <w:ind w:left="80" w:firstLine="420" w:firstLineChars="200"/>
              <w:jc w:val="center"/>
              <w:textAlignment w:val="auto"/>
              <w:rPr>
                <w:rFonts w:hint="eastAsia" w:ascii="仿宋_GB2312" w:eastAsia="仿宋_GB2312"/>
                <w:szCs w:val="21"/>
              </w:rPr>
            </w:pPr>
            <w:r>
              <w:rPr>
                <w:rFonts w:hint="eastAsia" w:ascii="仿宋_GB2312" w:eastAsia="仿宋_GB2312"/>
                <w:szCs w:val="21"/>
              </w:rPr>
              <w:t>毛巾、水桶</w:t>
            </w:r>
          </w:p>
        </w:tc>
        <w:tc>
          <w:tcPr>
            <w:tcW w:w="2290" w:type="dxa"/>
            <w:noWrap w:val="0"/>
            <w:vAlign w:val="center"/>
          </w:tcPr>
          <w:p>
            <w:pPr>
              <w:keepNext w:val="0"/>
              <w:keepLines w:val="0"/>
              <w:widowControl w:val="0"/>
              <w:kinsoku/>
              <w:wordWrap/>
              <w:overflowPunct/>
              <w:topLinePunct w:val="0"/>
              <w:autoSpaceDE/>
              <w:autoSpaceDN/>
              <w:bidi w:val="0"/>
              <w:adjustRightInd/>
              <w:snapToGrid/>
              <w:spacing w:line="240" w:lineRule="auto"/>
              <w:ind w:left="60" w:firstLine="420" w:firstLineChars="200"/>
              <w:jc w:val="center"/>
              <w:textAlignment w:val="auto"/>
              <w:rPr>
                <w:rFonts w:hint="eastAsia" w:ascii="仿宋_GB2312" w:eastAsia="仿宋_GB2312"/>
                <w:szCs w:val="21"/>
              </w:rPr>
            </w:pPr>
            <w:r>
              <w:rPr>
                <w:rFonts w:hint="eastAsia" w:ascii="仿宋_GB2312" w:eastAsia="仿宋_GB2312"/>
                <w:szCs w:val="21"/>
              </w:rPr>
              <w:t>随时清理维护</w:t>
            </w:r>
          </w:p>
        </w:tc>
        <w:tc>
          <w:tcPr>
            <w:tcW w:w="1485"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_GB2312" w:eastAsia="仿宋_GB2312"/>
                <w:szCs w:val="21"/>
              </w:rPr>
            </w:pPr>
            <w:r>
              <w:rPr>
                <w:rFonts w:hint="eastAsia" w:ascii="仿宋_GB2312" w:eastAsia="仿宋_GB2312"/>
                <w:szCs w:val="21"/>
              </w:rPr>
              <w:t>无灰尘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9" w:hRule="atLeast"/>
          <w:jc w:val="right"/>
        </w:trPr>
        <w:tc>
          <w:tcPr>
            <w:tcW w:w="1003" w:type="dxa"/>
            <w:noWrap w:val="0"/>
            <w:vAlign w:val="center"/>
          </w:tcPr>
          <w:p>
            <w:pPr>
              <w:keepNext w:val="0"/>
              <w:keepLines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Cs w:val="21"/>
              </w:rPr>
            </w:pPr>
            <w:r>
              <w:rPr>
                <w:rFonts w:hint="eastAsia" w:ascii="仿宋_GB2312" w:eastAsia="仿宋_GB2312"/>
                <w:szCs w:val="21"/>
              </w:rPr>
              <w:t>门柱</w:t>
            </w:r>
          </w:p>
        </w:tc>
        <w:tc>
          <w:tcPr>
            <w:tcW w:w="1815" w:type="dxa"/>
            <w:noWrap w:val="0"/>
            <w:vAlign w:val="center"/>
          </w:tcPr>
          <w:p>
            <w:pPr>
              <w:keepNext w:val="0"/>
              <w:keepLines w:val="0"/>
              <w:widowControl w:val="0"/>
              <w:kinsoku/>
              <w:wordWrap/>
              <w:overflowPunct/>
              <w:topLinePunct w:val="0"/>
              <w:autoSpaceDE/>
              <w:autoSpaceDN/>
              <w:bidi w:val="0"/>
              <w:adjustRightInd/>
              <w:snapToGrid/>
              <w:spacing w:line="560" w:lineRule="exact"/>
              <w:ind w:left="120" w:firstLine="420" w:firstLineChars="200"/>
              <w:jc w:val="center"/>
              <w:textAlignment w:val="auto"/>
              <w:rPr>
                <w:rFonts w:hint="eastAsia" w:ascii="仿宋_GB2312" w:eastAsia="仿宋_GB2312"/>
                <w:szCs w:val="21"/>
              </w:rPr>
            </w:pPr>
            <w:r>
              <w:rPr>
                <w:rFonts w:hint="eastAsia" w:ascii="仿宋_GB2312" w:eastAsia="仿宋_GB2312"/>
                <w:szCs w:val="21"/>
              </w:rPr>
              <w:t>擦洗</w:t>
            </w:r>
          </w:p>
        </w:tc>
        <w:tc>
          <w:tcPr>
            <w:tcW w:w="1733" w:type="dxa"/>
            <w:noWrap w:val="0"/>
            <w:vAlign w:val="center"/>
          </w:tcPr>
          <w:p>
            <w:pPr>
              <w:keepNext w:val="0"/>
              <w:keepLines w:val="0"/>
              <w:widowControl w:val="0"/>
              <w:kinsoku/>
              <w:wordWrap/>
              <w:overflowPunct/>
              <w:topLinePunct w:val="0"/>
              <w:autoSpaceDE/>
              <w:autoSpaceDN/>
              <w:bidi w:val="0"/>
              <w:adjustRightInd/>
              <w:snapToGrid/>
              <w:spacing w:line="560" w:lineRule="exact"/>
              <w:ind w:left="80" w:firstLine="420" w:firstLineChars="200"/>
              <w:jc w:val="center"/>
              <w:textAlignment w:val="auto"/>
              <w:rPr>
                <w:rFonts w:hint="eastAsia" w:ascii="仿宋_GB2312" w:eastAsia="仿宋_GB2312"/>
                <w:szCs w:val="21"/>
              </w:rPr>
            </w:pPr>
            <w:r>
              <w:rPr>
                <w:rFonts w:hint="eastAsia" w:ascii="仿宋_GB2312" w:eastAsia="仿宋_GB2312"/>
                <w:szCs w:val="21"/>
              </w:rPr>
              <w:t>毛巾、水桶</w:t>
            </w:r>
          </w:p>
        </w:tc>
        <w:tc>
          <w:tcPr>
            <w:tcW w:w="2290" w:type="dxa"/>
            <w:noWrap w:val="0"/>
            <w:vAlign w:val="center"/>
          </w:tcPr>
          <w:p>
            <w:pPr>
              <w:keepNext w:val="0"/>
              <w:keepLines w:val="0"/>
              <w:widowControl w:val="0"/>
              <w:kinsoku/>
              <w:wordWrap/>
              <w:overflowPunct/>
              <w:topLinePunct w:val="0"/>
              <w:autoSpaceDE/>
              <w:autoSpaceDN/>
              <w:bidi w:val="0"/>
              <w:adjustRightInd/>
              <w:snapToGrid/>
              <w:spacing w:line="560" w:lineRule="exact"/>
              <w:ind w:left="80" w:firstLine="420" w:firstLineChars="200"/>
              <w:jc w:val="center"/>
              <w:textAlignment w:val="auto"/>
              <w:rPr>
                <w:rFonts w:hint="eastAsia" w:ascii="仿宋_GB2312" w:eastAsia="仿宋_GB2312"/>
                <w:szCs w:val="21"/>
              </w:rPr>
            </w:pPr>
            <w:r>
              <w:rPr>
                <w:rFonts w:hint="eastAsia" w:ascii="仿宋_GB2312" w:eastAsia="仿宋_GB2312"/>
                <w:szCs w:val="21"/>
              </w:rPr>
              <w:t>随时清理维护</w:t>
            </w:r>
          </w:p>
        </w:tc>
        <w:tc>
          <w:tcPr>
            <w:tcW w:w="1485" w:type="dxa"/>
            <w:noWrap w:val="0"/>
            <w:vAlign w:val="center"/>
          </w:tcPr>
          <w:p>
            <w:pPr>
              <w:keepNext w:val="0"/>
              <w:keepLines w:val="0"/>
              <w:widowControl w:val="0"/>
              <w:kinsoku/>
              <w:wordWrap/>
              <w:overflowPunct/>
              <w:topLinePunct w:val="0"/>
              <w:autoSpaceDE/>
              <w:autoSpaceDN/>
              <w:bidi w:val="0"/>
              <w:adjustRightInd/>
              <w:snapToGrid/>
              <w:spacing w:before="19" w:line="560" w:lineRule="exact"/>
              <w:ind w:firstLine="420" w:firstLineChars="200"/>
              <w:jc w:val="center"/>
              <w:textAlignment w:val="auto"/>
              <w:rPr>
                <w:rFonts w:hint="eastAsia" w:ascii="仿宋_GB2312" w:eastAsia="仿宋_GB2312"/>
                <w:szCs w:val="21"/>
              </w:rPr>
            </w:pPr>
            <w:r>
              <w:rPr>
                <w:rFonts w:hint="eastAsia" w:ascii="仿宋_GB2312" w:eastAsia="仿宋_GB2312"/>
                <w:szCs w:val="21"/>
              </w:rPr>
              <w:t>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5" w:hRule="atLeast"/>
          <w:jc w:val="right"/>
        </w:trPr>
        <w:tc>
          <w:tcPr>
            <w:tcW w:w="1003" w:type="dxa"/>
            <w:noWrap w:val="0"/>
            <w:vAlign w:val="center"/>
          </w:tcPr>
          <w:p>
            <w:pPr>
              <w:keepNext w:val="0"/>
              <w:keepLines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szCs w:val="21"/>
              </w:rPr>
            </w:pPr>
            <w:r>
              <w:rPr>
                <w:rFonts w:hint="eastAsia" w:ascii="仿宋_GB2312" w:eastAsia="仿宋_GB2312"/>
                <w:szCs w:val="21"/>
              </w:rPr>
              <w:t>窗台</w:t>
            </w:r>
          </w:p>
        </w:tc>
        <w:tc>
          <w:tcPr>
            <w:tcW w:w="1815" w:type="dxa"/>
            <w:noWrap w:val="0"/>
            <w:vAlign w:val="center"/>
          </w:tcPr>
          <w:p>
            <w:pPr>
              <w:keepNext w:val="0"/>
              <w:keepLines w:val="0"/>
              <w:widowControl w:val="0"/>
              <w:kinsoku/>
              <w:wordWrap/>
              <w:overflowPunct/>
              <w:topLinePunct w:val="0"/>
              <w:autoSpaceDE/>
              <w:autoSpaceDN/>
              <w:bidi w:val="0"/>
              <w:adjustRightInd/>
              <w:snapToGrid/>
              <w:spacing w:line="560" w:lineRule="exact"/>
              <w:ind w:left="100" w:firstLine="420" w:firstLineChars="200"/>
              <w:jc w:val="center"/>
              <w:textAlignment w:val="auto"/>
              <w:rPr>
                <w:rFonts w:hint="eastAsia" w:ascii="仿宋_GB2312" w:eastAsia="仿宋_GB2312"/>
                <w:szCs w:val="21"/>
              </w:rPr>
            </w:pPr>
            <w:r>
              <w:rPr>
                <w:rFonts w:hint="eastAsia" w:ascii="仿宋_GB2312" w:eastAsia="仿宋_GB2312"/>
                <w:szCs w:val="21"/>
              </w:rPr>
              <w:t>擦抹</w:t>
            </w:r>
          </w:p>
        </w:tc>
        <w:tc>
          <w:tcPr>
            <w:tcW w:w="1733" w:type="dxa"/>
            <w:noWrap w:val="0"/>
            <w:vAlign w:val="center"/>
          </w:tcPr>
          <w:p>
            <w:pPr>
              <w:keepNext w:val="0"/>
              <w:keepLines w:val="0"/>
              <w:widowControl w:val="0"/>
              <w:kinsoku/>
              <w:wordWrap/>
              <w:overflowPunct/>
              <w:topLinePunct w:val="0"/>
              <w:autoSpaceDE/>
              <w:autoSpaceDN/>
              <w:bidi w:val="0"/>
              <w:adjustRightInd/>
              <w:snapToGrid/>
              <w:spacing w:line="560" w:lineRule="exact"/>
              <w:ind w:left="60" w:firstLine="420" w:firstLineChars="200"/>
              <w:jc w:val="center"/>
              <w:textAlignment w:val="auto"/>
              <w:rPr>
                <w:rFonts w:hint="eastAsia" w:ascii="仿宋_GB2312" w:eastAsia="仿宋_GB2312"/>
                <w:szCs w:val="21"/>
              </w:rPr>
            </w:pPr>
            <w:r>
              <w:rPr>
                <w:rFonts w:hint="eastAsia" w:ascii="仿宋_GB2312" w:eastAsia="仿宋_GB2312"/>
                <w:szCs w:val="21"/>
              </w:rPr>
              <w:t>毛巾、水桶</w:t>
            </w:r>
          </w:p>
        </w:tc>
        <w:tc>
          <w:tcPr>
            <w:tcW w:w="2290" w:type="dxa"/>
            <w:noWrap w:val="0"/>
            <w:vAlign w:val="center"/>
          </w:tcPr>
          <w:p>
            <w:pPr>
              <w:keepNext w:val="0"/>
              <w:keepLines w:val="0"/>
              <w:widowControl w:val="0"/>
              <w:kinsoku/>
              <w:wordWrap/>
              <w:overflowPunct/>
              <w:topLinePunct w:val="0"/>
              <w:autoSpaceDE/>
              <w:autoSpaceDN/>
              <w:bidi w:val="0"/>
              <w:adjustRightInd/>
              <w:snapToGrid/>
              <w:spacing w:line="560" w:lineRule="exact"/>
              <w:ind w:left="60" w:firstLine="420" w:firstLineChars="200"/>
              <w:jc w:val="center"/>
              <w:textAlignment w:val="auto"/>
              <w:rPr>
                <w:rFonts w:hint="eastAsia" w:ascii="仿宋_GB2312" w:eastAsia="仿宋_GB2312"/>
                <w:szCs w:val="21"/>
              </w:rPr>
            </w:pPr>
            <w:r>
              <w:rPr>
                <w:rFonts w:hint="eastAsia" w:ascii="仿宋_GB2312" w:eastAsia="仿宋_GB2312"/>
                <w:szCs w:val="21"/>
              </w:rPr>
              <w:t>随时清理维护</w:t>
            </w:r>
          </w:p>
        </w:tc>
        <w:tc>
          <w:tcPr>
            <w:tcW w:w="1485" w:type="dxa"/>
            <w:noWrap w:val="0"/>
            <w:vAlign w:val="center"/>
          </w:tcPr>
          <w:p>
            <w:pPr>
              <w:keepNext w:val="0"/>
              <w:keepLines w:val="0"/>
              <w:widowControl w:val="0"/>
              <w:kinsoku/>
              <w:wordWrap/>
              <w:overflowPunct/>
              <w:topLinePunct w:val="0"/>
              <w:autoSpaceDE/>
              <w:autoSpaceDN/>
              <w:bidi w:val="0"/>
              <w:adjustRightInd/>
              <w:snapToGrid/>
              <w:spacing w:before="16" w:line="560" w:lineRule="exact"/>
              <w:ind w:firstLine="420" w:firstLineChars="200"/>
              <w:jc w:val="center"/>
              <w:textAlignment w:val="auto"/>
              <w:rPr>
                <w:rFonts w:ascii="仿宋_GB2312" w:eastAsia="仿宋_GB2312"/>
                <w:szCs w:val="21"/>
              </w:rPr>
            </w:pPr>
            <w:r>
              <w:rPr>
                <w:rFonts w:hint="eastAsia" w:ascii="仿宋_GB2312" w:eastAsia="仿宋_GB2312"/>
                <w:szCs w:val="21"/>
              </w:rPr>
              <w:t>无积尘</w:t>
            </w:r>
          </w:p>
        </w:tc>
      </w:tr>
    </w:tbl>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3、洗手间</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33"/>
        <w:gridCol w:w="1814"/>
        <w:gridCol w:w="1718"/>
        <w:gridCol w:w="2277"/>
        <w:gridCol w:w="1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3" w:hRule="atLeast"/>
          <w:jc w:val="center"/>
        </w:trPr>
        <w:tc>
          <w:tcPr>
            <w:tcW w:w="1033"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维护项目</w:t>
            </w:r>
          </w:p>
        </w:tc>
        <w:tc>
          <w:tcPr>
            <w:tcW w:w="1814" w:type="dxa"/>
            <w:noWrap w:val="0"/>
            <w:vAlign w:val="center"/>
          </w:tcPr>
          <w:p>
            <w:pPr>
              <w:keepNext w:val="0"/>
              <w:keepLines w:val="0"/>
              <w:widowControl w:val="0"/>
              <w:kinsoku/>
              <w:wordWrap/>
              <w:overflowPunct/>
              <w:topLinePunct w:val="0"/>
              <w:autoSpaceDE/>
              <w:autoSpaceDN/>
              <w:bidi w:val="0"/>
              <w:adjustRightInd/>
              <w:snapToGrid/>
              <w:spacing w:line="240" w:lineRule="auto"/>
              <w:ind w:left="60" w:firstLine="420" w:firstLineChars="200"/>
              <w:jc w:val="center"/>
              <w:textAlignment w:val="auto"/>
              <w:rPr>
                <w:rFonts w:hint="eastAsia" w:ascii="仿宋_GB2312" w:eastAsia="仿宋_GB2312"/>
                <w:szCs w:val="21"/>
              </w:rPr>
            </w:pPr>
            <w:r>
              <w:rPr>
                <w:rFonts w:hint="eastAsia" w:ascii="仿宋_GB2312" w:eastAsia="仿宋_GB2312"/>
                <w:szCs w:val="21"/>
              </w:rPr>
              <w:t>工作内容</w:t>
            </w:r>
          </w:p>
        </w:tc>
        <w:tc>
          <w:tcPr>
            <w:tcW w:w="1718" w:type="dxa"/>
            <w:noWrap w:val="0"/>
            <w:vAlign w:val="center"/>
          </w:tcPr>
          <w:p>
            <w:pPr>
              <w:keepNext w:val="0"/>
              <w:keepLines w:val="0"/>
              <w:widowControl w:val="0"/>
              <w:kinsoku/>
              <w:wordWrap/>
              <w:overflowPunct/>
              <w:topLinePunct w:val="0"/>
              <w:autoSpaceDE/>
              <w:autoSpaceDN/>
              <w:bidi w:val="0"/>
              <w:adjustRightInd/>
              <w:snapToGrid/>
              <w:spacing w:line="240" w:lineRule="auto"/>
              <w:ind w:left="80" w:firstLine="420" w:firstLineChars="200"/>
              <w:jc w:val="center"/>
              <w:textAlignment w:val="auto"/>
              <w:rPr>
                <w:rFonts w:hint="eastAsia" w:ascii="仿宋_GB2312" w:eastAsia="仿宋_GB2312"/>
                <w:szCs w:val="21"/>
              </w:rPr>
            </w:pPr>
            <w:r>
              <w:rPr>
                <w:rFonts w:hint="eastAsia" w:ascii="仿宋_GB2312" w:eastAsia="仿宋_GB2312"/>
                <w:szCs w:val="21"/>
              </w:rPr>
              <w:t>主要工具</w:t>
            </w:r>
          </w:p>
        </w:tc>
        <w:tc>
          <w:tcPr>
            <w:tcW w:w="2277" w:type="dxa"/>
            <w:noWrap w:val="0"/>
            <w:vAlign w:val="center"/>
          </w:tcPr>
          <w:p>
            <w:pPr>
              <w:keepNext w:val="0"/>
              <w:keepLines w:val="0"/>
              <w:widowControl w:val="0"/>
              <w:kinsoku/>
              <w:wordWrap/>
              <w:overflowPunct/>
              <w:topLinePunct w:val="0"/>
              <w:autoSpaceDE/>
              <w:autoSpaceDN/>
              <w:bidi w:val="0"/>
              <w:adjustRightInd/>
              <w:snapToGrid/>
              <w:spacing w:line="240" w:lineRule="auto"/>
              <w:ind w:left="40" w:firstLine="420" w:firstLineChars="200"/>
              <w:jc w:val="center"/>
              <w:textAlignment w:val="auto"/>
              <w:rPr>
                <w:rFonts w:hint="eastAsia" w:ascii="仿宋_GB2312" w:eastAsia="仿宋_GB2312"/>
                <w:szCs w:val="21"/>
              </w:rPr>
            </w:pPr>
            <w:r>
              <w:rPr>
                <w:rFonts w:hint="eastAsia" w:ascii="仿宋_GB2312" w:eastAsia="仿宋_GB2312"/>
                <w:szCs w:val="21"/>
              </w:rPr>
              <w:t>维护周期</w:t>
            </w:r>
          </w:p>
        </w:tc>
        <w:tc>
          <w:tcPr>
            <w:tcW w:w="1484" w:type="dxa"/>
            <w:noWrap w:val="0"/>
            <w:vAlign w:val="center"/>
          </w:tcPr>
          <w:p>
            <w:pPr>
              <w:keepNext w:val="0"/>
              <w:keepLines w:val="0"/>
              <w:widowControl w:val="0"/>
              <w:kinsoku/>
              <w:wordWrap/>
              <w:overflowPunct/>
              <w:topLinePunct w:val="0"/>
              <w:autoSpaceDE/>
              <w:autoSpaceDN/>
              <w:bidi w:val="0"/>
              <w:adjustRightInd/>
              <w:snapToGrid/>
              <w:spacing w:line="240" w:lineRule="auto"/>
              <w:ind w:left="60" w:firstLine="420" w:firstLineChars="200"/>
              <w:jc w:val="center"/>
              <w:textAlignment w:val="auto"/>
              <w:rPr>
                <w:rFonts w:hint="eastAsia" w:ascii="仿宋_GB2312" w:eastAsia="仿宋_GB2312"/>
                <w:szCs w:val="21"/>
              </w:rPr>
            </w:pPr>
            <w:r>
              <w:rPr>
                <w:rFonts w:hint="eastAsia" w:ascii="仿宋_GB2312" w:eastAsia="仿宋_GB2312"/>
                <w:szCs w:val="21"/>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033"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不锈钢铜制品</w:t>
            </w:r>
          </w:p>
        </w:tc>
        <w:tc>
          <w:tcPr>
            <w:tcW w:w="1814" w:type="dxa"/>
            <w:noWrap w:val="0"/>
            <w:vAlign w:val="center"/>
          </w:tcPr>
          <w:p>
            <w:pPr>
              <w:keepNext w:val="0"/>
              <w:keepLines w:val="0"/>
              <w:widowControl w:val="0"/>
              <w:kinsoku/>
              <w:wordWrap/>
              <w:overflowPunct/>
              <w:topLinePunct w:val="0"/>
              <w:autoSpaceDE/>
              <w:autoSpaceDN/>
              <w:bidi w:val="0"/>
              <w:adjustRightInd/>
              <w:snapToGrid/>
              <w:spacing w:line="240" w:lineRule="auto"/>
              <w:ind w:left="40" w:firstLine="420" w:firstLineChars="200"/>
              <w:jc w:val="center"/>
              <w:textAlignment w:val="auto"/>
              <w:rPr>
                <w:rFonts w:hint="eastAsia" w:ascii="仿宋_GB2312" w:eastAsia="仿宋_GB2312"/>
                <w:szCs w:val="21"/>
              </w:rPr>
            </w:pPr>
            <w:r>
              <w:rPr>
                <w:rFonts w:hint="eastAsia" w:ascii="仿宋_GB2312" w:eastAsia="仿宋_GB2312"/>
                <w:szCs w:val="21"/>
              </w:rPr>
              <w:t>涂抹，擦拭</w:t>
            </w:r>
          </w:p>
        </w:tc>
        <w:tc>
          <w:tcPr>
            <w:tcW w:w="1718"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_GB2312" w:eastAsia="仿宋_GB2312"/>
                <w:szCs w:val="21"/>
              </w:rPr>
            </w:pPr>
            <w:r>
              <w:rPr>
                <w:rFonts w:hint="eastAsia" w:ascii="仿宋_GB2312" w:eastAsia="仿宋_GB2312"/>
                <w:szCs w:val="21"/>
              </w:rPr>
              <w:t>毛巾、不锈钢光亮剂，擦铜水</w:t>
            </w:r>
          </w:p>
        </w:tc>
        <w:tc>
          <w:tcPr>
            <w:tcW w:w="2277" w:type="dxa"/>
            <w:noWrap w:val="0"/>
            <w:vAlign w:val="center"/>
          </w:tcPr>
          <w:p>
            <w:pPr>
              <w:keepNext w:val="0"/>
              <w:keepLines w:val="0"/>
              <w:widowControl w:val="0"/>
              <w:kinsoku/>
              <w:wordWrap/>
              <w:overflowPunct/>
              <w:topLinePunct w:val="0"/>
              <w:autoSpaceDE/>
              <w:autoSpaceDN/>
              <w:bidi w:val="0"/>
              <w:adjustRightInd/>
              <w:snapToGrid/>
              <w:spacing w:line="240" w:lineRule="auto"/>
              <w:ind w:left="60" w:firstLine="420" w:firstLineChars="200"/>
              <w:jc w:val="center"/>
              <w:textAlignment w:val="auto"/>
              <w:rPr>
                <w:rFonts w:hint="eastAsia" w:ascii="仿宋_GB2312" w:eastAsia="仿宋_GB2312"/>
                <w:szCs w:val="21"/>
              </w:rPr>
            </w:pPr>
            <w:r>
              <w:rPr>
                <w:rFonts w:hint="eastAsia" w:ascii="仿宋_GB2312" w:eastAsia="仿宋_GB2312"/>
                <w:szCs w:val="21"/>
              </w:rPr>
              <w:t>每周一次</w:t>
            </w:r>
          </w:p>
        </w:tc>
        <w:tc>
          <w:tcPr>
            <w:tcW w:w="1484" w:type="dxa"/>
            <w:noWrap w:val="0"/>
            <w:vAlign w:val="center"/>
          </w:tcPr>
          <w:p>
            <w:pPr>
              <w:keepNext w:val="0"/>
              <w:keepLines w:val="0"/>
              <w:widowControl w:val="0"/>
              <w:kinsoku/>
              <w:wordWrap/>
              <w:overflowPunct/>
              <w:topLinePunct w:val="0"/>
              <w:autoSpaceDE/>
              <w:autoSpaceDN/>
              <w:bidi w:val="0"/>
              <w:adjustRightInd/>
              <w:snapToGrid/>
              <w:spacing w:line="240" w:lineRule="auto"/>
              <w:ind w:left="60" w:firstLine="420" w:firstLineChars="200"/>
              <w:jc w:val="center"/>
              <w:textAlignment w:val="auto"/>
              <w:rPr>
                <w:rFonts w:hint="eastAsia" w:ascii="仿宋_GB2312" w:eastAsia="仿宋_GB2312"/>
                <w:szCs w:val="21"/>
              </w:rPr>
            </w:pPr>
            <w:r>
              <w:rPr>
                <w:rFonts w:hint="eastAsia" w:ascii="仿宋_GB2312" w:eastAsia="仿宋_GB2312"/>
                <w:szCs w:val="21"/>
              </w:rPr>
              <w:t>光亮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033"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面盆</w:t>
            </w:r>
          </w:p>
        </w:tc>
        <w:tc>
          <w:tcPr>
            <w:tcW w:w="1814" w:type="dxa"/>
            <w:noWrap w:val="0"/>
            <w:vAlign w:val="center"/>
          </w:tcPr>
          <w:p>
            <w:pPr>
              <w:keepNext w:val="0"/>
              <w:keepLines w:val="0"/>
              <w:widowControl w:val="0"/>
              <w:kinsoku/>
              <w:wordWrap/>
              <w:overflowPunct/>
              <w:topLinePunct w:val="0"/>
              <w:autoSpaceDE/>
              <w:autoSpaceDN/>
              <w:bidi w:val="0"/>
              <w:adjustRightInd/>
              <w:snapToGrid/>
              <w:spacing w:line="240" w:lineRule="auto"/>
              <w:ind w:left="80" w:firstLine="420" w:firstLineChars="200"/>
              <w:jc w:val="center"/>
              <w:textAlignment w:val="auto"/>
              <w:rPr>
                <w:rFonts w:hint="eastAsia" w:ascii="仿宋_GB2312" w:eastAsia="仿宋_GB2312"/>
                <w:szCs w:val="21"/>
              </w:rPr>
            </w:pPr>
            <w:r>
              <w:rPr>
                <w:rFonts w:hint="eastAsia" w:ascii="仿宋_GB2312" w:eastAsia="仿宋_GB2312"/>
                <w:szCs w:val="21"/>
              </w:rPr>
              <w:t>刷洗</w:t>
            </w:r>
          </w:p>
        </w:tc>
        <w:tc>
          <w:tcPr>
            <w:tcW w:w="1718" w:type="dxa"/>
            <w:noWrap w:val="0"/>
            <w:vAlign w:val="center"/>
          </w:tcPr>
          <w:p>
            <w:pPr>
              <w:keepNext w:val="0"/>
              <w:keepLines w:val="0"/>
              <w:widowControl w:val="0"/>
              <w:kinsoku/>
              <w:wordWrap/>
              <w:overflowPunct/>
              <w:topLinePunct w:val="0"/>
              <w:autoSpaceDE/>
              <w:autoSpaceDN/>
              <w:bidi w:val="0"/>
              <w:adjustRightInd/>
              <w:snapToGrid/>
              <w:spacing w:line="240" w:lineRule="auto"/>
              <w:ind w:left="100" w:firstLine="420" w:firstLineChars="200"/>
              <w:jc w:val="center"/>
              <w:textAlignment w:val="auto"/>
              <w:rPr>
                <w:rFonts w:hint="eastAsia" w:ascii="仿宋_GB2312" w:eastAsia="仿宋_GB2312"/>
                <w:szCs w:val="21"/>
              </w:rPr>
            </w:pPr>
            <w:r>
              <w:rPr>
                <w:rFonts w:hint="eastAsia" w:ascii="仿宋_GB2312" w:eastAsia="仿宋_GB2312"/>
                <w:szCs w:val="21"/>
              </w:rPr>
              <w:t>毛巾</w:t>
            </w:r>
          </w:p>
        </w:tc>
        <w:tc>
          <w:tcPr>
            <w:tcW w:w="2277" w:type="dxa"/>
            <w:noWrap w:val="0"/>
            <w:vAlign w:val="center"/>
          </w:tcPr>
          <w:p>
            <w:pPr>
              <w:keepNext w:val="0"/>
              <w:keepLines w:val="0"/>
              <w:widowControl w:val="0"/>
              <w:kinsoku/>
              <w:wordWrap/>
              <w:overflowPunct/>
              <w:topLinePunct w:val="0"/>
              <w:autoSpaceDE/>
              <w:autoSpaceDN/>
              <w:bidi w:val="0"/>
              <w:adjustRightInd/>
              <w:snapToGrid/>
              <w:spacing w:line="240" w:lineRule="auto"/>
              <w:ind w:left="40" w:firstLine="420" w:firstLineChars="200"/>
              <w:jc w:val="center"/>
              <w:textAlignment w:val="auto"/>
              <w:rPr>
                <w:rFonts w:hint="eastAsia" w:ascii="仿宋_GB2312" w:eastAsia="仿宋_GB2312"/>
                <w:szCs w:val="21"/>
              </w:rPr>
            </w:pPr>
            <w:r>
              <w:rPr>
                <w:rFonts w:hint="eastAsia" w:ascii="仿宋_GB2312" w:eastAsia="仿宋_GB2312"/>
                <w:szCs w:val="21"/>
              </w:rPr>
              <w:t>随时维护</w:t>
            </w:r>
          </w:p>
        </w:tc>
        <w:tc>
          <w:tcPr>
            <w:tcW w:w="1484" w:type="dxa"/>
            <w:noWrap w:val="0"/>
            <w:vAlign w:val="center"/>
          </w:tcPr>
          <w:p>
            <w:pPr>
              <w:keepNext w:val="0"/>
              <w:keepLines w:val="0"/>
              <w:widowControl w:val="0"/>
              <w:kinsoku/>
              <w:wordWrap/>
              <w:overflowPunct/>
              <w:topLinePunct w:val="0"/>
              <w:autoSpaceDE/>
              <w:autoSpaceDN/>
              <w:bidi w:val="0"/>
              <w:adjustRightInd/>
              <w:snapToGrid/>
              <w:spacing w:line="240" w:lineRule="auto"/>
              <w:ind w:left="80" w:firstLine="420" w:firstLineChars="200"/>
              <w:jc w:val="center"/>
              <w:textAlignment w:val="auto"/>
              <w:rPr>
                <w:rFonts w:hint="eastAsia" w:ascii="仿宋_GB2312" w:eastAsia="仿宋_GB2312"/>
                <w:szCs w:val="21"/>
              </w:rPr>
            </w:pPr>
            <w:r>
              <w:rPr>
                <w:rFonts w:hint="eastAsia" w:ascii="仿宋_GB2312" w:eastAsia="仿宋_GB2312"/>
                <w:szCs w:val="21"/>
              </w:rPr>
              <w:t>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033"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地漏</w:t>
            </w:r>
          </w:p>
        </w:tc>
        <w:tc>
          <w:tcPr>
            <w:tcW w:w="1814" w:type="dxa"/>
            <w:noWrap w:val="0"/>
            <w:vAlign w:val="center"/>
          </w:tcPr>
          <w:p>
            <w:pPr>
              <w:keepNext w:val="0"/>
              <w:keepLines w:val="0"/>
              <w:widowControl w:val="0"/>
              <w:kinsoku/>
              <w:wordWrap/>
              <w:overflowPunct/>
              <w:topLinePunct w:val="0"/>
              <w:autoSpaceDE/>
              <w:autoSpaceDN/>
              <w:bidi w:val="0"/>
              <w:adjustRightInd/>
              <w:snapToGrid/>
              <w:spacing w:line="240" w:lineRule="auto"/>
              <w:ind w:left="80" w:firstLine="420" w:firstLineChars="200"/>
              <w:jc w:val="center"/>
              <w:textAlignment w:val="auto"/>
              <w:rPr>
                <w:rFonts w:hint="eastAsia" w:ascii="仿宋_GB2312" w:eastAsia="仿宋_GB2312"/>
                <w:szCs w:val="21"/>
              </w:rPr>
            </w:pPr>
            <w:r>
              <w:rPr>
                <w:rFonts w:hint="eastAsia" w:ascii="仿宋_GB2312" w:eastAsia="仿宋_GB2312"/>
                <w:szCs w:val="21"/>
              </w:rPr>
              <w:t>刷洗</w:t>
            </w:r>
          </w:p>
        </w:tc>
        <w:tc>
          <w:tcPr>
            <w:tcW w:w="1718" w:type="dxa"/>
            <w:noWrap w:val="0"/>
            <w:vAlign w:val="center"/>
          </w:tcPr>
          <w:p>
            <w:pPr>
              <w:keepNext w:val="0"/>
              <w:keepLines w:val="0"/>
              <w:widowControl w:val="0"/>
              <w:kinsoku/>
              <w:wordWrap/>
              <w:overflowPunct/>
              <w:topLinePunct w:val="0"/>
              <w:autoSpaceDE/>
              <w:autoSpaceDN/>
              <w:bidi w:val="0"/>
              <w:adjustRightInd/>
              <w:snapToGrid/>
              <w:spacing w:line="240" w:lineRule="auto"/>
              <w:ind w:left="80" w:firstLine="420" w:firstLineChars="200"/>
              <w:jc w:val="center"/>
              <w:textAlignment w:val="auto"/>
              <w:rPr>
                <w:rFonts w:hint="eastAsia" w:ascii="仿宋_GB2312" w:eastAsia="仿宋_GB2312"/>
                <w:szCs w:val="21"/>
              </w:rPr>
            </w:pPr>
            <w:r>
              <w:rPr>
                <w:rFonts w:hint="eastAsia" w:ascii="仿宋_GB2312" w:eastAsia="仿宋_GB2312"/>
                <w:szCs w:val="21"/>
              </w:rPr>
              <w:t>地刷</w:t>
            </w:r>
          </w:p>
        </w:tc>
        <w:tc>
          <w:tcPr>
            <w:tcW w:w="2277" w:type="dxa"/>
            <w:noWrap w:val="0"/>
            <w:vAlign w:val="center"/>
          </w:tcPr>
          <w:p>
            <w:pPr>
              <w:keepNext w:val="0"/>
              <w:keepLines w:val="0"/>
              <w:widowControl w:val="0"/>
              <w:kinsoku/>
              <w:wordWrap/>
              <w:overflowPunct/>
              <w:topLinePunct w:val="0"/>
              <w:autoSpaceDE/>
              <w:autoSpaceDN/>
              <w:bidi w:val="0"/>
              <w:adjustRightInd/>
              <w:snapToGrid/>
              <w:spacing w:line="240" w:lineRule="auto"/>
              <w:ind w:left="60" w:firstLine="420" w:firstLineChars="200"/>
              <w:jc w:val="center"/>
              <w:textAlignment w:val="auto"/>
              <w:rPr>
                <w:rFonts w:hint="eastAsia" w:ascii="仿宋_GB2312" w:eastAsia="仿宋_GB2312"/>
                <w:szCs w:val="21"/>
              </w:rPr>
            </w:pPr>
            <w:r>
              <w:rPr>
                <w:rFonts w:hint="eastAsia" w:ascii="仿宋_GB2312" w:eastAsia="仿宋_GB2312"/>
                <w:szCs w:val="21"/>
              </w:rPr>
              <w:t>每周一次</w:t>
            </w:r>
          </w:p>
        </w:tc>
        <w:tc>
          <w:tcPr>
            <w:tcW w:w="1484" w:type="dxa"/>
            <w:noWrap w:val="0"/>
            <w:vAlign w:val="center"/>
          </w:tcPr>
          <w:p>
            <w:pPr>
              <w:keepNext w:val="0"/>
              <w:keepLines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szCs w:val="21"/>
              </w:rPr>
            </w:pPr>
            <w:r>
              <w:rPr>
                <w:rFonts w:hint="eastAsia" w:ascii="仿宋_GB2312" w:eastAsia="仿宋_GB2312"/>
                <w:szCs w:val="21"/>
              </w:rPr>
              <w:t>无污迹，无垃圾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center"/>
        </w:trPr>
        <w:tc>
          <w:tcPr>
            <w:tcW w:w="1033"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便池</w:t>
            </w:r>
          </w:p>
        </w:tc>
        <w:tc>
          <w:tcPr>
            <w:tcW w:w="1814" w:type="dxa"/>
            <w:noWrap w:val="0"/>
            <w:vAlign w:val="center"/>
          </w:tcPr>
          <w:p>
            <w:pPr>
              <w:keepNext w:val="0"/>
              <w:keepLines w:val="0"/>
              <w:widowControl w:val="0"/>
              <w:kinsoku/>
              <w:wordWrap/>
              <w:overflowPunct/>
              <w:topLinePunct w:val="0"/>
              <w:autoSpaceDE/>
              <w:autoSpaceDN/>
              <w:bidi w:val="0"/>
              <w:adjustRightInd/>
              <w:snapToGrid/>
              <w:spacing w:line="240" w:lineRule="auto"/>
              <w:ind w:firstLine="210" w:firstLineChars="100"/>
              <w:jc w:val="both"/>
              <w:textAlignment w:val="auto"/>
              <w:rPr>
                <w:rFonts w:hint="eastAsia" w:ascii="仿宋_GB2312" w:eastAsia="仿宋_GB2312"/>
                <w:szCs w:val="21"/>
              </w:rPr>
            </w:pPr>
            <w:r>
              <w:rPr>
                <w:rFonts w:hint="eastAsia" w:ascii="仿宋_GB2312" w:eastAsia="仿宋_GB2312"/>
                <w:szCs w:val="21"/>
              </w:rPr>
              <w:t>冲洗、喷洒洁厕净</w:t>
            </w:r>
          </w:p>
        </w:tc>
        <w:tc>
          <w:tcPr>
            <w:tcW w:w="1718" w:type="dxa"/>
            <w:noWrap w:val="0"/>
            <w:vAlign w:val="center"/>
          </w:tcPr>
          <w:p>
            <w:pPr>
              <w:keepNext w:val="0"/>
              <w:keepLines w:val="0"/>
              <w:widowControl w:val="0"/>
              <w:kinsoku/>
              <w:wordWrap/>
              <w:overflowPunct/>
              <w:topLinePunct w:val="0"/>
              <w:autoSpaceDE/>
              <w:autoSpaceDN/>
              <w:bidi w:val="0"/>
              <w:adjustRightInd/>
              <w:snapToGrid/>
              <w:spacing w:line="240" w:lineRule="auto"/>
              <w:ind w:left="40" w:firstLine="420" w:firstLineChars="200"/>
              <w:jc w:val="center"/>
              <w:textAlignment w:val="auto"/>
              <w:rPr>
                <w:rFonts w:hint="eastAsia" w:ascii="仿宋_GB2312" w:eastAsia="仿宋_GB2312"/>
                <w:szCs w:val="21"/>
              </w:rPr>
            </w:pPr>
            <w:r>
              <w:rPr>
                <w:rFonts w:hint="eastAsia" w:ascii="仿宋_GB2312" w:eastAsia="仿宋_GB2312"/>
                <w:szCs w:val="21"/>
              </w:rPr>
              <w:t>洁厕刷</w:t>
            </w:r>
          </w:p>
        </w:tc>
        <w:tc>
          <w:tcPr>
            <w:tcW w:w="2277" w:type="dxa"/>
            <w:noWrap w:val="0"/>
            <w:vAlign w:val="center"/>
          </w:tcPr>
          <w:p>
            <w:pPr>
              <w:keepNext w:val="0"/>
              <w:keepLines w:val="0"/>
              <w:widowControl w:val="0"/>
              <w:kinsoku/>
              <w:wordWrap/>
              <w:overflowPunct/>
              <w:topLinePunct w:val="0"/>
              <w:autoSpaceDE/>
              <w:autoSpaceDN/>
              <w:bidi w:val="0"/>
              <w:adjustRightInd/>
              <w:snapToGrid/>
              <w:spacing w:line="240" w:lineRule="auto"/>
              <w:ind w:left="40" w:firstLine="420" w:firstLineChars="200"/>
              <w:jc w:val="center"/>
              <w:textAlignment w:val="auto"/>
              <w:rPr>
                <w:rFonts w:hint="eastAsia" w:ascii="仿宋_GB2312" w:eastAsia="仿宋_GB2312"/>
                <w:szCs w:val="21"/>
              </w:rPr>
            </w:pPr>
            <w:r>
              <w:rPr>
                <w:rFonts w:hint="eastAsia" w:ascii="仿宋_GB2312" w:eastAsia="仿宋_GB2312"/>
                <w:szCs w:val="21"/>
              </w:rPr>
              <w:t>随时维护</w:t>
            </w:r>
          </w:p>
        </w:tc>
        <w:tc>
          <w:tcPr>
            <w:tcW w:w="1484" w:type="dxa"/>
            <w:noWrap w:val="0"/>
            <w:vAlign w:val="center"/>
          </w:tcPr>
          <w:p>
            <w:pPr>
              <w:keepNext w:val="0"/>
              <w:keepLines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szCs w:val="21"/>
              </w:rPr>
            </w:pPr>
            <w:r>
              <w:rPr>
                <w:rFonts w:hint="eastAsia" w:ascii="仿宋_GB2312" w:eastAsia="仿宋_GB2312"/>
                <w:szCs w:val="21"/>
              </w:rPr>
              <w:t>无脏物、无异味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20" w:hRule="atLeast"/>
          <w:jc w:val="center"/>
        </w:trPr>
        <w:tc>
          <w:tcPr>
            <w:tcW w:w="1033"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纸篓</w:t>
            </w:r>
          </w:p>
        </w:tc>
        <w:tc>
          <w:tcPr>
            <w:tcW w:w="1814" w:type="dxa"/>
            <w:noWrap w:val="0"/>
            <w:vAlign w:val="center"/>
          </w:tcPr>
          <w:p>
            <w:pPr>
              <w:keepNext w:val="0"/>
              <w:keepLines w:val="0"/>
              <w:widowControl w:val="0"/>
              <w:kinsoku/>
              <w:wordWrap/>
              <w:overflowPunct/>
              <w:topLinePunct w:val="0"/>
              <w:autoSpaceDE/>
              <w:autoSpaceDN/>
              <w:bidi w:val="0"/>
              <w:adjustRightInd/>
              <w:snapToGrid/>
              <w:spacing w:before="6" w:line="240" w:lineRule="auto"/>
              <w:ind w:firstLine="420" w:firstLineChars="200"/>
              <w:jc w:val="both"/>
              <w:textAlignment w:val="auto"/>
              <w:rPr>
                <w:rFonts w:hint="eastAsia" w:ascii="仿宋_GB2312" w:eastAsia="仿宋_GB2312"/>
                <w:szCs w:val="21"/>
              </w:rPr>
            </w:pPr>
            <w:r>
              <w:rPr>
                <w:rFonts w:hint="eastAsia" w:ascii="仿宋_GB2312" w:eastAsia="仿宋_GB2312"/>
                <w:szCs w:val="21"/>
              </w:rPr>
              <w:t>扫除地面垃圾，清倒纸篓</w:t>
            </w:r>
          </w:p>
        </w:tc>
        <w:tc>
          <w:tcPr>
            <w:tcW w:w="1718" w:type="dxa"/>
            <w:noWrap w:val="0"/>
            <w:vAlign w:val="center"/>
          </w:tcPr>
          <w:p>
            <w:pPr>
              <w:keepNext w:val="0"/>
              <w:keepLines w:val="0"/>
              <w:widowControl w:val="0"/>
              <w:kinsoku/>
              <w:wordWrap/>
              <w:overflowPunct/>
              <w:topLinePunct w:val="0"/>
              <w:autoSpaceDE/>
              <w:autoSpaceDN/>
              <w:bidi w:val="0"/>
              <w:adjustRightInd/>
              <w:snapToGrid/>
              <w:spacing w:line="240" w:lineRule="auto"/>
              <w:ind w:left="60" w:firstLine="420" w:firstLineChars="200"/>
              <w:jc w:val="center"/>
              <w:textAlignment w:val="auto"/>
              <w:rPr>
                <w:rFonts w:hint="eastAsia" w:ascii="仿宋_GB2312" w:eastAsia="仿宋_GB2312"/>
                <w:szCs w:val="21"/>
              </w:rPr>
            </w:pPr>
            <w:r>
              <w:rPr>
                <w:rFonts w:hint="eastAsia" w:ascii="仿宋_GB2312" w:eastAsia="仿宋_GB2312"/>
                <w:szCs w:val="21"/>
              </w:rPr>
              <w:t>垃圾袋</w:t>
            </w:r>
          </w:p>
        </w:tc>
        <w:tc>
          <w:tcPr>
            <w:tcW w:w="2277"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_GB2312" w:eastAsia="仿宋_GB2312"/>
                <w:szCs w:val="21"/>
              </w:rPr>
            </w:pPr>
            <w:r>
              <w:rPr>
                <w:rFonts w:hint="eastAsia" w:ascii="仿宋_GB2312" w:eastAsia="仿宋_GB2312"/>
                <w:szCs w:val="21"/>
              </w:rPr>
              <w:t>随时检查清理</w:t>
            </w:r>
          </w:p>
        </w:tc>
        <w:tc>
          <w:tcPr>
            <w:tcW w:w="1484" w:type="dxa"/>
            <w:noWrap w:val="0"/>
            <w:vAlign w:val="center"/>
          </w:tcPr>
          <w:p>
            <w:pPr>
              <w:keepNext w:val="0"/>
              <w:keepLines w:val="0"/>
              <w:widowControl w:val="0"/>
              <w:kinsoku/>
              <w:wordWrap/>
              <w:overflowPunct/>
              <w:topLinePunct w:val="0"/>
              <w:autoSpaceDE/>
              <w:autoSpaceDN/>
              <w:bidi w:val="0"/>
              <w:adjustRightInd/>
              <w:snapToGrid/>
              <w:spacing w:before="13" w:line="240" w:lineRule="auto"/>
              <w:ind w:firstLine="420" w:firstLineChars="200"/>
              <w:jc w:val="both"/>
              <w:textAlignment w:val="auto"/>
              <w:rPr>
                <w:rFonts w:hint="eastAsia" w:ascii="仿宋_GB2312" w:eastAsia="仿宋_GB2312"/>
                <w:szCs w:val="21"/>
              </w:rPr>
            </w:pPr>
            <w:r>
              <w:rPr>
                <w:rFonts w:hint="eastAsia" w:ascii="仿宋_GB2312" w:eastAsia="仿宋_GB2312"/>
                <w:szCs w:val="21"/>
              </w:rPr>
              <w:t>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88" w:hRule="atLeast"/>
          <w:jc w:val="center"/>
        </w:trPr>
        <w:tc>
          <w:tcPr>
            <w:tcW w:w="1033"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镜面</w:t>
            </w:r>
          </w:p>
        </w:tc>
        <w:tc>
          <w:tcPr>
            <w:tcW w:w="1814"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rPr>
            </w:pPr>
            <w:r>
              <w:rPr>
                <w:rFonts w:hint="eastAsia" w:ascii="仿宋_GB2312" w:eastAsia="仿宋_GB2312"/>
                <w:szCs w:val="21"/>
              </w:rPr>
              <w:t>由上而下擦拭</w:t>
            </w:r>
          </w:p>
        </w:tc>
        <w:tc>
          <w:tcPr>
            <w:tcW w:w="1718" w:type="dxa"/>
            <w:noWrap w:val="0"/>
            <w:vAlign w:val="center"/>
          </w:tcPr>
          <w:p>
            <w:pPr>
              <w:keepNext w:val="0"/>
              <w:keepLines w:val="0"/>
              <w:widowControl w:val="0"/>
              <w:kinsoku/>
              <w:wordWrap/>
              <w:overflowPunct/>
              <w:topLinePunct w:val="0"/>
              <w:autoSpaceDE/>
              <w:autoSpaceDN/>
              <w:bidi w:val="0"/>
              <w:adjustRightInd/>
              <w:snapToGrid/>
              <w:spacing w:line="240" w:lineRule="auto"/>
              <w:ind w:left="100" w:firstLine="420" w:firstLineChars="200"/>
              <w:jc w:val="center"/>
              <w:textAlignment w:val="auto"/>
              <w:rPr>
                <w:rFonts w:hint="eastAsia" w:ascii="仿宋_GB2312" w:eastAsia="仿宋_GB2312"/>
                <w:szCs w:val="21"/>
              </w:rPr>
            </w:pPr>
            <w:r>
              <w:rPr>
                <w:rFonts w:hint="eastAsia" w:ascii="仿宋_GB2312" w:eastAsia="仿宋_GB2312"/>
                <w:szCs w:val="21"/>
              </w:rPr>
              <w:t>毛巾</w:t>
            </w:r>
          </w:p>
        </w:tc>
        <w:tc>
          <w:tcPr>
            <w:tcW w:w="2277" w:type="dxa"/>
            <w:noWrap w:val="0"/>
            <w:vAlign w:val="center"/>
          </w:tcPr>
          <w:p>
            <w:pPr>
              <w:keepNext w:val="0"/>
              <w:keepLines w:val="0"/>
              <w:widowControl w:val="0"/>
              <w:kinsoku/>
              <w:wordWrap/>
              <w:overflowPunct/>
              <w:topLinePunct w:val="0"/>
              <w:autoSpaceDE/>
              <w:autoSpaceDN/>
              <w:bidi w:val="0"/>
              <w:adjustRightInd/>
              <w:snapToGrid/>
              <w:spacing w:line="240" w:lineRule="auto"/>
              <w:ind w:left="40" w:firstLine="420" w:firstLineChars="200"/>
              <w:jc w:val="center"/>
              <w:textAlignment w:val="auto"/>
              <w:rPr>
                <w:rFonts w:hint="eastAsia" w:ascii="仿宋_GB2312" w:eastAsia="仿宋_GB2312"/>
                <w:szCs w:val="21"/>
              </w:rPr>
            </w:pPr>
            <w:r>
              <w:rPr>
                <w:rFonts w:hint="eastAsia" w:ascii="仿宋_GB2312" w:eastAsia="仿宋_GB2312"/>
                <w:szCs w:val="21"/>
              </w:rPr>
              <w:t>随时检查</w:t>
            </w:r>
          </w:p>
        </w:tc>
        <w:tc>
          <w:tcPr>
            <w:tcW w:w="1484"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rPr>
            </w:pPr>
            <w:r>
              <w:rPr>
                <w:rFonts w:hint="eastAsia" w:ascii="仿宋_GB2312" w:eastAsia="仿宋_GB2312"/>
                <w:szCs w:val="21"/>
              </w:rPr>
              <w:t>无污渍</w:t>
            </w:r>
          </w:p>
        </w:tc>
      </w:tr>
    </w:tbl>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rPr>
      </w:pPr>
      <w:r>
        <w:rPr>
          <w:rFonts w:hint="eastAsia" w:ascii="楷体" w:hAnsi="楷体" w:eastAsia="楷体" w:cs="宋体"/>
          <w:sz w:val="32"/>
          <w:szCs w:val="32"/>
        </w:rPr>
        <w:t>七</w:t>
      </w:r>
      <w:r>
        <w:rPr>
          <w:rFonts w:hint="eastAsia" w:ascii="楷体" w:hAnsi="楷体" w:eastAsia="楷体"/>
          <w:sz w:val="32"/>
          <w:szCs w:val="32"/>
        </w:rPr>
        <w:t>、重点区域服务方案</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1、办公区</w:t>
      </w:r>
    </w:p>
    <w:tbl>
      <w:tblPr>
        <w:tblStyle w:val="14"/>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060"/>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0" w:hRule="atLeast"/>
          <w:jc w:val="right"/>
        </w:trPr>
        <w:tc>
          <w:tcPr>
            <w:tcW w:w="1060"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项目名称</w:t>
            </w:r>
          </w:p>
        </w:tc>
        <w:tc>
          <w:tcPr>
            <w:tcW w:w="7266"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_GB2312" w:eastAsia="仿宋_GB2312"/>
                <w:szCs w:val="21"/>
              </w:rPr>
            </w:pPr>
            <w:r>
              <w:rPr>
                <w:rFonts w:hint="eastAsia" w:ascii="仿宋_GB2312" w:eastAsia="仿宋_GB2312"/>
                <w:szCs w:val="21"/>
              </w:rPr>
              <w:t>维护要求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0" w:hRule="atLeast"/>
          <w:jc w:val="right"/>
        </w:trPr>
        <w:tc>
          <w:tcPr>
            <w:tcW w:w="1060"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工具</w:t>
            </w:r>
          </w:p>
        </w:tc>
        <w:tc>
          <w:tcPr>
            <w:tcW w:w="7266"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lang w:eastAsia="zh-CN"/>
              </w:rPr>
            </w:pPr>
            <w:r>
              <w:rPr>
                <w:rFonts w:hint="eastAsia" w:ascii="仿宋_GB2312" w:eastAsia="仿宋_GB2312"/>
                <w:szCs w:val="21"/>
              </w:rPr>
              <w:t>尘</w:t>
            </w:r>
            <w:r>
              <w:rPr>
                <w:rFonts w:hint="eastAsia" w:ascii="仿宋_GB2312" w:eastAsia="仿宋_GB2312"/>
                <w:szCs w:val="21"/>
                <w:lang w:val="en-US" w:eastAsia="zh-CN"/>
              </w:rPr>
              <w:t>推</w:t>
            </w:r>
            <w:r>
              <w:rPr>
                <w:rFonts w:hint="eastAsia" w:ascii="仿宋_GB2312" w:eastAsia="仿宋_GB2312"/>
                <w:szCs w:val="21"/>
              </w:rPr>
              <w:t>、拖布、鸡毛掸、铝合金人字梯、伸缩杆、卫生刷、小扫把、垃圾袋、玻璃刮、涂水器、吸尘器、抹布、小水桶、胶手套、小毛刷</w:t>
            </w:r>
            <w:r>
              <w:rPr>
                <w:rFonts w:hint="eastAsia" w:ascii="仿宋_GB2312" w:eastAsia="仿宋_GB2312"/>
                <w:szCs w:val="21"/>
                <w:lang w:eastAsia="zh-CN"/>
              </w:rPr>
              <w:t>、</w:t>
            </w:r>
            <w:r>
              <w:rPr>
                <w:rFonts w:hint="eastAsia" w:ascii="仿宋_GB2312" w:eastAsia="仿宋_GB2312"/>
                <w:szCs w:val="21"/>
              </w:rPr>
              <w:t>百洁布、鞋套、全能清洁剂、大小垃圾袋</w:t>
            </w:r>
            <w:r>
              <w:rPr>
                <w:rFonts w:hint="eastAsia" w:ascii="仿宋_GB2312" w:eastAsia="仿宋_GB231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0" w:hRule="atLeast"/>
          <w:jc w:val="right"/>
        </w:trPr>
        <w:tc>
          <w:tcPr>
            <w:tcW w:w="1060"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工作步骤</w:t>
            </w:r>
          </w:p>
        </w:tc>
        <w:tc>
          <w:tcPr>
            <w:tcW w:w="7266" w:type="dxa"/>
            <w:noWrap w:val="0"/>
            <w:vAlign w:val="center"/>
          </w:tcPr>
          <w:p>
            <w:pPr>
              <w:keepNext w:val="0"/>
              <w:keepLines w:val="0"/>
              <w:widowControl w:val="0"/>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仿宋_GB2312" w:eastAsia="仿宋_GB2312"/>
                <w:szCs w:val="21"/>
              </w:rPr>
            </w:pPr>
            <w:r>
              <w:rPr>
                <w:rFonts w:hint="eastAsia" w:ascii="仿宋_GB2312" w:eastAsia="仿宋_GB2312"/>
                <w:szCs w:val="21"/>
              </w:rPr>
              <w:t>开窗：打开窗户透气、开启饮水机或根据季节天气按要求打开空调</w:t>
            </w:r>
            <w:r>
              <w:rPr>
                <w:rFonts w:hint="eastAsia" w:ascii="仿宋_GB2312" w:eastAsia="仿宋_GB2312"/>
                <w:szCs w:val="21"/>
                <w:lang w:eastAsia="zh-CN"/>
              </w:rPr>
              <w:t>；</w:t>
            </w:r>
          </w:p>
          <w:p>
            <w:pPr>
              <w:keepNext w:val="0"/>
              <w:keepLines w:val="0"/>
              <w:widowControl w:val="0"/>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仿宋_GB2312" w:eastAsia="仿宋_GB2312"/>
                <w:szCs w:val="21"/>
              </w:rPr>
            </w:pPr>
            <w:r>
              <w:rPr>
                <w:rFonts w:hint="eastAsia" w:ascii="仿宋_GB2312" w:eastAsia="仿宋_GB2312"/>
                <w:szCs w:val="21"/>
              </w:rPr>
              <w:t>垃圾清收：办公室、茶几、会议室卫生间</w:t>
            </w:r>
            <w:r>
              <w:rPr>
                <w:rFonts w:hint="eastAsia" w:ascii="仿宋_GB2312" w:eastAsia="仿宋_GB2312"/>
                <w:szCs w:val="21"/>
                <w:lang w:eastAsia="zh-CN"/>
              </w:rPr>
              <w:t>；</w:t>
            </w:r>
          </w:p>
          <w:p>
            <w:pPr>
              <w:keepNext w:val="0"/>
              <w:keepLines w:val="0"/>
              <w:widowControl w:val="0"/>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仿宋_GB2312" w:eastAsia="仿宋_GB2312"/>
                <w:szCs w:val="21"/>
              </w:rPr>
            </w:pPr>
            <w:r>
              <w:rPr>
                <w:rFonts w:hint="eastAsia" w:ascii="仿宋_GB2312" w:eastAsia="仿宋_GB2312"/>
                <w:szCs w:val="21"/>
              </w:rPr>
              <w:t>地面清洁：有地毯的办公室，应定期进行吸尘，吸尘应由里到外，吸耙移动均匀，对桌椅、窗帘、门口要多吸；如无地毯的地面用尘推排尘，再用</w:t>
            </w:r>
            <w:r>
              <w:rPr>
                <w:rFonts w:hint="eastAsia" w:ascii="仿宋_GB2312" w:eastAsia="仿宋_GB2312"/>
                <w:szCs w:val="21"/>
                <w:lang w:val="en-US" w:eastAsia="zh-CN"/>
              </w:rPr>
              <w:t>湿</w:t>
            </w:r>
            <w:r>
              <w:rPr>
                <w:rFonts w:hint="eastAsia" w:ascii="仿宋_GB2312" w:eastAsia="仿宋_GB2312"/>
                <w:szCs w:val="21"/>
              </w:rPr>
              <w:t>拖布对地面污迹从里到外进行拖试</w:t>
            </w:r>
            <w:r>
              <w:rPr>
                <w:rFonts w:hint="eastAsia" w:ascii="仿宋_GB2312" w:eastAsia="仿宋_GB2312"/>
                <w:szCs w:val="21"/>
                <w:lang w:eastAsia="zh-CN"/>
              </w:rPr>
              <w:t>；</w:t>
            </w:r>
          </w:p>
          <w:p>
            <w:pPr>
              <w:keepNext w:val="0"/>
              <w:keepLines w:val="0"/>
              <w:widowControl w:val="0"/>
              <w:numPr>
                <w:ilvl w:val="0"/>
                <w:numId w:val="0"/>
              </w:numPr>
              <w:kinsoku/>
              <w:wordWrap/>
              <w:overflowPunct/>
              <w:topLinePunct w:val="0"/>
              <w:autoSpaceDE/>
              <w:autoSpaceDN/>
              <w:bidi w:val="0"/>
              <w:adjustRightInd/>
              <w:snapToGrid/>
              <w:spacing w:line="240" w:lineRule="auto"/>
              <w:ind w:leftChars="200"/>
              <w:jc w:val="both"/>
              <w:textAlignment w:val="auto"/>
              <w:rPr>
                <w:rFonts w:hint="eastAsia" w:ascii="仿宋_GB2312" w:eastAsia="仿宋_GB2312"/>
                <w:szCs w:val="21"/>
              </w:rPr>
            </w:pPr>
            <w:r>
              <w:rPr>
                <w:rFonts w:hint="eastAsia" w:ascii="仿宋_GB2312" w:eastAsia="仿宋_GB2312"/>
                <w:szCs w:val="21"/>
              </w:rPr>
              <w:t>清洗杯具：</w:t>
            </w:r>
            <w:r>
              <w:rPr>
                <w:rFonts w:hint="eastAsia" w:ascii="仿宋_GB2312" w:eastAsia="仿宋_GB2312"/>
                <w:szCs w:val="21"/>
                <w:lang w:val="en-US" w:eastAsia="zh-CN"/>
              </w:rPr>
              <w:t>按</w:t>
            </w:r>
            <w:r>
              <w:rPr>
                <w:rFonts w:hint="eastAsia" w:ascii="仿宋_GB2312" w:eastAsia="仿宋_GB2312"/>
                <w:szCs w:val="21"/>
              </w:rPr>
              <w:t>规定清洗领导的杯子拿到</w:t>
            </w:r>
            <w:r>
              <w:rPr>
                <w:rFonts w:hint="eastAsia" w:ascii="仿宋_GB2312" w:eastAsia="仿宋_GB2312"/>
                <w:szCs w:val="21"/>
                <w:lang w:val="en-US" w:eastAsia="zh-CN"/>
              </w:rPr>
              <w:t>茶水间</w:t>
            </w:r>
            <w:r>
              <w:rPr>
                <w:rFonts w:hint="eastAsia" w:ascii="仿宋_GB2312" w:eastAsia="仿宋_GB2312"/>
                <w:szCs w:val="21"/>
              </w:rPr>
              <w:t>清洗干净，将杯子擦干或尽量将余水倒干净，放回到原位；水杯按杯的大小高矮依次摆放，杯把统一朝右倾斜45度。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200" w:hRule="atLeast"/>
          <w:jc w:val="right"/>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清洁标准</w:t>
            </w:r>
          </w:p>
        </w:tc>
        <w:tc>
          <w:tcPr>
            <w:tcW w:w="7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lang w:eastAsia="zh-CN"/>
              </w:rPr>
            </w:pPr>
            <w:r>
              <w:rPr>
                <w:rFonts w:hint="eastAsia" w:ascii="仿宋_GB2312" w:eastAsia="仿宋_GB2312"/>
                <w:szCs w:val="21"/>
              </w:rPr>
              <w:t>台面干净无尘，物品摆放整齐有序</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lang w:eastAsia="zh-CN"/>
              </w:rPr>
            </w:pPr>
            <w:r>
              <w:rPr>
                <w:rFonts w:hint="eastAsia" w:ascii="仿宋_GB2312" w:eastAsia="仿宋_GB2312"/>
                <w:szCs w:val="21"/>
              </w:rPr>
              <w:t>地面干净无垃圾杂物、无水迹</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rPr>
            </w:pPr>
            <w:r>
              <w:rPr>
                <w:rFonts w:hint="eastAsia" w:ascii="仿宋_GB2312" w:eastAsia="仿宋_GB2312"/>
                <w:szCs w:val="21"/>
              </w:rPr>
              <w:t>植物</w:t>
            </w:r>
            <w:r>
              <w:rPr>
                <w:rFonts w:hint="eastAsia" w:ascii="仿宋_GB2312" w:eastAsia="仿宋_GB2312"/>
                <w:szCs w:val="21"/>
                <w:lang w:eastAsia="zh-CN"/>
              </w:rPr>
              <w:t>、</w:t>
            </w:r>
            <w:r>
              <w:rPr>
                <w:rFonts w:hint="eastAsia" w:ascii="仿宋_GB2312" w:eastAsia="仿宋_GB2312"/>
                <w:szCs w:val="21"/>
              </w:rPr>
              <w:t>花盆干净整洁无污迹。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15" w:hRule="atLeast"/>
          <w:jc w:val="right"/>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注意事项</w:t>
            </w:r>
          </w:p>
        </w:tc>
        <w:tc>
          <w:tcPr>
            <w:tcW w:w="7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lang w:eastAsia="zh-CN"/>
              </w:rPr>
            </w:pPr>
            <w:r>
              <w:rPr>
                <w:rFonts w:hint="eastAsia" w:ascii="仿宋_GB2312" w:eastAsia="仿宋_GB2312"/>
                <w:szCs w:val="21"/>
              </w:rPr>
              <w:t>不可使用大量的水拖梯道</w:t>
            </w:r>
            <w:r>
              <w:rPr>
                <w:rFonts w:hint="eastAsia" w:ascii="仿宋_GB2312" w:eastAsia="仿宋_GB2312"/>
                <w:szCs w:val="21"/>
                <w:lang w:eastAsia="zh-CN"/>
              </w:rPr>
              <w:t>，</w:t>
            </w:r>
            <w:r>
              <w:rPr>
                <w:rFonts w:hint="eastAsia" w:ascii="仿宋_GB2312" w:eastAsia="仿宋_GB2312"/>
                <w:szCs w:val="21"/>
              </w:rPr>
              <w:t>温度降至0度时不拖梯道</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lang w:eastAsia="zh-CN"/>
              </w:rPr>
            </w:pPr>
            <w:r>
              <w:rPr>
                <w:rFonts w:hint="eastAsia" w:ascii="仿宋_GB2312" w:eastAsia="仿宋_GB2312"/>
                <w:szCs w:val="21"/>
              </w:rPr>
              <w:t>手机应设置成无声或调成震动</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rPr>
            </w:pPr>
            <w:r>
              <w:rPr>
                <w:rFonts w:hint="eastAsia" w:ascii="仿宋_GB2312" w:eastAsia="仿宋_GB2312"/>
                <w:szCs w:val="21"/>
              </w:rPr>
              <w:t>严禁大声喧哗、工作期间应做到三轻：“操作轻、走路轻、说话轻”。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0" w:hRule="atLeast"/>
          <w:jc w:val="right"/>
        </w:trPr>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清洁频率</w:t>
            </w:r>
          </w:p>
        </w:tc>
        <w:tc>
          <w:tcPr>
            <w:tcW w:w="7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240" w:lineRule="auto"/>
              <w:ind w:left="80" w:firstLine="420" w:firstLineChars="200"/>
              <w:jc w:val="both"/>
              <w:textAlignment w:val="auto"/>
              <w:rPr>
                <w:rFonts w:hint="eastAsia" w:ascii="仿宋_GB2312" w:eastAsia="仿宋_GB2312"/>
                <w:szCs w:val="21"/>
              </w:rPr>
            </w:pPr>
            <w:r>
              <w:rPr>
                <w:rFonts w:hint="eastAsia" w:ascii="仿宋_GB2312" w:eastAsia="仿宋_GB2312"/>
                <w:szCs w:val="21"/>
              </w:rPr>
              <w:t>清洁频次：1次／天，检查频次：1次／天。</w:t>
            </w:r>
          </w:p>
        </w:tc>
      </w:tr>
    </w:tbl>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br w:type="page"/>
      </w:r>
      <w:r>
        <w:rPr>
          <w:rFonts w:hint="eastAsia" w:ascii="仿宋_GB2312" w:eastAsia="仿宋_GB2312"/>
          <w:sz w:val="32"/>
          <w:szCs w:val="32"/>
        </w:rPr>
        <w:t>2、会议室</w:t>
      </w:r>
    </w:p>
    <w:tbl>
      <w:tblPr>
        <w:tblStyle w:val="14"/>
        <w:tblW w:w="8364"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466"/>
        <w:gridCol w:w="6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right"/>
        </w:trPr>
        <w:tc>
          <w:tcPr>
            <w:tcW w:w="1466"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_GB2312" w:eastAsia="仿宋_GB2312"/>
                <w:szCs w:val="21"/>
              </w:rPr>
            </w:pPr>
            <w:r>
              <w:rPr>
                <w:rFonts w:hint="eastAsia" w:ascii="仿宋_GB2312" w:eastAsia="仿宋_GB2312"/>
                <w:szCs w:val="21"/>
              </w:rPr>
              <w:t>项目名称</w:t>
            </w:r>
          </w:p>
        </w:tc>
        <w:tc>
          <w:tcPr>
            <w:tcW w:w="6898"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_GB2312" w:eastAsia="仿宋_GB2312"/>
                <w:szCs w:val="21"/>
              </w:rPr>
            </w:pPr>
            <w:r>
              <w:rPr>
                <w:rFonts w:hint="eastAsia" w:ascii="仿宋_GB2312" w:eastAsia="仿宋_GB2312"/>
                <w:szCs w:val="21"/>
              </w:rPr>
              <w:t>维护要求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0" w:hRule="atLeast"/>
          <w:jc w:val="right"/>
        </w:trPr>
        <w:tc>
          <w:tcPr>
            <w:tcW w:w="1466"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_GB2312" w:eastAsia="仿宋_GB2312"/>
                <w:szCs w:val="21"/>
              </w:rPr>
            </w:pPr>
            <w:r>
              <w:rPr>
                <w:rFonts w:hint="eastAsia" w:ascii="仿宋_GB2312" w:eastAsia="仿宋_GB2312"/>
                <w:szCs w:val="21"/>
              </w:rPr>
              <w:t>工具</w:t>
            </w:r>
          </w:p>
        </w:tc>
        <w:tc>
          <w:tcPr>
            <w:tcW w:w="6898" w:type="dxa"/>
            <w:noWrap w:val="0"/>
            <w:vAlign w:val="center"/>
          </w:tcPr>
          <w:p>
            <w:pPr>
              <w:keepNext w:val="0"/>
              <w:keepLines w:val="0"/>
              <w:widowControl w:val="0"/>
              <w:kinsoku/>
              <w:wordWrap/>
              <w:overflowPunct/>
              <w:topLinePunct w:val="0"/>
              <w:autoSpaceDE/>
              <w:autoSpaceDN/>
              <w:bidi w:val="0"/>
              <w:adjustRightInd/>
              <w:snapToGrid/>
              <w:spacing w:line="240" w:lineRule="auto"/>
              <w:ind w:left="20" w:firstLine="420" w:firstLineChars="200"/>
              <w:jc w:val="both"/>
              <w:textAlignment w:val="auto"/>
              <w:rPr>
                <w:rFonts w:hint="eastAsia" w:ascii="仿宋_GB2312" w:eastAsia="仿宋_GB2312"/>
                <w:szCs w:val="21"/>
              </w:rPr>
            </w:pPr>
            <w:r>
              <w:rPr>
                <w:rFonts w:hint="eastAsia" w:ascii="仿宋_GB2312" w:eastAsia="仿宋_GB2312"/>
                <w:szCs w:val="21"/>
              </w:rPr>
              <w:t>抹布、小扫把、鸡毛掸、小水桶、垃圾桶、烟灰缸、茶杯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50" w:hRule="atLeast"/>
          <w:jc w:val="right"/>
        </w:trPr>
        <w:tc>
          <w:tcPr>
            <w:tcW w:w="1466"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_GB2312" w:eastAsia="仿宋_GB2312"/>
                <w:szCs w:val="21"/>
              </w:rPr>
            </w:pPr>
            <w:r>
              <w:rPr>
                <w:rFonts w:hint="eastAsia" w:ascii="仿宋_GB2312" w:eastAsia="仿宋_GB2312"/>
                <w:szCs w:val="21"/>
              </w:rPr>
              <w:t>工作步骤</w:t>
            </w:r>
          </w:p>
        </w:tc>
        <w:tc>
          <w:tcPr>
            <w:tcW w:w="6898" w:type="dxa"/>
            <w:noWrap w:val="0"/>
            <w:vAlign w:val="center"/>
          </w:tcPr>
          <w:p>
            <w:pPr>
              <w:keepNext w:val="0"/>
              <w:keepLines w:val="0"/>
              <w:widowControl w:val="0"/>
              <w:kinsoku/>
              <w:wordWrap/>
              <w:overflowPunct/>
              <w:topLinePunct w:val="0"/>
              <w:autoSpaceDE/>
              <w:autoSpaceDN/>
              <w:bidi w:val="0"/>
              <w:adjustRightInd/>
              <w:snapToGrid/>
              <w:spacing w:before="58" w:line="240" w:lineRule="auto"/>
              <w:ind w:firstLine="420" w:firstLineChars="200"/>
              <w:jc w:val="both"/>
              <w:textAlignment w:val="auto"/>
              <w:rPr>
                <w:rFonts w:hint="eastAsia" w:ascii="仿宋_GB2312" w:eastAsia="仿宋_GB2312"/>
                <w:szCs w:val="21"/>
                <w:lang w:eastAsia="zh-CN"/>
              </w:rPr>
            </w:pPr>
            <w:r>
              <w:rPr>
                <w:rFonts w:hint="eastAsia" w:ascii="仿宋_GB2312" w:eastAsia="仿宋_GB2312"/>
                <w:szCs w:val="21"/>
                <w:lang w:val="en-US" w:eastAsia="zh-CN"/>
              </w:rPr>
              <w:t>1.</w:t>
            </w:r>
            <w:r>
              <w:rPr>
                <w:rFonts w:hint="eastAsia" w:ascii="仿宋_GB2312" w:eastAsia="仿宋_GB2312"/>
                <w:szCs w:val="21"/>
              </w:rPr>
              <w:t>明确会议时间、会议性质、参会人数及其它要求</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60" w:line="240" w:lineRule="auto"/>
              <w:ind w:firstLine="420" w:firstLineChars="200"/>
              <w:jc w:val="both"/>
              <w:textAlignment w:val="auto"/>
              <w:rPr>
                <w:rFonts w:hint="eastAsia" w:ascii="仿宋_GB2312" w:eastAsia="仿宋_GB2312"/>
                <w:szCs w:val="21"/>
                <w:lang w:eastAsia="zh-CN"/>
              </w:rPr>
            </w:pPr>
            <w:r>
              <w:rPr>
                <w:rFonts w:hint="eastAsia" w:ascii="仿宋_GB2312" w:eastAsia="仿宋_GB2312"/>
                <w:szCs w:val="21"/>
                <w:lang w:val="en-US" w:eastAsia="zh-CN"/>
              </w:rPr>
              <w:t>2.</w:t>
            </w:r>
            <w:r>
              <w:rPr>
                <w:rFonts w:hint="eastAsia" w:ascii="仿宋_GB2312" w:eastAsia="仿宋_GB2312"/>
                <w:szCs w:val="21"/>
              </w:rPr>
              <w:t>清洁会议桌椅，并按要求摆放到位</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28" w:line="240" w:lineRule="auto"/>
              <w:ind w:firstLine="420" w:firstLineChars="200"/>
              <w:jc w:val="both"/>
              <w:textAlignment w:val="auto"/>
              <w:rPr>
                <w:rFonts w:hint="eastAsia" w:ascii="仿宋_GB2312" w:eastAsia="仿宋_GB2312"/>
                <w:szCs w:val="21"/>
                <w:lang w:eastAsia="zh-CN"/>
              </w:rPr>
            </w:pPr>
            <w:r>
              <w:rPr>
                <w:rFonts w:hint="eastAsia" w:ascii="仿宋_GB2312" w:eastAsia="仿宋_GB2312"/>
                <w:szCs w:val="21"/>
                <w:lang w:val="en-US" w:eastAsia="zh-CN"/>
              </w:rPr>
              <w:t>3.</w:t>
            </w:r>
            <w:r>
              <w:rPr>
                <w:rFonts w:hint="eastAsia" w:ascii="仿宋_GB2312" w:eastAsia="仿宋_GB2312"/>
                <w:szCs w:val="21"/>
              </w:rPr>
              <w:t>调整窗帘、花盆或鲜花的位置</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79" w:line="240" w:lineRule="auto"/>
              <w:ind w:firstLine="420" w:firstLineChars="200"/>
              <w:jc w:val="both"/>
              <w:textAlignment w:val="auto"/>
              <w:rPr>
                <w:rFonts w:hint="eastAsia" w:ascii="仿宋_GB2312" w:eastAsia="仿宋_GB2312"/>
                <w:szCs w:val="21"/>
                <w:lang w:eastAsia="zh-CN"/>
              </w:rPr>
            </w:pPr>
            <w:r>
              <w:rPr>
                <w:rFonts w:hint="eastAsia" w:ascii="仿宋_GB2312" w:eastAsia="仿宋_GB2312"/>
                <w:szCs w:val="21"/>
                <w:lang w:val="en-US" w:eastAsia="zh-CN"/>
              </w:rPr>
              <w:t>4.</w:t>
            </w:r>
            <w:r>
              <w:rPr>
                <w:rFonts w:hint="eastAsia" w:ascii="仿宋_GB2312" w:eastAsia="仿宋_GB2312"/>
                <w:szCs w:val="21"/>
              </w:rPr>
              <w:t>提前10分钟开启空调</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98" w:line="240" w:lineRule="auto"/>
              <w:ind w:firstLine="420" w:firstLineChars="200"/>
              <w:jc w:val="both"/>
              <w:textAlignment w:val="auto"/>
              <w:rPr>
                <w:rFonts w:hint="eastAsia" w:ascii="仿宋_GB2312" w:eastAsia="仿宋_GB2312"/>
                <w:szCs w:val="21"/>
                <w:lang w:eastAsia="zh-CN"/>
              </w:rPr>
            </w:pPr>
            <w:r>
              <w:rPr>
                <w:rFonts w:hint="eastAsia" w:ascii="仿宋_GB2312" w:eastAsia="仿宋_GB2312"/>
                <w:szCs w:val="21"/>
                <w:lang w:val="en-US" w:eastAsia="zh-CN"/>
              </w:rPr>
              <w:t>5.</w:t>
            </w:r>
            <w:r>
              <w:rPr>
                <w:rFonts w:hint="eastAsia" w:ascii="仿宋_GB2312" w:eastAsia="仿宋_GB2312"/>
                <w:szCs w:val="21"/>
              </w:rPr>
              <w:t>提前20分钟泡茶和摆放纸张、笔及资料等</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115" w:line="240" w:lineRule="auto"/>
              <w:ind w:firstLine="420" w:firstLineChars="200"/>
              <w:jc w:val="both"/>
              <w:textAlignment w:val="auto"/>
              <w:rPr>
                <w:rFonts w:hint="eastAsia" w:ascii="仿宋_GB2312" w:eastAsia="仿宋_GB2312"/>
                <w:szCs w:val="21"/>
                <w:lang w:eastAsia="zh-CN"/>
              </w:rPr>
            </w:pPr>
            <w:r>
              <w:rPr>
                <w:rFonts w:hint="eastAsia" w:ascii="仿宋_GB2312" w:eastAsia="仿宋_GB2312"/>
                <w:szCs w:val="21"/>
                <w:lang w:val="en-US" w:eastAsia="zh-CN"/>
              </w:rPr>
              <w:t>6.</w:t>
            </w:r>
            <w:r>
              <w:rPr>
                <w:rFonts w:hint="eastAsia" w:ascii="仿宋_GB2312" w:eastAsia="仿宋_GB2312"/>
                <w:szCs w:val="21"/>
              </w:rPr>
              <w:t>参会领导入座后立即添加茶水</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104" w:line="240" w:lineRule="auto"/>
              <w:ind w:firstLine="420" w:firstLineChars="200"/>
              <w:jc w:val="both"/>
              <w:textAlignment w:val="auto"/>
              <w:rPr>
                <w:rFonts w:hint="eastAsia" w:ascii="仿宋_GB2312" w:eastAsia="仿宋_GB2312"/>
                <w:szCs w:val="21"/>
                <w:lang w:eastAsia="zh-CN"/>
              </w:rPr>
            </w:pPr>
            <w:r>
              <w:rPr>
                <w:rFonts w:hint="eastAsia" w:ascii="仿宋_GB2312" w:eastAsia="仿宋_GB2312"/>
                <w:szCs w:val="21"/>
                <w:lang w:val="en-US" w:eastAsia="zh-CN"/>
              </w:rPr>
              <w:t>7.</w:t>
            </w:r>
            <w:r>
              <w:rPr>
                <w:rFonts w:hint="eastAsia" w:ascii="仿宋_GB2312" w:eastAsia="仿宋_GB2312"/>
                <w:szCs w:val="21"/>
              </w:rPr>
              <w:t>每隔10-15分钟添加一次茶水</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139" w:line="240" w:lineRule="auto"/>
              <w:ind w:left="40" w:firstLine="420" w:firstLineChars="200"/>
              <w:jc w:val="both"/>
              <w:textAlignment w:val="auto"/>
              <w:rPr>
                <w:rFonts w:hint="eastAsia" w:ascii="仿宋_GB2312" w:eastAsia="仿宋_GB2312"/>
                <w:szCs w:val="21"/>
                <w:lang w:eastAsia="zh-CN"/>
              </w:rPr>
            </w:pPr>
            <w:r>
              <w:rPr>
                <w:rFonts w:hint="eastAsia" w:ascii="仿宋_GB2312" w:eastAsia="仿宋_GB2312"/>
                <w:szCs w:val="21"/>
                <w:lang w:val="en-US" w:eastAsia="zh-CN"/>
              </w:rPr>
              <w:t>8.</w:t>
            </w:r>
            <w:r>
              <w:rPr>
                <w:rFonts w:hint="eastAsia" w:ascii="仿宋_GB2312" w:eastAsia="仿宋_GB2312"/>
                <w:szCs w:val="21"/>
              </w:rPr>
              <w:t>会议结束后收拾整理会场</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117" w:line="240" w:lineRule="auto"/>
              <w:ind w:firstLine="420" w:firstLineChars="200"/>
              <w:jc w:val="both"/>
              <w:textAlignment w:val="auto"/>
              <w:rPr>
                <w:rFonts w:hint="eastAsia" w:ascii="仿宋_GB2312" w:eastAsia="仿宋_GB2312"/>
                <w:szCs w:val="21"/>
              </w:rPr>
            </w:pPr>
            <w:r>
              <w:rPr>
                <w:rFonts w:hint="eastAsia" w:ascii="仿宋_GB2312" w:eastAsia="仿宋_GB2312"/>
                <w:szCs w:val="21"/>
                <w:lang w:val="en-US" w:eastAsia="zh-CN"/>
              </w:rPr>
              <w:t>9.</w:t>
            </w:r>
            <w:r>
              <w:rPr>
                <w:rFonts w:hint="eastAsia" w:ascii="仿宋_GB2312" w:eastAsia="仿宋_GB2312"/>
                <w:szCs w:val="21"/>
              </w:rPr>
              <w:t>物品归位、茶杯清洗。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5" w:hRule="atLeast"/>
          <w:jc w:val="right"/>
        </w:trPr>
        <w:tc>
          <w:tcPr>
            <w:tcW w:w="1466"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_GB2312" w:eastAsia="仿宋_GB2312"/>
                <w:szCs w:val="21"/>
              </w:rPr>
            </w:pPr>
            <w:r>
              <w:rPr>
                <w:rFonts w:hint="eastAsia" w:ascii="仿宋_GB2312" w:eastAsia="仿宋_GB2312"/>
                <w:szCs w:val="21"/>
              </w:rPr>
              <w:t>清洁标准</w:t>
            </w:r>
          </w:p>
        </w:tc>
        <w:tc>
          <w:tcPr>
            <w:tcW w:w="6898"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lang w:eastAsia="zh-CN"/>
              </w:rPr>
            </w:pPr>
            <w:r>
              <w:rPr>
                <w:rFonts w:hint="eastAsia" w:ascii="仿宋_GB2312" w:eastAsia="仿宋_GB2312"/>
                <w:szCs w:val="21"/>
              </w:rPr>
              <w:t>会场内地面无杂物</w:t>
            </w:r>
            <w:r>
              <w:rPr>
                <w:rFonts w:hint="eastAsia" w:ascii="仿宋_GB2312" w:eastAsia="仿宋_GB231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34" w:hRule="atLeast"/>
          <w:jc w:val="right"/>
        </w:trPr>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before="240" w:after="240" w:line="240" w:lineRule="auto"/>
              <w:ind w:firstLine="420" w:firstLineChars="200"/>
              <w:jc w:val="center"/>
              <w:textAlignment w:val="auto"/>
              <w:rPr>
                <w:rFonts w:hint="eastAsia" w:ascii="仿宋_GB2312" w:eastAsia="仿宋_GB2312"/>
                <w:szCs w:val="21"/>
              </w:rPr>
            </w:pPr>
            <w:r>
              <w:rPr>
                <w:rFonts w:hint="eastAsia" w:ascii="仿宋_GB2312" w:eastAsia="仿宋_GB2312"/>
                <w:szCs w:val="21"/>
              </w:rPr>
              <w:t>注意事项</w:t>
            </w:r>
          </w:p>
        </w:tc>
        <w:tc>
          <w:tcPr>
            <w:tcW w:w="6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240" w:lineRule="auto"/>
              <w:ind w:left="40" w:firstLine="420" w:firstLineChars="200"/>
              <w:jc w:val="both"/>
              <w:textAlignment w:val="auto"/>
              <w:rPr>
                <w:rFonts w:hint="eastAsia" w:ascii="仿宋_GB2312" w:eastAsia="仿宋_GB2312"/>
                <w:szCs w:val="21"/>
                <w:lang w:eastAsia="zh-CN"/>
              </w:rPr>
            </w:pPr>
            <w:r>
              <w:rPr>
                <w:rFonts w:hint="eastAsia" w:ascii="仿宋_GB2312" w:eastAsia="仿宋_GB2312"/>
                <w:szCs w:val="21"/>
                <w:lang w:val="en-US" w:eastAsia="zh-CN"/>
              </w:rPr>
              <w:t>1.</w:t>
            </w:r>
            <w:r>
              <w:rPr>
                <w:rFonts w:hint="eastAsia" w:ascii="仿宋_GB2312" w:eastAsia="仿宋_GB2312"/>
                <w:szCs w:val="21"/>
              </w:rPr>
              <w:t>会议期间产生的垃圾要及时清理</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line="240" w:lineRule="auto"/>
              <w:ind w:left="40" w:firstLine="420" w:firstLineChars="200"/>
              <w:jc w:val="both"/>
              <w:textAlignment w:val="auto"/>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由于受时间的制约，需在规定时间内完成作业。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69" w:hRule="atLeast"/>
          <w:jc w:val="right"/>
        </w:trPr>
        <w:tc>
          <w:tcPr>
            <w:tcW w:w="14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before="240" w:line="240" w:lineRule="auto"/>
              <w:ind w:firstLine="420" w:firstLineChars="200"/>
              <w:jc w:val="center"/>
              <w:textAlignment w:val="auto"/>
              <w:rPr>
                <w:rFonts w:hint="eastAsia" w:ascii="仿宋_GB2312" w:eastAsia="仿宋_GB2312"/>
                <w:szCs w:val="21"/>
              </w:rPr>
            </w:pPr>
            <w:r>
              <w:rPr>
                <w:rFonts w:hint="eastAsia" w:ascii="仿宋_GB2312" w:eastAsia="仿宋_GB2312"/>
                <w:szCs w:val="21"/>
              </w:rPr>
              <w:t>清洁频率</w:t>
            </w:r>
          </w:p>
        </w:tc>
        <w:tc>
          <w:tcPr>
            <w:tcW w:w="689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240" w:lineRule="auto"/>
              <w:ind w:left="40" w:firstLine="420" w:firstLineChars="200"/>
              <w:jc w:val="both"/>
              <w:textAlignment w:val="auto"/>
              <w:rPr>
                <w:rFonts w:hint="eastAsia" w:ascii="仿宋_GB2312" w:eastAsia="仿宋_GB2312"/>
                <w:szCs w:val="21"/>
                <w:lang w:eastAsia="zh-CN"/>
              </w:rPr>
            </w:pPr>
            <w:r>
              <w:rPr>
                <w:rFonts w:hint="eastAsia" w:ascii="仿宋_GB2312" w:eastAsia="仿宋_GB2312"/>
                <w:szCs w:val="21"/>
                <w:lang w:val="en-US" w:eastAsia="zh-CN"/>
              </w:rPr>
              <w:t>1.</w:t>
            </w:r>
            <w:r>
              <w:rPr>
                <w:rFonts w:hint="eastAsia" w:ascii="仿宋_GB2312" w:eastAsia="仿宋_GB2312"/>
                <w:szCs w:val="21"/>
              </w:rPr>
              <w:t>清洁频次：全面清洁1次／天，随时保洁</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line="240" w:lineRule="auto"/>
              <w:ind w:left="40" w:firstLine="420" w:firstLineChars="200"/>
              <w:jc w:val="both"/>
              <w:textAlignment w:val="auto"/>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检查频次：全面检查1次／天，随时抽查。</w:t>
            </w:r>
          </w:p>
        </w:tc>
      </w:tr>
    </w:tbl>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第二节 物业服务区域内公共秩序维护方案</w:t>
      </w:r>
    </w:p>
    <w:p>
      <w:pPr>
        <w:keepNext w:val="0"/>
        <w:keepLines w:val="0"/>
        <w:widowControl w:val="0"/>
        <w:kinsoku/>
        <w:wordWrap/>
        <w:overflowPunct/>
        <w:topLinePunct w:val="0"/>
        <w:autoSpaceDE/>
        <w:autoSpaceDN/>
        <w:bidi w:val="0"/>
        <w:adjustRightInd/>
        <w:snapToGrid/>
        <w:spacing w:line="560" w:lineRule="exact"/>
        <w:ind w:left="34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为落实办公区治安防范工作，保障物业办公人员正常办公秩序，维护物业良好的治安环境，特制定如下秩序管理方案。</w:t>
      </w:r>
    </w:p>
    <w:p>
      <w:pPr>
        <w:keepNext w:val="0"/>
        <w:keepLines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sz w:val="32"/>
          <w:szCs w:val="32"/>
        </w:rPr>
      </w:pPr>
      <w:r>
        <w:rPr>
          <w:rFonts w:hint="eastAsia" w:ascii="楷体" w:hAnsi="楷体" w:eastAsia="楷体"/>
          <w:sz w:val="32"/>
          <w:szCs w:val="32"/>
        </w:rPr>
        <w:t>一、加强秩序值班</w:t>
      </w:r>
    </w:p>
    <w:p>
      <w:pPr>
        <w:keepNext w:val="0"/>
        <w:keepLines w:val="0"/>
        <w:widowControl w:val="0"/>
        <w:kinsoku/>
        <w:wordWrap/>
        <w:overflowPunct/>
        <w:topLinePunct w:val="0"/>
        <w:autoSpaceDE/>
        <w:autoSpaceDN/>
        <w:bidi w:val="0"/>
        <w:adjustRightInd/>
        <w:snapToGrid/>
        <w:spacing w:line="560" w:lineRule="exact"/>
        <w:ind w:left="34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1．物业秩序员值班实行24小时轮流值班，做好门前和物业内秩序维护工作</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left="34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2．夜间对重点区域、重点部位每2小时至少巡查1次</w:t>
      </w:r>
      <w:r>
        <w:rPr>
          <w:rFonts w:hint="eastAsia" w:ascii="仿宋_GB2312" w:eastAsia="仿宋_GB2312"/>
          <w:sz w:val="32"/>
          <w:szCs w:val="32"/>
          <w:lang w:eastAsia="zh-CN"/>
        </w:rPr>
        <w:t>，</w:t>
      </w:r>
      <w:r>
        <w:rPr>
          <w:rFonts w:hint="eastAsia" w:ascii="仿宋_GB2312" w:eastAsia="仿宋_GB2312"/>
          <w:sz w:val="32"/>
          <w:szCs w:val="32"/>
        </w:rPr>
        <w:t>配有安全监控设施的，监控设施实施24小时监控</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left="34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3．对进出服务区域的车辆实施管理，指引车辆有序通行、停放</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left="34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4．对火灾、治安、公共卫生等突发事件有应急预案，事发时及时报告甲方管理人员和有关部门，并协助采取相应措施</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left="315" w:leftChars="15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5．门岗人员必须严格执行物业人员和车辆管理规定及物业出入管理制度，指引车辆进入停车场进行停放，维护大门进出秩序</w:t>
      </w:r>
      <w:r>
        <w:rPr>
          <w:rFonts w:hint="eastAsia" w:ascii="仿宋_GB2312" w:eastAsia="仿宋_GB2312"/>
          <w:sz w:val="32"/>
          <w:szCs w:val="32"/>
          <w:lang w:eastAsia="zh-CN"/>
        </w:rPr>
        <w:t>，</w:t>
      </w:r>
      <w:r>
        <w:rPr>
          <w:rFonts w:hint="eastAsia" w:ascii="仿宋_GB2312" w:eastAsia="仿宋_GB2312"/>
          <w:sz w:val="32"/>
          <w:szCs w:val="32"/>
        </w:rPr>
        <w:t>发现可疑人员应及时报告</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left="315" w:leftChars="15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6．夜间巡逻值班人员负责检查各项安全设施和公共照明，密切注意观察</w:t>
      </w:r>
      <w:r>
        <w:rPr>
          <w:rFonts w:hint="eastAsia" w:ascii="仿宋_GB2312" w:eastAsia="仿宋_GB2312"/>
          <w:sz w:val="32"/>
          <w:szCs w:val="32"/>
          <w:lang w:val="en-US" w:eastAsia="zh-CN"/>
        </w:rPr>
        <w:t>外来</w:t>
      </w:r>
      <w:r>
        <w:rPr>
          <w:rFonts w:hint="eastAsia" w:ascii="仿宋_GB2312" w:eastAsia="仿宋_GB2312"/>
          <w:sz w:val="32"/>
          <w:szCs w:val="32"/>
        </w:rPr>
        <w:t>人员的行踪。维护正常办公秩序，制止不良事件。区域内发生高空抛物及时处理，发现可疑情况应立即向有关部门报告，严格执行巡逻登记手续，配合公安机关检查办公人员情况，协助做好其它工作</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left="315" w:leftChars="15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7．秩序员必须服从管理，不得擅自离岗、调班或值班时间与人闲谈、聊天等，值班当中遇紧急情况或突发事件，及时通知相关部门。</w:t>
      </w:r>
    </w:p>
    <w:p>
      <w:pPr>
        <w:keepNext w:val="0"/>
        <w:keepLines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楷体" w:hAnsi="楷体" w:eastAsia="楷体"/>
          <w:sz w:val="32"/>
          <w:szCs w:val="32"/>
        </w:rPr>
      </w:pPr>
      <w:r>
        <w:rPr>
          <w:rFonts w:hint="eastAsia" w:ascii="楷体" w:hAnsi="楷体" w:eastAsia="楷体"/>
          <w:sz w:val="32"/>
          <w:szCs w:val="32"/>
        </w:rPr>
        <w:t>二、规范秩序管理</w:t>
      </w:r>
    </w:p>
    <w:p>
      <w:pPr>
        <w:keepNext w:val="0"/>
        <w:keepLines w:val="0"/>
        <w:widowControl w:val="0"/>
        <w:kinsoku/>
        <w:wordWrap/>
        <w:overflowPunct/>
        <w:topLinePunct w:val="0"/>
        <w:autoSpaceDE/>
        <w:autoSpaceDN/>
        <w:bidi w:val="0"/>
        <w:adjustRightInd/>
        <w:snapToGrid/>
        <w:spacing w:line="560" w:lineRule="exact"/>
        <w:ind w:left="315" w:leftChars="15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1．建立健全各项规范管理制度，确保园区环境良好</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left="315" w:leftChars="15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2．实行奖励与处罚制度，对在治安防范中有立功表现的员工予以奖励，对违反规定的员工予以处罚</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left="315" w:leftChars="15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3．坚持文明执勤，礼貌执法，讲究方式方法，严格贯彻执行管理规范。</w:t>
      </w:r>
    </w:p>
    <w:p>
      <w:pPr>
        <w:keepNext w:val="0"/>
        <w:keepLines w:val="0"/>
        <w:widowControl w:val="0"/>
        <w:kinsoku/>
        <w:wordWrap/>
        <w:overflowPunct/>
        <w:topLinePunct w:val="0"/>
        <w:autoSpaceDE/>
        <w:autoSpaceDN/>
        <w:bidi w:val="0"/>
        <w:adjustRightInd/>
        <w:snapToGrid/>
        <w:spacing w:line="560" w:lineRule="exact"/>
        <w:ind w:left="315" w:leftChars="150" w:firstLine="640" w:firstLineChars="200"/>
        <w:jc w:val="left"/>
        <w:textAlignment w:val="auto"/>
        <w:rPr>
          <w:rFonts w:hint="eastAsia" w:ascii="楷体" w:hAnsi="楷体" w:eastAsia="楷体"/>
          <w:sz w:val="32"/>
          <w:szCs w:val="32"/>
        </w:rPr>
      </w:pPr>
      <w:r>
        <w:rPr>
          <w:rFonts w:hint="eastAsia" w:ascii="楷体" w:hAnsi="楷体" w:eastAsia="楷体"/>
          <w:sz w:val="32"/>
          <w:szCs w:val="32"/>
        </w:rPr>
        <w:t>三、配合辖区派出所</w:t>
      </w:r>
    </w:p>
    <w:p>
      <w:pPr>
        <w:keepNext w:val="0"/>
        <w:keepLines w:val="0"/>
        <w:widowControl w:val="0"/>
        <w:kinsoku/>
        <w:wordWrap/>
        <w:overflowPunct/>
        <w:topLinePunct w:val="0"/>
        <w:autoSpaceDE/>
        <w:autoSpaceDN/>
        <w:bidi w:val="0"/>
        <w:adjustRightInd/>
        <w:snapToGrid/>
        <w:spacing w:line="560" w:lineRule="exact"/>
        <w:ind w:left="315" w:leftChars="15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1．秩序</w:t>
      </w:r>
      <w:r>
        <w:rPr>
          <w:rFonts w:hint="eastAsia" w:ascii="仿宋_GB2312" w:eastAsia="仿宋_GB2312"/>
          <w:sz w:val="32"/>
          <w:szCs w:val="32"/>
          <w:lang w:val="en-US" w:eastAsia="zh-CN"/>
        </w:rPr>
        <w:t>人员</w:t>
      </w:r>
      <w:r>
        <w:rPr>
          <w:rFonts w:hint="eastAsia" w:ascii="仿宋_GB2312" w:eastAsia="仿宋_GB2312"/>
          <w:sz w:val="32"/>
          <w:szCs w:val="32"/>
        </w:rPr>
        <w:t>接受辖区派出所指导和监督，全力配合辖区民警及项目开展治安防范工作</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left="315" w:leftChars="150"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2．落实辖区派出所各阶段治安防范工作措施，切实做好治安防范工作。</w:t>
      </w:r>
    </w:p>
    <w:p>
      <w:pPr>
        <w:keepNext w:val="0"/>
        <w:keepLines w:val="0"/>
        <w:widowControl w:val="0"/>
        <w:kinsoku/>
        <w:wordWrap/>
        <w:overflowPunct/>
        <w:topLinePunct w:val="0"/>
        <w:autoSpaceDE/>
        <w:autoSpaceDN/>
        <w:bidi w:val="0"/>
        <w:adjustRightInd/>
        <w:snapToGrid/>
        <w:spacing w:line="560" w:lineRule="exact"/>
        <w:ind w:left="315" w:leftChars="150" w:firstLine="640" w:firstLineChars="200"/>
        <w:jc w:val="left"/>
        <w:textAlignment w:val="auto"/>
        <w:rPr>
          <w:rFonts w:hint="eastAsia" w:ascii="楷体" w:hAnsi="楷体" w:eastAsia="楷体"/>
          <w:sz w:val="32"/>
          <w:szCs w:val="32"/>
        </w:rPr>
      </w:pPr>
      <w:r>
        <w:rPr>
          <w:rFonts w:hint="eastAsia" w:ascii="楷体" w:hAnsi="楷体" w:eastAsia="楷体"/>
          <w:sz w:val="32"/>
          <w:szCs w:val="32"/>
        </w:rPr>
        <w:t>四、开展宣传活动</w:t>
      </w:r>
    </w:p>
    <w:p>
      <w:pPr>
        <w:keepNext w:val="0"/>
        <w:keepLines w:val="0"/>
        <w:widowControl w:val="0"/>
        <w:kinsoku/>
        <w:wordWrap/>
        <w:overflowPunct/>
        <w:topLinePunct w:val="0"/>
        <w:autoSpaceDE/>
        <w:autoSpaceDN/>
        <w:bidi w:val="0"/>
        <w:adjustRightInd/>
        <w:snapToGrid/>
        <w:spacing w:line="560" w:lineRule="exact"/>
        <w:ind w:left="315" w:leftChars="150" w:firstLine="640" w:firstLineChars="200"/>
        <w:jc w:val="left"/>
        <w:textAlignment w:val="auto"/>
        <w:rPr>
          <w:rFonts w:hint="eastAsia" w:ascii="仿宋_GB2312" w:eastAsia="仿宋_GB2312"/>
          <w:sz w:val="32"/>
          <w:szCs w:val="32"/>
          <w:lang w:eastAsia="zh-CN"/>
        </w:rPr>
      </w:pPr>
      <w:r>
        <w:rPr>
          <w:rFonts w:hint="eastAsia" w:ascii="仿宋_GB2312" w:eastAsia="仿宋_GB2312"/>
          <w:sz w:val="32"/>
          <w:szCs w:val="32"/>
        </w:rPr>
        <w:t>1．广泛开展各种宣传活动，普及治安防范知识，提高防范技能，开展群防群治</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eastAsia="仿宋_GB2312"/>
          <w:sz w:val="32"/>
          <w:szCs w:val="32"/>
        </w:rPr>
      </w:pPr>
      <w:r>
        <w:rPr>
          <w:rFonts w:hint="eastAsia" w:ascii="仿宋_GB2312" w:eastAsia="仿宋_GB2312"/>
          <w:sz w:val="32"/>
          <w:szCs w:val="32"/>
        </w:rPr>
        <w:t>2．组织消防演习，宣传消防知识，传授火警、匪警发生时的应急措施和救护知识，提高防范能力。</w:t>
      </w:r>
    </w:p>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sz w:val="32"/>
          <w:szCs w:val="32"/>
        </w:rPr>
      </w:pPr>
      <w:r>
        <w:rPr>
          <w:rFonts w:hint="eastAsia" w:ascii="楷体" w:hAnsi="楷体" w:eastAsia="楷体"/>
          <w:sz w:val="32"/>
          <w:szCs w:val="32"/>
        </w:rPr>
        <w:t>五、工作细则</w:t>
      </w:r>
    </w:p>
    <w:tbl>
      <w:tblPr>
        <w:tblStyle w:val="14"/>
        <w:tblW w:w="8893"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58"/>
        <w:gridCol w:w="1174"/>
        <w:gridCol w:w="6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90" w:hRule="atLeast"/>
          <w:jc w:val="right"/>
        </w:trPr>
        <w:tc>
          <w:tcPr>
            <w:tcW w:w="958" w:type="dxa"/>
            <w:noWrap w:val="0"/>
            <w:vAlign w:val="top"/>
          </w:tcPr>
          <w:p>
            <w:pPr>
              <w:keepNext w:val="0"/>
              <w:keepLines w:val="0"/>
              <w:widowControl w:val="0"/>
              <w:kinsoku/>
              <w:wordWrap/>
              <w:overflowPunct/>
              <w:topLinePunct w:val="0"/>
              <w:autoSpaceDE/>
              <w:autoSpaceDN/>
              <w:bidi w:val="0"/>
              <w:adjustRightInd/>
              <w:snapToGrid/>
              <w:spacing w:before="30" w:line="240" w:lineRule="auto"/>
              <w:jc w:val="center"/>
              <w:textAlignment w:val="auto"/>
              <w:rPr>
                <w:rFonts w:hint="eastAsia" w:ascii="仿宋_GB2312" w:eastAsia="仿宋_GB2312"/>
                <w:szCs w:val="21"/>
              </w:rPr>
            </w:pPr>
            <w:r>
              <w:rPr>
                <w:rFonts w:hint="eastAsia" w:ascii="仿宋_GB2312" w:eastAsia="仿宋_GB2312"/>
                <w:szCs w:val="21"/>
              </w:rPr>
              <w:t>序号</w:t>
            </w:r>
          </w:p>
        </w:tc>
        <w:tc>
          <w:tcPr>
            <w:tcW w:w="1174"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rPr>
            </w:pPr>
            <w:r>
              <w:rPr>
                <w:rFonts w:hint="eastAsia" w:ascii="仿宋_GB2312" w:eastAsia="仿宋_GB2312"/>
                <w:szCs w:val="21"/>
              </w:rPr>
              <w:t>类别</w:t>
            </w:r>
          </w:p>
        </w:tc>
        <w:tc>
          <w:tcPr>
            <w:tcW w:w="6761" w:type="dxa"/>
            <w:noWrap w:val="0"/>
            <w:vAlign w:val="center"/>
          </w:tcPr>
          <w:p>
            <w:pPr>
              <w:keepNext w:val="0"/>
              <w:keepLines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szCs w:val="21"/>
              </w:rPr>
            </w:pPr>
            <w:r>
              <w:rPr>
                <w:rFonts w:hint="eastAsia" w:ascii="仿宋_GB2312" w:eastAsia="仿宋_GB2312"/>
                <w:szCs w:val="21"/>
              </w:rPr>
              <w:t>巡逻工作内容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00" w:hRule="atLeast"/>
          <w:jc w:val="right"/>
        </w:trPr>
        <w:tc>
          <w:tcPr>
            <w:tcW w:w="958" w:type="dxa"/>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rPr>
            </w:pPr>
            <w:r>
              <w:rPr>
                <w:rFonts w:hint="eastAsia" w:ascii="仿宋_GB2312" w:eastAsia="仿宋_GB2312"/>
                <w:szCs w:val="21"/>
              </w:rPr>
              <w:t>1</w:t>
            </w:r>
          </w:p>
        </w:tc>
        <w:tc>
          <w:tcPr>
            <w:tcW w:w="1174" w:type="dxa"/>
            <w:noWrap w:val="0"/>
            <w:vAlign w:val="top"/>
          </w:tcPr>
          <w:p>
            <w:pPr>
              <w:keepNext w:val="0"/>
              <w:keepLines w:val="0"/>
              <w:widowControl w:val="0"/>
              <w:kinsoku/>
              <w:wordWrap/>
              <w:overflowPunct/>
              <w:topLinePunct w:val="0"/>
              <w:autoSpaceDE/>
              <w:autoSpaceDN/>
              <w:bidi w:val="0"/>
              <w:adjustRightInd/>
              <w:snapToGrid/>
              <w:spacing w:before="736" w:line="240" w:lineRule="auto"/>
              <w:jc w:val="both"/>
              <w:textAlignment w:val="auto"/>
              <w:rPr>
                <w:rFonts w:hint="eastAsia" w:ascii="仿宋_GB2312" w:eastAsia="仿宋_GB2312"/>
                <w:szCs w:val="21"/>
              </w:rPr>
            </w:pPr>
            <w:r>
              <w:rPr>
                <w:rFonts w:hint="eastAsia" w:ascii="仿宋_GB2312" w:eastAsia="仿宋_GB2312"/>
                <w:szCs w:val="21"/>
              </w:rPr>
              <w:t>治安类巡逻</w:t>
            </w:r>
          </w:p>
        </w:tc>
        <w:tc>
          <w:tcPr>
            <w:tcW w:w="6761" w:type="dxa"/>
            <w:noWrap w:val="0"/>
            <w:vAlign w:val="top"/>
          </w:tcPr>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rPr>
            </w:pPr>
            <w:r>
              <w:rPr>
                <w:rFonts w:hint="eastAsia" w:ascii="仿宋_GB2312" w:eastAsia="仿宋_GB2312"/>
                <w:szCs w:val="21"/>
                <w:lang w:val="en-US" w:eastAsia="zh-CN"/>
              </w:rPr>
              <w:t>1.</w:t>
            </w:r>
            <w:r>
              <w:rPr>
                <w:rFonts w:hint="eastAsia" w:ascii="仿宋_GB2312" w:eastAsia="仿宋_GB2312"/>
                <w:szCs w:val="21"/>
              </w:rPr>
              <w:t>在巡逻中遇到可疑人员，应礼貌询问其意图和去向。对于深夜出没的人员、无明确目的地和行迹徘徊的人员、张望办公区情况的人遇见秩序维护员躲避的人员、神色慌张的人员、东张西望、长时间逗留的人员等，应重点关注和跟进；</w:t>
            </w:r>
          </w:p>
          <w:p>
            <w:pPr>
              <w:keepNext w:val="0"/>
              <w:keepLines w:val="0"/>
              <w:widowControl w:val="0"/>
              <w:kinsoku/>
              <w:wordWrap/>
              <w:overflowPunct/>
              <w:topLinePunct w:val="0"/>
              <w:autoSpaceDE/>
              <w:autoSpaceDN/>
              <w:bidi w:val="0"/>
              <w:adjustRightInd/>
              <w:snapToGrid/>
              <w:spacing w:line="240" w:lineRule="auto"/>
              <w:ind w:firstLine="420" w:firstLineChars="200"/>
              <w:jc w:val="left"/>
              <w:textAlignment w:val="auto"/>
              <w:rPr>
                <w:rFonts w:hint="eastAsia" w:ascii="仿宋_GB2312" w:eastAsia="仿宋_GB2312"/>
                <w:szCs w:val="21"/>
              </w:rPr>
            </w:pPr>
            <w:r>
              <w:rPr>
                <w:rFonts w:hint="eastAsia" w:ascii="仿宋_GB2312" w:eastAsia="仿宋_GB2312"/>
                <w:szCs w:val="21"/>
                <w:lang w:val="en-US" w:eastAsia="zh-CN"/>
              </w:rPr>
              <w:t>2.</w:t>
            </w:r>
            <w:r>
              <w:rPr>
                <w:rFonts w:hint="eastAsia" w:ascii="仿宋_GB2312" w:eastAsia="仿宋_GB2312"/>
                <w:szCs w:val="21"/>
              </w:rPr>
              <w:t>检查、发现安全隐患，预防、处理各类突发事件并及时上报；</w:t>
            </w:r>
          </w:p>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维护辖区内治安秩序</w:t>
            </w:r>
            <w:r>
              <w:rPr>
                <w:rFonts w:hint="eastAsia" w:ascii="仿宋_GB2312" w:eastAsia="仿宋_GB2312"/>
                <w:szCs w:val="21"/>
                <w:lang w:eastAsia="zh-CN"/>
              </w:rPr>
              <w:t>，</w:t>
            </w:r>
            <w:r>
              <w:rPr>
                <w:rFonts w:hint="eastAsia" w:ascii="仿宋_GB2312" w:eastAsia="仿宋_GB2312"/>
                <w:szCs w:val="21"/>
              </w:rPr>
              <w:t>发现和制止各种违法犯罪行为；</w:t>
            </w:r>
          </w:p>
          <w:p>
            <w:pPr>
              <w:pStyle w:val="2"/>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rPr>
            </w:pPr>
            <w:r>
              <w:rPr>
                <w:rFonts w:hint="eastAsia" w:ascii="仿宋_GB2312" w:hAnsi="Calibri" w:eastAsia="仿宋_GB2312" w:cs="Times New Roman"/>
                <w:b w:val="0"/>
                <w:kern w:val="2"/>
                <w:sz w:val="21"/>
                <w:szCs w:val="21"/>
                <w:lang w:val="en-US" w:eastAsia="zh-CN" w:bidi="ar-SA"/>
              </w:rPr>
              <w:t>4.发现和制止各类刑事案件，治安事件和灾害事故的现场保护。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00" w:hRule="atLeast"/>
          <w:jc w:val="right"/>
        </w:trPr>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rPr>
            </w:pPr>
            <w:r>
              <w:rPr>
                <w:rFonts w:hint="eastAsia" w:ascii="仿宋_GB2312" w:eastAsia="仿宋_GB2312"/>
                <w:szCs w:val="21"/>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before="736" w:line="240" w:lineRule="auto"/>
              <w:jc w:val="both"/>
              <w:textAlignment w:val="auto"/>
              <w:rPr>
                <w:rFonts w:hint="eastAsia" w:ascii="仿宋_GB2312" w:eastAsia="仿宋_GB2312"/>
                <w:szCs w:val="21"/>
              </w:rPr>
            </w:pPr>
            <w:r>
              <w:rPr>
                <w:rFonts w:hint="eastAsia" w:ascii="仿宋_GB2312" w:eastAsia="仿宋_GB2312"/>
                <w:szCs w:val="21"/>
              </w:rPr>
              <w:t>公共区域的巡逻</w:t>
            </w: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lang w:eastAsia="zh-CN"/>
              </w:rPr>
            </w:pPr>
            <w:r>
              <w:rPr>
                <w:rFonts w:hint="eastAsia" w:ascii="仿宋_GB2312" w:eastAsia="仿宋_GB2312"/>
                <w:szCs w:val="21"/>
                <w:lang w:val="en-US" w:eastAsia="zh-CN"/>
              </w:rPr>
              <w:t>1.</w:t>
            </w:r>
            <w:r>
              <w:rPr>
                <w:rFonts w:hint="eastAsia" w:ascii="仿宋_GB2312" w:eastAsia="仿宋_GB2312"/>
                <w:szCs w:val="21"/>
              </w:rPr>
              <w:t>公共设施：查看有无异常</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lang w:eastAsia="zh-CN"/>
              </w:rPr>
            </w:pPr>
            <w:r>
              <w:rPr>
                <w:rFonts w:hint="eastAsia" w:ascii="仿宋_GB2312" w:eastAsia="仿宋_GB2312"/>
                <w:szCs w:val="21"/>
                <w:lang w:val="en-US" w:eastAsia="zh-CN"/>
              </w:rPr>
              <w:t>2.</w:t>
            </w:r>
            <w:r>
              <w:rPr>
                <w:rFonts w:hint="eastAsia" w:ascii="仿宋_GB2312" w:eastAsia="仿宋_GB2312"/>
                <w:szCs w:val="21"/>
              </w:rPr>
              <w:t>设备房及设备：闻、听、看有无异味、异声、异常现象</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lang w:eastAsia="zh-CN"/>
              </w:rPr>
            </w:pPr>
            <w:r>
              <w:rPr>
                <w:rFonts w:hint="eastAsia" w:ascii="仿宋_GB2312" w:eastAsia="仿宋_GB2312"/>
                <w:szCs w:val="21"/>
                <w:lang w:val="en-US" w:eastAsia="zh-CN"/>
              </w:rPr>
              <w:t>3.</w:t>
            </w:r>
            <w:r>
              <w:rPr>
                <w:rFonts w:hint="eastAsia" w:ascii="仿宋_GB2312" w:eastAsia="仿宋_GB2312"/>
                <w:szCs w:val="21"/>
              </w:rPr>
              <w:t>办公室、仓库、资料室：查看是否关闭、上锁</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lang w:eastAsia="zh-CN"/>
              </w:rPr>
            </w:pPr>
            <w:r>
              <w:rPr>
                <w:rFonts w:hint="eastAsia" w:ascii="仿宋_GB2312" w:eastAsia="仿宋_GB2312"/>
                <w:szCs w:val="21"/>
                <w:lang w:val="en-US" w:eastAsia="zh-CN"/>
              </w:rPr>
              <w:t>4.</w:t>
            </w:r>
            <w:r>
              <w:rPr>
                <w:rFonts w:hint="eastAsia" w:ascii="仿宋_GB2312" w:eastAsia="仿宋_GB2312"/>
                <w:szCs w:val="21"/>
              </w:rPr>
              <w:t>房门、窗户：是否异常</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lang w:eastAsia="zh-CN"/>
              </w:rPr>
            </w:pPr>
            <w:r>
              <w:rPr>
                <w:rFonts w:hint="eastAsia" w:ascii="仿宋_GB2312" w:eastAsia="仿宋_GB2312"/>
                <w:szCs w:val="21"/>
                <w:lang w:val="en-US" w:eastAsia="zh-CN"/>
              </w:rPr>
              <w:t>5.</w:t>
            </w:r>
            <w:r>
              <w:rPr>
                <w:rFonts w:hint="eastAsia" w:ascii="仿宋_GB2312" w:eastAsia="仿宋_GB2312"/>
                <w:szCs w:val="21"/>
              </w:rPr>
              <w:t>围墙、围栏、技防设施：每班次至少对巡逻区域周边进行1次检查，观察区域内建筑是否遭破坏或存在安全隐患（开裂、悬挂物、物品堆放、地基沉陷等）</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lang w:eastAsia="zh-CN"/>
              </w:rPr>
            </w:pPr>
            <w:r>
              <w:rPr>
                <w:rFonts w:hint="eastAsia" w:ascii="仿宋_GB2312" w:eastAsia="仿宋_GB2312"/>
                <w:szCs w:val="21"/>
                <w:lang w:val="en-US" w:eastAsia="zh-CN"/>
              </w:rPr>
              <w:t>6.</w:t>
            </w:r>
            <w:r>
              <w:rPr>
                <w:rFonts w:hint="eastAsia" w:ascii="仿宋_GB2312" w:eastAsia="仿宋_GB2312"/>
                <w:szCs w:val="21"/>
              </w:rPr>
              <w:t>监控盲区：是否有外来痕迹等异常的现象</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lang w:eastAsia="zh-CN"/>
              </w:rPr>
            </w:pPr>
            <w:r>
              <w:rPr>
                <w:rFonts w:hint="eastAsia" w:ascii="仿宋_GB2312" w:eastAsia="仿宋_GB2312"/>
                <w:szCs w:val="21"/>
                <w:lang w:val="en-US" w:eastAsia="zh-CN"/>
              </w:rPr>
              <w:t>7.</w:t>
            </w:r>
            <w:r>
              <w:rPr>
                <w:rFonts w:hint="eastAsia" w:ascii="仿宋_GB2312" w:eastAsia="仿宋_GB2312"/>
                <w:szCs w:val="21"/>
              </w:rPr>
              <w:t>干道通道、围栏、围墙：是否畅通、是否有缺口</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rPr>
            </w:pPr>
            <w:r>
              <w:rPr>
                <w:rFonts w:hint="eastAsia" w:ascii="仿宋_GB2312" w:eastAsia="仿宋_GB2312"/>
                <w:szCs w:val="21"/>
                <w:lang w:val="en-US" w:eastAsia="zh-CN"/>
              </w:rPr>
              <w:t>8.</w:t>
            </w:r>
            <w:r>
              <w:rPr>
                <w:rFonts w:hint="eastAsia" w:ascii="仿宋_GB2312" w:eastAsia="仿宋_GB2312"/>
                <w:szCs w:val="21"/>
              </w:rPr>
              <w:t>绿化带：是否有人破坏。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80" w:hRule="atLeast"/>
          <w:jc w:val="right"/>
        </w:trPr>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rPr>
            </w:pPr>
            <w:r>
              <w:rPr>
                <w:rFonts w:hint="eastAsia" w:ascii="仿宋_GB2312" w:eastAsia="仿宋_GB2312"/>
                <w:szCs w:val="21"/>
              </w:rPr>
              <w:t>3</w:t>
            </w:r>
          </w:p>
        </w:tc>
        <w:tc>
          <w:tcPr>
            <w:tcW w:w="11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kinsoku/>
              <w:wordWrap/>
              <w:overflowPunct/>
              <w:topLinePunct w:val="0"/>
              <w:autoSpaceDE/>
              <w:autoSpaceDN/>
              <w:bidi w:val="0"/>
              <w:adjustRightInd/>
              <w:snapToGrid/>
              <w:spacing w:before="736" w:line="240" w:lineRule="auto"/>
              <w:jc w:val="both"/>
              <w:textAlignment w:val="auto"/>
              <w:rPr>
                <w:rFonts w:hint="eastAsia" w:ascii="仿宋_GB2312" w:eastAsia="仿宋_GB2312"/>
                <w:szCs w:val="21"/>
              </w:rPr>
            </w:pPr>
            <w:r>
              <w:rPr>
                <w:rFonts w:hint="eastAsia" w:ascii="仿宋_GB2312" w:eastAsia="仿宋_GB2312"/>
                <w:szCs w:val="21"/>
              </w:rPr>
              <w:t>重点巡逻注意事项</w:t>
            </w: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lang w:eastAsia="zh-CN"/>
              </w:rPr>
            </w:pPr>
            <w:r>
              <w:rPr>
                <w:rFonts w:hint="eastAsia" w:ascii="仿宋_GB2312" w:eastAsia="仿宋_GB2312"/>
                <w:szCs w:val="21"/>
                <w:lang w:val="en-US" w:eastAsia="zh-CN"/>
              </w:rPr>
              <w:t>1.</w:t>
            </w:r>
            <w:r>
              <w:rPr>
                <w:rFonts w:hint="eastAsia" w:ascii="仿宋_GB2312" w:eastAsia="仿宋_GB2312"/>
                <w:szCs w:val="21"/>
              </w:rPr>
              <w:t>办公室区、监控中心、设备房、仓库等为要害巡逻部位，非工作人员未经允许擅自进入要害部门，应予以制止</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lang w:eastAsia="zh-CN"/>
              </w:rPr>
            </w:pPr>
            <w:r>
              <w:rPr>
                <w:rFonts w:hint="eastAsia" w:ascii="仿宋_GB2312" w:eastAsia="仿宋_GB2312"/>
                <w:szCs w:val="21"/>
                <w:lang w:val="en-US" w:eastAsia="zh-CN"/>
              </w:rPr>
              <w:t>2.</w:t>
            </w:r>
            <w:r>
              <w:rPr>
                <w:rFonts w:hint="eastAsia" w:ascii="仿宋_GB2312" w:eastAsia="仿宋_GB2312"/>
                <w:szCs w:val="21"/>
              </w:rPr>
              <w:t>每班次至少对要害部门巡查一次，当自然灾害发生时，应加大巡逻力度；发现要害部门有异常时应立即汇报，并随时保持联系</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巡逻到有危险标识的要害部门，应注意自我安全保护，碰到陌生人时应注意自我安全防范。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64" w:hRule="atLeast"/>
          <w:jc w:val="right"/>
        </w:trPr>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rPr>
            </w:pPr>
            <w:r>
              <w:rPr>
                <w:rFonts w:hint="eastAsia" w:ascii="仿宋_GB2312" w:eastAsia="仿宋_GB2312"/>
                <w:szCs w:val="21"/>
              </w:rPr>
              <w:t>4</w:t>
            </w:r>
          </w:p>
        </w:tc>
        <w:tc>
          <w:tcPr>
            <w:tcW w:w="11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kinsoku/>
              <w:wordWrap/>
              <w:overflowPunct/>
              <w:topLinePunct w:val="0"/>
              <w:autoSpaceDE/>
              <w:autoSpaceDN/>
              <w:bidi w:val="0"/>
              <w:adjustRightInd/>
              <w:snapToGrid/>
              <w:spacing w:line="240" w:lineRule="auto"/>
              <w:ind w:firstLine="420" w:firstLineChars="200"/>
              <w:jc w:val="center"/>
              <w:textAlignment w:val="auto"/>
              <w:rPr>
                <w:rFonts w:hint="eastAsia" w:ascii="仿宋_GB2312" w:hAnsi="Calibri" w:eastAsia="仿宋_GB2312" w:cs="Times New Roman"/>
                <w:szCs w:val="21"/>
              </w:rPr>
            </w:pPr>
          </w:p>
          <w:p>
            <w:pPr>
              <w:keepNext w:val="0"/>
              <w:keepLines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szCs w:val="21"/>
              </w:rPr>
            </w:pPr>
            <w:r>
              <w:rPr>
                <w:rFonts w:hint="eastAsia" w:ascii="仿宋_GB2312" w:hAnsi="Calibri" w:eastAsia="仿宋_GB2312" w:cs="Times New Roman"/>
                <w:szCs w:val="21"/>
              </w:rPr>
              <w:t>办公楼内保安巡逻</w:t>
            </w: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lang w:eastAsia="zh-CN"/>
              </w:rPr>
            </w:pPr>
            <w:r>
              <w:rPr>
                <w:rFonts w:hint="eastAsia" w:ascii="仿宋_GB2312" w:eastAsia="仿宋_GB2312"/>
                <w:szCs w:val="21"/>
                <w:lang w:val="en-US" w:eastAsia="zh-CN"/>
              </w:rPr>
              <w:t>1.</w:t>
            </w:r>
            <w:r>
              <w:rPr>
                <w:rFonts w:hint="eastAsia" w:ascii="仿宋_GB2312" w:eastAsia="仿宋_GB2312"/>
                <w:szCs w:val="21"/>
              </w:rPr>
              <w:t>发现不安全隐患或不符合规定的情况及时制止和劝阻</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lang w:eastAsia="zh-CN"/>
              </w:rPr>
            </w:pPr>
            <w:r>
              <w:rPr>
                <w:rFonts w:hint="eastAsia" w:ascii="仿宋_GB2312" w:eastAsia="仿宋_GB2312"/>
                <w:szCs w:val="21"/>
                <w:lang w:val="en-US" w:eastAsia="zh-CN"/>
              </w:rPr>
              <w:t>2.</w:t>
            </w:r>
            <w:r>
              <w:rPr>
                <w:rFonts w:hint="eastAsia" w:ascii="仿宋_GB2312" w:eastAsia="仿宋_GB2312"/>
                <w:szCs w:val="21"/>
              </w:rPr>
              <w:t>发现的可疑人员，及时盘查、劝离或监控，并视情况报告当值班员</w:t>
            </w:r>
            <w:r>
              <w:rPr>
                <w:rFonts w:hint="eastAsia" w:ascii="仿宋_GB2312" w:eastAsia="仿宋_GB2312"/>
                <w:szCs w:val="21"/>
                <w:lang w:eastAsia="zh-CN"/>
              </w:rPr>
              <w:t>；</w:t>
            </w:r>
          </w:p>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rPr>
            </w:pPr>
            <w:r>
              <w:rPr>
                <w:rFonts w:hint="eastAsia" w:ascii="仿宋_GB2312" w:eastAsia="仿宋_GB2312"/>
                <w:szCs w:val="21"/>
                <w:lang w:val="en-US" w:eastAsia="zh-CN"/>
              </w:rPr>
              <w:t>3.</w:t>
            </w:r>
            <w:r>
              <w:rPr>
                <w:rFonts w:hint="eastAsia" w:ascii="仿宋_GB2312" w:eastAsia="仿宋_GB2312"/>
                <w:szCs w:val="21"/>
              </w:rPr>
              <w:t>协助其他岗位人员做好安全秩序维护工作。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41" w:hRule="atLeast"/>
          <w:jc w:val="right"/>
        </w:trPr>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rPr>
            </w:pPr>
            <w:r>
              <w:rPr>
                <w:rFonts w:hint="eastAsia" w:ascii="仿宋_GB2312" w:eastAsia="仿宋_GB2312"/>
                <w:szCs w:val="21"/>
              </w:rPr>
              <w:t>5</w:t>
            </w:r>
          </w:p>
        </w:tc>
        <w:tc>
          <w:tcPr>
            <w:tcW w:w="1174"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仿宋_GB2312" w:eastAsia="仿宋_GB2312"/>
                <w:szCs w:val="21"/>
              </w:rPr>
            </w:pPr>
          </w:p>
          <w:p>
            <w:pPr>
              <w:keepNext w:val="0"/>
              <w:keepLines w:val="0"/>
              <w:widowControl w:val="0"/>
              <w:kinsoku/>
              <w:wordWrap/>
              <w:overflowPunct/>
              <w:topLinePunct w:val="0"/>
              <w:autoSpaceDE/>
              <w:autoSpaceDN/>
              <w:bidi w:val="0"/>
              <w:adjustRightInd/>
              <w:snapToGrid/>
              <w:spacing w:line="240" w:lineRule="auto"/>
              <w:jc w:val="both"/>
              <w:textAlignment w:val="auto"/>
              <w:rPr>
                <w:rFonts w:hint="eastAsia" w:ascii="仿宋_GB2312" w:eastAsia="仿宋_GB2312"/>
                <w:szCs w:val="21"/>
              </w:rPr>
            </w:pPr>
            <w:r>
              <w:rPr>
                <w:rFonts w:hint="eastAsia" w:ascii="仿宋_GB2312" w:eastAsia="仿宋_GB2312"/>
                <w:szCs w:val="21"/>
              </w:rPr>
              <w:t>突发事件处理</w:t>
            </w:r>
          </w:p>
        </w:tc>
        <w:tc>
          <w:tcPr>
            <w:tcW w:w="6761" w:type="dxa"/>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kinsoku/>
              <w:wordWrap/>
              <w:overflowPunct/>
              <w:topLinePunct w:val="0"/>
              <w:autoSpaceDE/>
              <w:autoSpaceDN/>
              <w:bidi w:val="0"/>
              <w:adjustRightInd/>
              <w:snapToGrid/>
              <w:spacing w:before="25" w:line="240" w:lineRule="auto"/>
              <w:ind w:firstLine="420" w:firstLineChars="200"/>
              <w:jc w:val="left"/>
              <w:textAlignment w:val="auto"/>
              <w:rPr>
                <w:rFonts w:hint="eastAsia" w:ascii="仿宋_GB2312" w:eastAsia="仿宋_GB2312"/>
                <w:szCs w:val="21"/>
              </w:rPr>
            </w:pPr>
            <w:r>
              <w:rPr>
                <w:rFonts w:hint="eastAsia" w:ascii="仿宋_GB2312" w:eastAsia="仿宋_GB2312"/>
                <w:szCs w:val="21"/>
              </w:rPr>
              <w:t>发现片区出现异常情况、突发事件，应第一时间报告</w:t>
            </w:r>
            <w:r>
              <w:rPr>
                <w:rFonts w:hint="eastAsia" w:ascii="仿宋_GB2312" w:eastAsia="仿宋_GB2312"/>
                <w:szCs w:val="21"/>
                <w:lang w:val="en-US" w:eastAsia="zh-CN"/>
              </w:rPr>
              <w:t>相关人员</w:t>
            </w:r>
            <w:r>
              <w:rPr>
                <w:rFonts w:hint="eastAsia" w:ascii="仿宋_GB2312" w:eastAsia="仿宋_GB2312"/>
                <w:szCs w:val="21"/>
              </w:rPr>
              <w:t>，将现场情况及时报告并按上级指令进行操作。</w:t>
            </w:r>
          </w:p>
        </w:tc>
      </w:tr>
    </w:tbl>
    <w:p>
      <w:pPr>
        <w:keepNext w:val="0"/>
        <w:keepLines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第三节、工程维护方案</w:t>
      </w:r>
    </w:p>
    <w:p>
      <w:pPr>
        <w:pStyle w:val="24"/>
        <w:keepNext w:val="0"/>
        <w:keepLines w:val="0"/>
        <w:widowControl w:val="0"/>
        <w:kinsoku/>
        <w:wordWrap/>
        <w:overflowPunct/>
        <w:topLinePunct w:val="0"/>
        <w:autoSpaceDE/>
        <w:autoSpaceDN/>
        <w:bidi w:val="0"/>
        <w:adjustRightInd/>
        <w:snapToGrid/>
        <w:spacing w:line="560" w:lineRule="exact"/>
        <w:ind w:left="315"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依据现场实际情况确定管辖区域内的路灯、空调、风机等用电设备的开、关时间</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left="315" w:leftChars="15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应按规定巡查设备运行情况，并巡查其它设备、设施状况，发现设备故障应马上排除，如无法处理应及时向相关人员汇报</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left="315" w:leftChars="15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每日巡视物业所管辖区域，如有路面地砖、路沿石等设施有损坏情况及时向甲方相关人员汇报</w:t>
      </w:r>
      <w:r>
        <w:rPr>
          <w:rFonts w:hint="eastAsia" w:ascii="仿宋_GB2312" w:eastAsia="仿宋_GB2312"/>
          <w:sz w:val="32"/>
          <w:szCs w:val="32"/>
          <w:lang w:eastAsia="zh-CN"/>
        </w:rPr>
        <w:t>；</w:t>
      </w:r>
    </w:p>
    <w:p>
      <w:pPr>
        <w:keepNext w:val="0"/>
        <w:keepLines w:val="0"/>
        <w:widowControl w:val="0"/>
        <w:kinsoku/>
        <w:wordWrap/>
        <w:overflowPunct/>
        <w:topLinePunct w:val="0"/>
        <w:autoSpaceDE/>
        <w:autoSpaceDN/>
        <w:bidi w:val="0"/>
        <w:adjustRightInd/>
        <w:snapToGrid/>
        <w:spacing w:line="560" w:lineRule="exact"/>
        <w:ind w:left="315" w:leftChars="150"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w:t>
      </w:r>
      <w:r>
        <w:rPr>
          <w:rFonts w:hint="eastAsia" w:ascii="仿宋_GB2312" w:eastAsia="仿宋_GB2312"/>
          <w:sz w:val="32"/>
          <w:szCs w:val="32"/>
        </w:rPr>
        <w:t>定期检查装饰材料有无松脱、空鼓、破损，发现问题及时向甲方相关人员汇报。</w:t>
      </w:r>
    </w:p>
    <w:p>
      <w:pPr>
        <w:pStyle w:val="2"/>
        <w:jc w:val="both"/>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NTRkODU4Mzc2YjVhMzdlN2ZiN2EyZjE2YWUxN2EifQ=="/>
  </w:docVars>
  <w:rsids>
    <w:rsidRoot w:val="007744D3"/>
    <w:rsid w:val="000002B2"/>
    <w:rsid w:val="00010BFA"/>
    <w:rsid w:val="00021525"/>
    <w:rsid w:val="000236A4"/>
    <w:rsid w:val="0002427A"/>
    <w:rsid w:val="000253AA"/>
    <w:rsid w:val="00033943"/>
    <w:rsid w:val="0004041E"/>
    <w:rsid w:val="00046D7B"/>
    <w:rsid w:val="00050F5D"/>
    <w:rsid w:val="00051F97"/>
    <w:rsid w:val="0006152F"/>
    <w:rsid w:val="000617F5"/>
    <w:rsid w:val="0006634F"/>
    <w:rsid w:val="00083E65"/>
    <w:rsid w:val="00086C22"/>
    <w:rsid w:val="000917C7"/>
    <w:rsid w:val="000A5477"/>
    <w:rsid w:val="000C0140"/>
    <w:rsid w:val="000D161C"/>
    <w:rsid w:val="000D7420"/>
    <w:rsid w:val="000E7368"/>
    <w:rsid w:val="0010107C"/>
    <w:rsid w:val="001235B4"/>
    <w:rsid w:val="00123949"/>
    <w:rsid w:val="00125ADE"/>
    <w:rsid w:val="0012664C"/>
    <w:rsid w:val="001333B1"/>
    <w:rsid w:val="00133DE1"/>
    <w:rsid w:val="00141393"/>
    <w:rsid w:val="00151F25"/>
    <w:rsid w:val="0016143B"/>
    <w:rsid w:val="00167D37"/>
    <w:rsid w:val="0017105E"/>
    <w:rsid w:val="00181238"/>
    <w:rsid w:val="00181BF5"/>
    <w:rsid w:val="001A323A"/>
    <w:rsid w:val="001A3BE6"/>
    <w:rsid w:val="001B0386"/>
    <w:rsid w:val="001C16DF"/>
    <w:rsid w:val="001D61CD"/>
    <w:rsid w:val="001E3CDD"/>
    <w:rsid w:val="001E47E0"/>
    <w:rsid w:val="001E6A73"/>
    <w:rsid w:val="001F126D"/>
    <w:rsid w:val="001F23BF"/>
    <w:rsid w:val="002001A0"/>
    <w:rsid w:val="002105CF"/>
    <w:rsid w:val="00215603"/>
    <w:rsid w:val="0021610A"/>
    <w:rsid w:val="0022302D"/>
    <w:rsid w:val="00235E1D"/>
    <w:rsid w:val="00255B98"/>
    <w:rsid w:val="00267141"/>
    <w:rsid w:val="00287309"/>
    <w:rsid w:val="002B2BA3"/>
    <w:rsid w:val="002B35C7"/>
    <w:rsid w:val="002B42CB"/>
    <w:rsid w:val="002B6FE6"/>
    <w:rsid w:val="002C2BB2"/>
    <w:rsid w:val="002C6194"/>
    <w:rsid w:val="002C7126"/>
    <w:rsid w:val="002D1778"/>
    <w:rsid w:val="002D3FF9"/>
    <w:rsid w:val="002D4DB8"/>
    <w:rsid w:val="002F146D"/>
    <w:rsid w:val="00300E63"/>
    <w:rsid w:val="0033692E"/>
    <w:rsid w:val="003373C3"/>
    <w:rsid w:val="00337ABC"/>
    <w:rsid w:val="00350011"/>
    <w:rsid w:val="00362971"/>
    <w:rsid w:val="003731C6"/>
    <w:rsid w:val="003800D7"/>
    <w:rsid w:val="003820B9"/>
    <w:rsid w:val="00390F60"/>
    <w:rsid w:val="00391A2D"/>
    <w:rsid w:val="003A0FA0"/>
    <w:rsid w:val="003A1AD8"/>
    <w:rsid w:val="003A1EC3"/>
    <w:rsid w:val="003A6F84"/>
    <w:rsid w:val="003B04C2"/>
    <w:rsid w:val="003C667E"/>
    <w:rsid w:val="003E288D"/>
    <w:rsid w:val="003E4478"/>
    <w:rsid w:val="003F2669"/>
    <w:rsid w:val="00401D10"/>
    <w:rsid w:val="004037B2"/>
    <w:rsid w:val="0040506A"/>
    <w:rsid w:val="004127E8"/>
    <w:rsid w:val="004140AF"/>
    <w:rsid w:val="00414CE4"/>
    <w:rsid w:val="00417AA5"/>
    <w:rsid w:val="00425D17"/>
    <w:rsid w:val="00433B78"/>
    <w:rsid w:val="004443E0"/>
    <w:rsid w:val="0046508C"/>
    <w:rsid w:val="004660DF"/>
    <w:rsid w:val="00473F68"/>
    <w:rsid w:val="00474088"/>
    <w:rsid w:val="00490D31"/>
    <w:rsid w:val="00495A25"/>
    <w:rsid w:val="004A2E44"/>
    <w:rsid w:val="004B42D0"/>
    <w:rsid w:val="004D0D95"/>
    <w:rsid w:val="004F46AF"/>
    <w:rsid w:val="004F5CC1"/>
    <w:rsid w:val="00501B06"/>
    <w:rsid w:val="00540D1E"/>
    <w:rsid w:val="00542776"/>
    <w:rsid w:val="005431BA"/>
    <w:rsid w:val="00546FB6"/>
    <w:rsid w:val="0055543E"/>
    <w:rsid w:val="00577662"/>
    <w:rsid w:val="005C7972"/>
    <w:rsid w:val="005D0802"/>
    <w:rsid w:val="005D30F9"/>
    <w:rsid w:val="005E0F33"/>
    <w:rsid w:val="00600850"/>
    <w:rsid w:val="00604413"/>
    <w:rsid w:val="00605988"/>
    <w:rsid w:val="006138F1"/>
    <w:rsid w:val="00614462"/>
    <w:rsid w:val="00630895"/>
    <w:rsid w:val="00650C96"/>
    <w:rsid w:val="006516A5"/>
    <w:rsid w:val="00652557"/>
    <w:rsid w:val="00663FF2"/>
    <w:rsid w:val="00667916"/>
    <w:rsid w:val="00673C80"/>
    <w:rsid w:val="006769D6"/>
    <w:rsid w:val="00680717"/>
    <w:rsid w:val="00686918"/>
    <w:rsid w:val="006A2001"/>
    <w:rsid w:val="006B1C1B"/>
    <w:rsid w:val="006D3367"/>
    <w:rsid w:val="006E0CE5"/>
    <w:rsid w:val="006E2FC8"/>
    <w:rsid w:val="006F6EDB"/>
    <w:rsid w:val="007038A4"/>
    <w:rsid w:val="00711496"/>
    <w:rsid w:val="00711EF1"/>
    <w:rsid w:val="00717C21"/>
    <w:rsid w:val="0072623B"/>
    <w:rsid w:val="0076076C"/>
    <w:rsid w:val="00762E00"/>
    <w:rsid w:val="00770C20"/>
    <w:rsid w:val="00770F9A"/>
    <w:rsid w:val="007744D3"/>
    <w:rsid w:val="007747FA"/>
    <w:rsid w:val="00782619"/>
    <w:rsid w:val="00786C89"/>
    <w:rsid w:val="007A54AA"/>
    <w:rsid w:val="007D0EDB"/>
    <w:rsid w:val="007D5841"/>
    <w:rsid w:val="007D6632"/>
    <w:rsid w:val="007D6CDF"/>
    <w:rsid w:val="007E6F46"/>
    <w:rsid w:val="007E7BD8"/>
    <w:rsid w:val="007F5450"/>
    <w:rsid w:val="008033A2"/>
    <w:rsid w:val="008033F8"/>
    <w:rsid w:val="00804F4E"/>
    <w:rsid w:val="008054A9"/>
    <w:rsid w:val="00812723"/>
    <w:rsid w:val="00812E3B"/>
    <w:rsid w:val="00813DEE"/>
    <w:rsid w:val="00813FC2"/>
    <w:rsid w:val="00820A8E"/>
    <w:rsid w:val="00844D08"/>
    <w:rsid w:val="0085588F"/>
    <w:rsid w:val="00870908"/>
    <w:rsid w:val="008767E4"/>
    <w:rsid w:val="00881A5A"/>
    <w:rsid w:val="00886BE6"/>
    <w:rsid w:val="008A1EFA"/>
    <w:rsid w:val="008A2EA8"/>
    <w:rsid w:val="008A7E3E"/>
    <w:rsid w:val="008D4EE8"/>
    <w:rsid w:val="008E2E4E"/>
    <w:rsid w:val="008E42C9"/>
    <w:rsid w:val="008F7E70"/>
    <w:rsid w:val="008F7F97"/>
    <w:rsid w:val="009025DA"/>
    <w:rsid w:val="009115FC"/>
    <w:rsid w:val="00912EB1"/>
    <w:rsid w:val="00915CC2"/>
    <w:rsid w:val="0093363D"/>
    <w:rsid w:val="00933B2F"/>
    <w:rsid w:val="00943A5B"/>
    <w:rsid w:val="00952E33"/>
    <w:rsid w:val="00964346"/>
    <w:rsid w:val="0097034E"/>
    <w:rsid w:val="00994940"/>
    <w:rsid w:val="00994969"/>
    <w:rsid w:val="00996189"/>
    <w:rsid w:val="00996F4F"/>
    <w:rsid w:val="009A1994"/>
    <w:rsid w:val="009A6024"/>
    <w:rsid w:val="009B0537"/>
    <w:rsid w:val="009B45AE"/>
    <w:rsid w:val="009B7787"/>
    <w:rsid w:val="009C0BD7"/>
    <w:rsid w:val="009D2CA1"/>
    <w:rsid w:val="009D5E9D"/>
    <w:rsid w:val="009E0194"/>
    <w:rsid w:val="009E097F"/>
    <w:rsid w:val="009F2479"/>
    <w:rsid w:val="009F68E5"/>
    <w:rsid w:val="00A018B9"/>
    <w:rsid w:val="00A26CE0"/>
    <w:rsid w:val="00A3261D"/>
    <w:rsid w:val="00A451EE"/>
    <w:rsid w:val="00A45AFA"/>
    <w:rsid w:val="00A607F5"/>
    <w:rsid w:val="00A63074"/>
    <w:rsid w:val="00A641EC"/>
    <w:rsid w:val="00A66CC4"/>
    <w:rsid w:val="00A75151"/>
    <w:rsid w:val="00A76D90"/>
    <w:rsid w:val="00A85502"/>
    <w:rsid w:val="00A92734"/>
    <w:rsid w:val="00A95F05"/>
    <w:rsid w:val="00AA71AA"/>
    <w:rsid w:val="00AC6F01"/>
    <w:rsid w:val="00AF4DC0"/>
    <w:rsid w:val="00B0092D"/>
    <w:rsid w:val="00B1292B"/>
    <w:rsid w:val="00B15D4E"/>
    <w:rsid w:val="00B215FB"/>
    <w:rsid w:val="00B226EE"/>
    <w:rsid w:val="00B27C59"/>
    <w:rsid w:val="00B33B82"/>
    <w:rsid w:val="00B62B96"/>
    <w:rsid w:val="00B70BE4"/>
    <w:rsid w:val="00B73DF7"/>
    <w:rsid w:val="00B75591"/>
    <w:rsid w:val="00B95392"/>
    <w:rsid w:val="00BA0F2B"/>
    <w:rsid w:val="00BA135E"/>
    <w:rsid w:val="00BA62E3"/>
    <w:rsid w:val="00BA72DC"/>
    <w:rsid w:val="00BB1105"/>
    <w:rsid w:val="00BB1514"/>
    <w:rsid w:val="00BB6AD3"/>
    <w:rsid w:val="00BD38D7"/>
    <w:rsid w:val="00BD428B"/>
    <w:rsid w:val="00BE5CA9"/>
    <w:rsid w:val="00BE60A6"/>
    <w:rsid w:val="00BF4717"/>
    <w:rsid w:val="00C11179"/>
    <w:rsid w:val="00C32551"/>
    <w:rsid w:val="00C34150"/>
    <w:rsid w:val="00C711FB"/>
    <w:rsid w:val="00C71466"/>
    <w:rsid w:val="00C83199"/>
    <w:rsid w:val="00C91ABE"/>
    <w:rsid w:val="00C97A76"/>
    <w:rsid w:val="00CA2325"/>
    <w:rsid w:val="00CA3C2D"/>
    <w:rsid w:val="00CA7EB4"/>
    <w:rsid w:val="00CB7D4B"/>
    <w:rsid w:val="00CC0F5B"/>
    <w:rsid w:val="00CC5654"/>
    <w:rsid w:val="00CD72A4"/>
    <w:rsid w:val="00CE6B91"/>
    <w:rsid w:val="00CF00E0"/>
    <w:rsid w:val="00D00650"/>
    <w:rsid w:val="00D10614"/>
    <w:rsid w:val="00D15738"/>
    <w:rsid w:val="00D15DAC"/>
    <w:rsid w:val="00D26B1A"/>
    <w:rsid w:val="00D448CE"/>
    <w:rsid w:val="00DA00C7"/>
    <w:rsid w:val="00DA3657"/>
    <w:rsid w:val="00DA5C2D"/>
    <w:rsid w:val="00DB0ED0"/>
    <w:rsid w:val="00DB553B"/>
    <w:rsid w:val="00DC37A1"/>
    <w:rsid w:val="00DD76DC"/>
    <w:rsid w:val="00DE5DB5"/>
    <w:rsid w:val="00DF51C7"/>
    <w:rsid w:val="00DF5B66"/>
    <w:rsid w:val="00DF7317"/>
    <w:rsid w:val="00E300DC"/>
    <w:rsid w:val="00E43696"/>
    <w:rsid w:val="00E43D7D"/>
    <w:rsid w:val="00E45406"/>
    <w:rsid w:val="00E4680B"/>
    <w:rsid w:val="00E5534E"/>
    <w:rsid w:val="00E706B2"/>
    <w:rsid w:val="00E724E0"/>
    <w:rsid w:val="00EB1CD5"/>
    <w:rsid w:val="00ED1E27"/>
    <w:rsid w:val="00EF0D65"/>
    <w:rsid w:val="00EF398F"/>
    <w:rsid w:val="00EF3A74"/>
    <w:rsid w:val="00EF4BE2"/>
    <w:rsid w:val="00EF561C"/>
    <w:rsid w:val="00F01E5A"/>
    <w:rsid w:val="00F1033B"/>
    <w:rsid w:val="00F10452"/>
    <w:rsid w:val="00F13520"/>
    <w:rsid w:val="00F17D8C"/>
    <w:rsid w:val="00F20F77"/>
    <w:rsid w:val="00F24165"/>
    <w:rsid w:val="00F2527E"/>
    <w:rsid w:val="00F32C8F"/>
    <w:rsid w:val="00F40894"/>
    <w:rsid w:val="00F50B09"/>
    <w:rsid w:val="00F529F2"/>
    <w:rsid w:val="00F74F7F"/>
    <w:rsid w:val="00F9249C"/>
    <w:rsid w:val="00F9304D"/>
    <w:rsid w:val="00F9383E"/>
    <w:rsid w:val="00FA2382"/>
    <w:rsid w:val="00FC4F6C"/>
    <w:rsid w:val="00FC6FA3"/>
    <w:rsid w:val="00FD0695"/>
    <w:rsid w:val="00FE2D82"/>
    <w:rsid w:val="00FE55F7"/>
    <w:rsid w:val="019411C2"/>
    <w:rsid w:val="038720C2"/>
    <w:rsid w:val="055E75B8"/>
    <w:rsid w:val="06CC75EB"/>
    <w:rsid w:val="08693E19"/>
    <w:rsid w:val="08B5265E"/>
    <w:rsid w:val="0AC27D7C"/>
    <w:rsid w:val="0B6C09B0"/>
    <w:rsid w:val="0CB170D7"/>
    <w:rsid w:val="0CF55049"/>
    <w:rsid w:val="0D1F2237"/>
    <w:rsid w:val="0EC369D3"/>
    <w:rsid w:val="0FFD1D02"/>
    <w:rsid w:val="10636E64"/>
    <w:rsid w:val="108B7220"/>
    <w:rsid w:val="11EA7B06"/>
    <w:rsid w:val="12313B66"/>
    <w:rsid w:val="127758B3"/>
    <w:rsid w:val="13832FD0"/>
    <w:rsid w:val="14A15945"/>
    <w:rsid w:val="14D56A06"/>
    <w:rsid w:val="155504F4"/>
    <w:rsid w:val="155D3AB8"/>
    <w:rsid w:val="17127A9D"/>
    <w:rsid w:val="177E69F5"/>
    <w:rsid w:val="17A4545A"/>
    <w:rsid w:val="180C2454"/>
    <w:rsid w:val="19855477"/>
    <w:rsid w:val="1A467D5F"/>
    <w:rsid w:val="1A7B1680"/>
    <w:rsid w:val="1CA40925"/>
    <w:rsid w:val="1D091847"/>
    <w:rsid w:val="1DDD10AB"/>
    <w:rsid w:val="1EAA39AB"/>
    <w:rsid w:val="1EAA7B34"/>
    <w:rsid w:val="1ED4476F"/>
    <w:rsid w:val="1F11408A"/>
    <w:rsid w:val="1FCE2887"/>
    <w:rsid w:val="1FF968DF"/>
    <w:rsid w:val="20B7348D"/>
    <w:rsid w:val="21CA7D1A"/>
    <w:rsid w:val="22FE1779"/>
    <w:rsid w:val="246556BB"/>
    <w:rsid w:val="248967B1"/>
    <w:rsid w:val="24A13007"/>
    <w:rsid w:val="25827E5E"/>
    <w:rsid w:val="26972988"/>
    <w:rsid w:val="2812698F"/>
    <w:rsid w:val="29A534B0"/>
    <w:rsid w:val="29CA594A"/>
    <w:rsid w:val="2A7C2198"/>
    <w:rsid w:val="2B043BDE"/>
    <w:rsid w:val="2B9F5E53"/>
    <w:rsid w:val="2F01330D"/>
    <w:rsid w:val="2F5A546C"/>
    <w:rsid w:val="32326EB5"/>
    <w:rsid w:val="341D7F6A"/>
    <w:rsid w:val="347D0D69"/>
    <w:rsid w:val="38CA63B3"/>
    <w:rsid w:val="3B323D3C"/>
    <w:rsid w:val="3CE619F1"/>
    <w:rsid w:val="402C3129"/>
    <w:rsid w:val="418E4C99"/>
    <w:rsid w:val="41EE677E"/>
    <w:rsid w:val="421728B5"/>
    <w:rsid w:val="422F7208"/>
    <w:rsid w:val="430E10AA"/>
    <w:rsid w:val="439856D3"/>
    <w:rsid w:val="447A1ED1"/>
    <w:rsid w:val="44904049"/>
    <w:rsid w:val="45383E28"/>
    <w:rsid w:val="4609750C"/>
    <w:rsid w:val="4634596A"/>
    <w:rsid w:val="46625F32"/>
    <w:rsid w:val="47714407"/>
    <w:rsid w:val="4AE033D0"/>
    <w:rsid w:val="4C340D7E"/>
    <w:rsid w:val="52FF02E2"/>
    <w:rsid w:val="532F4F57"/>
    <w:rsid w:val="53C2495F"/>
    <w:rsid w:val="558D550C"/>
    <w:rsid w:val="55EC4848"/>
    <w:rsid w:val="580C5D7D"/>
    <w:rsid w:val="59332099"/>
    <w:rsid w:val="5B8C2182"/>
    <w:rsid w:val="5C573698"/>
    <w:rsid w:val="5DB0400F"/>
    <w:rsid w:val="5DD90CFC"/>
    <w:rsid w:val="5F993ED0"/>
    <w:rsid w:val="5FBC5DC5"/>
    <w:rsid w:val="5FDE56E8"/>
    <w:rsid w:val="5FF14722"/>
    <w:rsid w:val="60A47E5F"/>
    <w:rsid w:val="63DA4B8E"/>
    <w:rsid w:val="641272B1"/>
    <w:rsid w:val="650C334B"/>
    <w:rsid w:val="66057E62"/>
    <w:rsid w:val="68695F31"/>
    <w:rsid w:val="68924BC0"/>
    <w:rsid w:val="69135E73"/>
    <w:rsid w:val="6C4753EA"/>
    <w:rsid w:val="6C6165F2"/>
    <w:rsid w:val="6C674476"/>
    <w:rsid w:val="706B0F1F"/>
    <w:rsid w:val="715C5403"/>
    <w:rsid w:val="717D2006"/>
    <w:rsid w:val="723162E2"/>
    <w:rsid w:val="748C3F94"/>
    <w:rsid w:val="75ED5D82"/>
    <w:rsid w:val="75FC0EDF"/>
    <w:rsid w:val="760E5264"/>
    <w:rsid w:val="77D96472"/>
    <w:rsid w:val="78B55BEF"/>
    <w:rsid w:val="7E5F0A4B"/>
    <w:rsid w:val="7F566A1F"/>
    <w:rsid w:val="7FAB4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pageBreakBefore/>
      <w:spacing w:before="10" w:after="10" w:line="480" w:lineRule="auto"/>
      <w:jc w:val="center"/>
      <w:outlineLvl w:val="0"/>
    </w:pPr>
    <w:rPr>
      <w:rFonts w:ascii="宋体" w:hAnsi="宋体"/>
      <w:b/>
      <w:sz w:val="32"/>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2"/>
    <w:semiHidden/>
    <w:unhideWhenUsed/>
    <w:qFormat/>
    <w:uiPriority w:val="99"/>
    <w:pPr>
      <w:jc w:val="left"/>
    </w:pPr>
  </w:style>
  <w:style w:type="paragraph" w:styleId="4">
    <w:name w:val="Body Text"/>
    <w:basedOn w:val="1"/>
    <w:next w:val="5"/>
    <w:semiHidden/>
    <w:unhideWhenUsed/>
    <w:qFormat/>
    <w:uiPriority w:val="99"/>
    <w:pPr>
      <w:spacing w:after="120"/>
    </w:pPr>
  </w:style>
  <w:style w:type="paragraph" w:styleId="5">
    <w:name w:val="Body Text 2"/>
    <w:basedOn w:val="1"/>
    <w:unhideWhenUsed/>
    <w:qFormat/>
    <w:uiPriority w:val="0"/>
    <w:pPr>
      <w:spacing w:after="120" w:line="480" w:lineRule="auto"/>
    </w:pPr>
  </w:style>
  <w:style w:type="paragraph" w:styleId="6">
    <w:name w:val="Date"/>
    <w:basedOn w:val="1"/>
    <w:next w:val="1"/>
    <w:link w:val="21"/>
    <w:semiHidden/>
    <w:unhideWhenUsed/>
    <w:qFormat/>
    <w:uiPriority w:val="99"/>
    <w:pPr>
      <w:ind w:left="100" w:leftChars="2500"/>
    </w:pPr>
  </w:style>
  <w:style w:type="paragraph" w:styleId="7">
    <w:name w:val="Body Text Indent 2"/>
    <w:qFormat/>
    <w:uiPriority w:val="0"/>
    <w:pPr>
      <w:widowControl w:val="0"/>
      <w:spacing w:line="360" w:lineRule="auto"/>
      <w:ind w:firstLine="480" w:firstLineChars="200"/>
      <w:jc w:val="both"/>
    </w:pPr>
    <w:rPr>
      <w:rFonts w:ascii="宋体" w:hAnsi="宋体" w:eastAsia="宋体" w:cs="宋体"/>
      <w:color w:val="000000"/>
      <w:sz w:val="24"/>
      <w:szCs w:val="34"/>
      <w:u w:color="000000"/>
      <w:lang w:val="en-US" w:eastAsia="zh-CN" w:bidi="ar-SA"/>
    </w:r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12">
    <w:name w:val="toc 9"/>
    <w:basedOn w:val="1"/>
    <w:next w:val="1"/>
    <w:qFormat/>
    <w:uiPriority w:val="0"/>
    <w:pPr>
      <w:widowControl w:val="0"/>
      <w:ind w:left="3360" w:leftChars="1600"/>
      <w:jc w:val="both"/>
    </w:pPr>
    <w:rPr>
      <w:rFonts w:ascii="Times New Roman" w:hAnsi="Times New Roman" w:eastAsia="宋体" w:cs="Times New Roman"/>
      <w:color w:val="auto"/>
      <w:kern w:val="2"/>
      <w:sz w:val="21"/>
      <w:szCs w:val="24"/>
    </w:rPr>
  </w:style>
  <w:style w:type="paragraph" w:styleId="13">
    <w:name w:val="annotation subject"/>
    <w:basedOn w:val="3"/>
    <w:next w:val="3"/>
    <w:link w:val="23"/>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semiHidden/>
    <w:unhideWhenUsed/>
    <w:qFormat/>
    <w:uiPriority w:val="99"/>
    <w:rPr>
      <w:sz w:val="21"/>
      <w:szCs w:val="21"/>
    </w:rPr>
  </w:style>
  <w:style w:type="character" w:customStyle="1" w:styleId="18">
    <w:name w:val="页眉 Char"/>
    <w:basedOn w:val="16"/>
    <w:link w:val="10"/>
    <w:qFormat/>
    <w:uiPriority w:val="99"/>
    <w:rPr>
      <w:sz w:val="18"/>
      <w:szCs w:val="18"/>
    </w:rPr>
  </w:style>
  <w:style w:type="character" w:customStyle="1" w:styleId="19">
    <w:name w:val="页脚 Char"/>
    <w:basedOn w:val="16"/>
    <w:link w:val="9"/>
    <w:qFormat/>
    <w:uiPriority w:val="99"/>
    <w:rPr>
      <w:sz w:val="18"/>
      <w:szCs w:val="18"/>
    </w:rPr>
  </w:style>
  <w:style w:type="character" w:customStyle="1" w:styleId="20">
    <w:name w:val="批注框文本 Char"/>
    <w:basedOn w:val="16"/>
    <w:link w:val="8"/>
    <w:semiHidden/>
    <w:qFormat/>
    <w:uiPriority w:val="99"/>
    <w:rPr>
      <w:sz w:val="18"/>
      <w:szCs w:val="18"/>
    </w:rPr>
  </w:style>
  <w:style w:type="character" w:customStyle="1" w:styleId="21">
    <w:name w:val="日期 Char"/>
    <w:basedOn w:val="16"/>
    <w:link w:val="6"/>
    <w:semiHidden/>
    <w:qFormat/>
    <w:uiPriority w:val="99"/>
  </w:style>
  <w:style w:type="character" w:customStyle="1" w:styleId="22">
    <w:name w:val="批注文字 Char"/>
    <w:basedOn w:val="16"/>
    <w:link w:val="3"/>
    <w:semiHidden/>
    <w:qFormat/>
    <w:uiPriority w:val="99"/>
  </w:style>
  <w:style w:type="character" w:customStyle="1" w:styleId="23">
    <w:name w:val="批注主题 Char"/>
    <w:basedOn w:val="22"/>
    <w:link w:val="13"/>
    <w:semiHidden/>
    <w:qFormat/>
    <w:uiPriority w:val="99"/>
    <w:rPr>
      <w:b/>
      <w:bCs/>
    </w:rPr>
  </w:style>
  <w:style w:type="paragraph" w:styleId="24">
    <w:name w:val="List Paragraph"/>
    <w:basedOn w:val="1"/>
    <w:unhideWhenUsed/>
    <w:qFormat/>
    <w:uiPriority w:val="99"/>
    <w:pPr>
      <w:ind w:firstLine="420" w:firstLineChars="200"/>
    </w:pPr>
  </w:style>
  <w:style w:type="character" w:customStyle="1" w:styleId="25">
    <w:name w:val="样式 仿宋"/>
    <w:qFormat/>
    <w:uiPriority w:val="0"/>
    <w:rPr>
      <w:rFonts w:ascii="仿宋" w:hAnsi="仿宋" w:eastAsia="仿宋"/>
      <w:kern w:val="1"/>
    </w:rPr>
  </w:style>
  <w:style w:type="paragraph" w:customStyle="1" w:styleId="26">
    <w:name w:val="列出段落11"/>
    <w:basedOn w:val="1"/>
    <w:qFormat/>
    <w:uiPriority w:val="99"/>
    <w:pPr>
      <w:widowControl w:val="0"/>
      <w:ind w:firstLine="420" w:firstLineChars="200"/>
      <w:jc w:val="both"/>
    </w:pPr>
    <w:rPr>
      <w:rFonts w:ascii="Times New Roman" w:hAnsi="Times New Roman" w:eastAsia="宋体" w:cs="Times New Roman"/>
      <w:color w:val="auto"/>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9B8CD-C7A5-4D35-83BA-11C6713A00E4}">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10</Pages>
  <Words>2593</Words>
  <Characters>2711</Characters>
  <Lines>28</Lines>
  <Paragraphs>7</Paragraphs>
  <TotalTime>38</TotalTime>
  <ScaleCrop>false</ScaleCrop>
  <LinksUpToDate>false</LinksUpToDate>
  <CharactersWithSpaces>3184</CharactersWithSpaces>
  <Application>WPS Office_12.1.0.15404_F1E327BC-269C-435d-A152-05C5408002CA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2021-10-26T08:52:00Z</dcterms:created>
  <dc:creator>程龙</dc:creator>
  <cp:lastModifiedBy>拼搏</cp:lastModifiedBy>
  <cp:lastPrinted>2023-10-31T01:03:33Z</cp:lastPrinted>
  <dcterms:modified xsi:type="dcterms:W3CDTF">2023-10-31T01:05:31Z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2052-12.1.0.15404</vt:lpwstr>
  </property>
  <property fmtid="{D5CDD505-2E9C-101B-9397-08002B2CF9AE}" pid="3" name="ICV">
    <vt:lpwstr>6247FF27488C416BB727DBA499980299</vt:lpwstr>
  </property>
</Properties>
</file>