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3EDF5" w14:textId="77777777" w:rsidR="008C5B16" w:rsidRDefault="00D957FF">
      <w:pPr>
        <w:widowControl/>
        <w:spacing w:line="56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青岛市市北区镇江北路</w:t>
      </w:r>
      <w:r>
        <w:rPr>
          <w:rFonts w:ascii="方正小标宋简体" w:eastAsia="方正小标宋简体" w:hAnsi="仿宋" w:cs="仿宋" w:hint="eastAsia"/>
          <w:sz w:val="44"/>
          <w:szCs w:val="44"/>
        </w:rPr>
        <w:t>56</w:t>
      </w:r>
      <w:r>
        <w:rPr>
          <w:rFonts w:ascii="方正小标宋简体" w:eastAsia="方正小标宋简体" w:hAnsi="仿宋" w:cs="仿宋" w:hint="eastAsia"/>
          <w:sz w:val="44"/>
          <w:szCs w:val="44"/>
        </w:rPr>
        <w:t>号东广场商务楼</w:t>
      </w:r>
    </w:p>
    <w:p w14:paraId="1E6C9610" w14:textId="77777777" w:rsidR="008C5B16" w:rsidRDefault="00D957FF">
      <w:pPr>
        <w:widowControl/>
        <w:spacing w:line="56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安保看护服务项目询价采购公告</w:t>
      </w:r>
    </w:p>
    <w:p w14:paraId="46C5B748" w14:textId="77777777" w:rsidR="008C5B16" w:rsidRDefault="008C5B16">
      <w:pPr>
        <w:widowControl/>
        <w:spacing w:line="560" w:lineRule="exact"/>
        <w:rPr>
          <w:rFonts w:ascii="仿宋" w:eastAsia="仿宋" w:hAnsi="仿宋" w:cs="仿宋"/>
          <w:sz w:val="44"/>
          <w:szCs w:val="44"/>
        </w:rPr>
      </w:pPr>
    </w:p>
    <w:p w14:paraId="2A152C56" w14:textId="77777777" w:rsidR="008C5B16" w:rsidRDefault="00D957FF">
      <w:pPr>
        <w:adjustRightInd w:val="0"/>
        <w:snapToGrid w:val="0"/>
        <w:ind w:firstLineChars="200" w:firstLine="640"/>
        <w:rPr>
          <w:rFonts w:ascii="黑体" w:eastAsia="黑体" w:hAnsi="黑体"/>
          <w:sz w:val="32"/>
          <w:szCs w:val="32"/>
        </w:rPr>
      </w:pPr>
      <w:r>
        <w:rPr>
          <w:rFonts w:ascii="黑体" w:eastAsia="黑体" w:hAnsi="黑体" w:hint="eastAsia"/>
          <w:sz w:val="32"/>
          <w:szCs w:val="32"/>
        </w:rPr>
        <w:t>一、项目基本情况</w:t>
      </w:r>
    </w:p>
    <w:p w14:paraId="0952974B"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1.</w:t>
      </w:r>
      <w:r>
        <w:rPr>
          <w:rFonts w:ascii="仿宋" w:eastAsia="仿宋_GB2312" w:hAnsi="仿宋" w:hint="eastAsia"/>
          <w:sz w:val="32"/>
          <w:szCs w:val="32"/>
        </w:rPr>
        <w:t>招标单位：青岛中山置业开发有限公司</w:t>
      </w:r>
    </w:p>
    <w:p w14:paraId="4082C6A1"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2.</w:t>
      </w:r>
      <w:r>
        <w:rPr>
          <w:rFonts w:ascii="仿宋" w:eastAsia="仿宋_GB2312" w:hAnsi="仿宋" w:hint="eastAsia"/>
          <w:sz w:val="32"/>
          <w:szCs w:val="32"/>
        </w:rPr>
        <w:t>项目名称：镇江北路</w:t>
      </w:r>
      <w:r>
        <w:rPr>
          <w:rFonts w:ascii="仿宋" w:eastAsia="仿宋_GB2312" w:hAnsi="仿宋" w:hint="eastAsia"/>
          <w:sz w:val="32"/>
          <w:szCs w:val="32"/>
        </w:rPr>
        <w:t>56</w:t>
      </w:r>
      <w:r>
        <w:rPr>
          <w:rFonts w:ascii="仿宋" w:eastAsia="仿宋_GB2312" w:hAnsi="仿宋" w:hint="eastAsia"/>
          <w:sz w:val="32"/>
          <w:szCs w:val="32"/>
        </w:rPr>
        <w:t>号东广场商务楼安保看护服务项目</w:t>
      </w:r>
    </w:p>
    <w:p w14:paraId="740AD2AC"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3.</w:t>
      </w:r>
      <w:r>
        <w:rPr>
          <w:rFonts w:ascii="仿宋" w:eastAsia="仿宋_GB2312" w:hAnsi="仿宋" w:hint="eastAsia"/>
          <w:sz w:val="32"/>
          <w:szCs w:val="32"/>
        </w:rPr>
        <w:t>项目内容：青岛市市北区镇江北路</w:t>
      </w:r>
      <w:r>
        <w:rPr>
          <w:rFonts w:ascii="仿宋" w:eastAsia="仿宋_GB2312" w:hAnsi="仿宋" w:hint="eastAsia"/>
          <w:sz w:val="32"/>
          <w:szCs w:val="32"/>
        </w:rPr>
        <w:t>56</w:t>
      </w:r>
      <w:r>
        <w:rPr>
          <w:rFonts w:ascii="仿宋" w:eastAsia="仿宋_GB2312" w:hAnsi="仿宋" w:hint="eastAsia"/>
          <w:sz w:val="32"/>
          <w:szCs w:val="32"/>
        </w:rPr>
        <w:t>号东广场商务楼地上一至六层、</w:t>
      </w:r>
      <w:proofErr w:type="gramStart"/>
      <w:r>
        <w:rPr>
          <w:rFonts w:ascii="仿宋" w:eastAsia="仿宋_GB2312" w:hAnsi="仿宋" w:hint="eastAsia"/>
          <w:sz w:val="32"/>
          <w:szCs w:val="32"/>
        </w:rPr>
        <w:t>地下负</w:t>
      </w:r>
      <w:proofErr w:type="gramEnd"/>
      <w:r>
        <w:rPr>
          <w:rFonts w:ascii="仿宋" w:eastAsia="仿宋_GB2312" w:hAnsi="仿宋" w:hint="eastAsia"/>
          <w:sz w:val="32"/>
          <w:szCs w:val="32"/>
        </w:rPr>
        <w:t>一层、负二层（总建筑面积约</w:t>
      </w:r>
      <w:r>
        <w:rPr>
          <w:rFonts w:ascii="仿宋" w:eastAsia="仿宋_GB2312" w:hAnsi="仿宋" w:hint="eastAsia"/>
          <w:sz w:val="32"/>
          <w:szCs w:val="32"/>
        </w:rPr>
        <w:t>30330</w:t>
      </w:r>
      <w:r>
        <w:rPr>
          <w:rFonts w:ascii="仿宋" w:eastAsia="仿宋_GB2312" w:hAnsi="仿宋" w:hint="eastAsia"/>
          <w:sz w:val="32"/>
          <w:szCs w:val="32"/>
        </w:rPr>
        <w:t>平方米）全部资产及其相关公共区域日常安保看护。</w:t>
      </w:r>
    </w:p>
    <w:p w14:paraId="5E40F590" w14:textId="77777777" w:rsidR="008C5B16" w:rsidRPr="00C812BD"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4.</w:t>
      </w:r>
      <w:r>
        <w:rPr>
          <w:rFonts w:ascii="仿宋" w:eastAsia="仿宋_GB2312" w:hAnsi="仿宋" w:hint="eastAsia"/>
          <w:sz w:val="32"/>
          <w:szCs w:val="32"/>
        </w:rPr>
        <w:t>项目地点：青岛市</w:t>
      </w:r>
      <w:r w:rsidRPr="00C812BD">
        <w:rPr>
          <w:rFonts w:ascii="仿宋" w:eastAsia="仿宋_GB2312" w:hAnsi="仿宋" w:hint="eastAsia"/>
          <w:sz w:val="32"/>
          <w:szCs w:val="32"/>
        </w:rPr>
        <w:t>市北区镇江北路</w:t>
      </w:r>
      <w:r w:rsidRPr="00C812BD">
        <w:rPr>
          <w:rFonts w:ascii="仿宋" w:eastAsia="仿宋_GB2312" w:hAnsi="仿宋" w:hint="eastAsia"/>
          <w:sz w:val="32"/>
          <w:szCs w:val="32"/>
        </w:rPr>
        <w:t>56</w:t>
      </w:r>
      <w:r w:rsidRPr="00C812BD">
        <w:rPr>
          <w:rFonts w:ascii="仿宋" w:eastAsia="仿宋_GB2312" w:hAnsi="仿宋" w:hint="eastAsia"/>
          <w:sz w:val="32"/>
          <w:szCs w:val="32"/>
        </w:rPr>
        <w:t>号</w:t>
      </w:r>
    </w:p>
    <w:p w14:paraId="7D19707F" w14:textId="77777777" w:rsidR="008C5B16" w:rsidRPr="00C812BD" w:rsidRDefault="00D957FF">
      <w:pPr>
        <w:adjustRightInd w:val="0"/>
        <w:snapToGrid w:val="0"/>
        <w:ind w:firstLineChars="200" w:firstLine="640"/>
        <w:rPr>
          <w:rFonts w:ascii="仿宋" w:eastAsia="仿宋_GB2312" w:hAnsi="仿宋"/>
          <w:sz w:val="32"/>
          <w:szCs w:val="32"/>
        </w:rPr>
      </w:pPr>
      <w:r w:rsidRPr="00C812BD">
        <w:rPr>
          <w:rFonts w:ascii="仿宋" w:eastAsia="仿宋_GB2312" w:hAnsi="仿宋" w:hint="eastAsia"/>
          <w:sz w:val="32"/>
          <w:szCs w:val="32"/>
        </w:rPr>
        <w:t>5.</w:t>
      </w:r>
      <w:r w:rsidRPr="00C812BD">
        <w:rPr>
          <w:rFonts w:ascii="仿宋" w:eastAsia="仿宋_GB2312" w:hAnsi="仿宋" w:hint="eastAsia"/>
          <w:sz w:val="32"/>
          <w:szCs w:val="32"/>
        </w:rPr>
        <w:t>项目招标控制价：</w:t>
      </w:r>
      <w:r w:rsidRPr="00C812BD">
        <w:rPr>
          <w:rFonts w:ascii="仿宋" w:eastAsia="仿宋_GB2312" w:hAnsi="仿宋"/>
          <w:sz w:val="32"/>
          <w:szCs w:val="32"/>
        </w:rPr>
        <w:t>222000</w:t>
      </w:r>
      <w:r w:rsidRPr="00C812BD">
        <w:rPr>
          <w:rFonts w:ascii="仿宋" w:eastAsia="仿宋_GB2312" w:hAnsi="仿宋" w:hint="eastAsia"/>
          <w:sz w:val="32"/>
          <w:szCs w:val="32"/>
        </w:rPr>
        <w:t>元</w:t>
      </w:r>
      <w:r w:rsidRPr="00C812BD">
        <w:rPr>
          <w:rFonts w:ascii="仿宋" w:eastAsia="仿宋_GB2312" w:hAnsi="仿宋"/>
          <w:sz w:val="32"/>
          <w:szCs w:val="32"/>
        </w:rPr>
        <w:t>/</w:t>
      </w:r>
      <w:r w:rsidRPr="00C812BD">
        <w:rPr>
          <w:rFonts w:ascii="仿宋" w:eastAsia="仿宋_GB2312" w:hAnsi="仿宋" w:hint="eastAsia"/>
          <w:sz w:val="32"/>
          <w:szCs w:val="32"/>
        </w:rPr>
        <w:t>年。</w:t>
      </w:r>
    </w:p>
    <w:p w14:paraId="53FDBA83" w14:textId="77777777" w:rsidR="008C5B16" w:rsidRPr="00C812BD" w:rsidRDefault="00D957FF">
      <w:pPr>
        <w:adjustRightInd w:val="0"/>
        <w:snapToGrid w:val="0"/>
        <w:ind w:firstLineChars="200" w:firstLine="640"/>
        <w:rPr>
          <w:rFonts w:ascii="仿宋" w:eastAsia="仿宋_GB2312" w:hAnsi="仿宋"/>
          <w:sz w:val="32"/>
          <w:szCs w:val="32"/>
        </w:rPr>
      </w:pPr>
      <w:r w:rsidRPr="00C812BD">
        <w:rPr>
          <w:rFonts w:ascii="仿宋" w:eastAsia="仿宋_GB2312" w:hAnsi="仿宋" w:hint="eastAsia"/>
          <w:sz w:val="32"/>
          <w:szCs w:val="32"/>
        </w:rPr>
        <w:t>6.</w:t>
      </w:r>
      <w:r w:rsidRPr="00C812BD">
        <w:rPr>
          <w:rFonts w:ascii="仿宋" w:eastAsia="仿宋_GB2312" w:hAnsi="仿宋" w:hint="eastAsia"/>
          <w:sz w:val="32"/>
          <w:szCs w:val="32"/>
        </w:rPr>
        <w:t>合同履行期限：自合同生效之日起</w:t>
      </w:r>
      <w:r w:rsidRPr="00C812BD">
        <w:rPr>
          <w:rFonts w:ascii="仿宋" w:eastAsia="仿宋_GB2312" w:hAnsi="仿宋" w:hint="eastAsia"/>
          <w:sz w:val="32"/>
          <w:szCs w:val="32"/>
        </w:rPr>
        <w:t>12</w:t>
      </w:r>
      <w:r w:rsidRPr="00C812BD">
        <w:rPr>
          <w:rFonts w:ascii="仿宋" w:eastAsia="仿宋_GB2312" w:hAnsi="仿宋" w:hint="eastAsia"/>
          <w:sz w:val="32"/>
          <w:szCs w:val="32"/>
        </w:rPr>
        <w:t>个月。</w:t>
      </w:r>
    </w:p>
    <w:p w14:paraId="47E90F87" w14:textId="31012F3A"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7.</w:t>
      </w:r>
      <w:r>
        <w:rPr>
          <w:rFonts w:ascii="仿宋" w:eastAsia="仿宋_GB2312" w:hAnsi="仿宋" w:hint="eastAsia"/>
          <w:sz w:val="32"/>
          <w:szCs w:val="32"/>
        </w:rPr>
        <w:t>中标人确定方式：综合评标法</w:t>
      </w:r>
      <w:r w:rsidR="00BE5F9B">
        <w:rPr>
          <w:rFonts w:ascii="仿宋" w:eastAsia="仿宋_GB2312" w:hAnsi="仿宋" w:hint="eastAsia"/>
          <w:sz w:val="32"/>
          <w:szCs w:val="32"/>
        </w:rPr>
        <w:t>。</w:t>
      </w:r>
    </w:p>
    <w:p w14:paraId="53058303" w14:textId="77777777" w:rsidR="008C5B16" w:rsidRDefault="00D957FF">
      <w:pPr>
        <w:adjustRightInd w:val="0"/>
        <w:snapToGrid w:val="0"/>
        <w:ind w:firstLineChars="200" w:firstLine="640"/>
        <w:rPr>
          <w:rFonts w:ascii="黑体" w:eastAsia="黑体" w:hAnsi="黑体"/>
          <w:sz w:val="32"/>
          <w:szCs w:val="32"/>
        </w:rPr>
      </w:pPr>
      <w:r>
        <w:rPr>
          <w:rFonts w:ascii="黑体" w:eastAsia="黑体" w:hAnsi="黑体" w:hint="eastAsia"/>
          <w:sz w:val="32"/>
          <w:szCs w:val="32"/>
        </w:rPr>
        <w:t>二、投标人的资格要求</w:t>
      </w:r>
    </w:p>
    <w:p w14:paraId="157FE32F"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1.</w:t>
      </w:r>
      <w:r>
        <w:rPr>
          <w:rFonts w:ascii="仿宋" w:eastAsia="仿宋_GB2312" w:hAnsi="仿宋" w:hint="eastAsia"/>
          <w:sz w:val="32"/>
          <w:szCs w:val="32"/>
        </w:rPr>
        <w:t>具有独立承担民事责任能力的法人；</w:t>
      </w:r>
    </w:p>
    <w:p w14:paraId="663B346D"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2.</w:t>
      </w:r>
      <w:r>
        <w:rPr>
          <w:rFonts w:ascii="仿宋" w:eastAsia="仿宋_GB2312" w:hAnsi="仿宋" w:hint="eastAsia"/>
          <w:sz w:val="32"/>
          <w:szCs w:val="32"/>
        </w:rPr>
        <w:t>报价人注册资本不低于</w:t>
      </w:r>
      <w:r>
        <w:rPr>
          <w:rFonts w:ascii="仿宋" w:eastAsia="仿宋_GB2312" w:hAnsi="仿宋" w:hint="eastAsia"/>
          <w:sz w:val="32"/>
          <w:szCs w:val="32"/>
        </w:rPr>
        <w:t>1000</w:t>
      </w:r>
      <w:r>
        <w:rPr>
          <w:rFonts w:ascii="仿宋" w:eastAsia="仿宋_GB2312" w:hAnsi="仿宋" w:hint="eastAsia"/>
          <w:sz w:val="32"/>
          <w:szCs w:val="32"/>
        </w:rPr>
        <w:t>万人民币，必须具有公安部门颁发的保安服务许可证；</w:t>
      </w:r>
    </w:p>
    <w:p w14:paraId="085715D7"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sz w:val="32"/>
          <w:szCs w:val="32"/>
        </w:rPr>
        <w:t>3</w:t>
      </w:r>
      <w:r>
        <w:rPr>
          <w:rFonts w:ascii="仿宋" w:eastAsia="仿宋_GB2312" w:hAnsi="仿宋" w:hint="eastAsia"/>
          <w:sz w:val="32"/>
          <w:szCs w:val="32"/>
        </w:rPr>
        <w:t>.</w:t>
      </w:r>
      <w:r>
        <w:rPr>
          <w:rFonts w:ascii="仿宋" w:eastAsia="仿宋_GB2312" w:hAnsi="仿宋" w:hint="eastAsia"/>
          <w:sz w:val="32"/>
          <w:szCs w:val="32"/>
        </w:rPr>
        <w:t>本询价</w:t>
      </w:r>
      <w:proofErr w:type="gramStart"/>
      <w:r>
        <w:rPr>
          <w:rFonts w:ascii="仿宋" w:eastAsia="仿宋_GB2312" w:hAnsi="仿宋" w:hint="eastAsia"/>
          <w:sz w:val="32"/>
          <w:szCs w:val="32"/>
        </w:rPr>
        <w:t>函发出</w:t>
      </w:r>
      <w:proofErr w:type="gramEnd"/>
      <w:r>
        <w:rPr>
          <w:rFonts w:ascii="仿宋" w:eastAsia="仿宋_GB2312" w:hAnsi="仿宋" w:hint="eastAsia"/>
          <w:sz w:val="32"/>
          <w:szCs w:val="32"/>
        </w:rPr>
        <w:t>之日前报价人三年内法定代表人无行贿犯罪等重大违法记录（提供证明材料）；</w:t>
      </w:r>
    </w:p>
    <w:p w14:paraId="0FED7D39"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sz w:val="32"/>
          <w:szCs w:val="32"/>
        </w:rPr>
        <w:t>4</w:t>
      </w:r>
      <w:r>
        <w:rPr>
          <w:rFonts w:ascii="仿宋" w:eastAsia="仿宋_GB2312" w:hAnsi="仿宋" w:hint="eastAsia"/>
          <w:sz w:val="32"/>
          <w:szCs w:val="32"/>
        </w:rPr>
        <w:t>.</w:t>
      </w:r>
      <w:r>
        <w:rPr>
          <w:rFonts w:ascii="仿宋" w:eastAsia="仿宋_GB2312" w:hAnsi="仿宋" w:hint="eastAsia"/>
          <w:sz w:val="32"/>
          <w:szCs w:val="32"/>
        </w:rPr>
        <w:t>本询价</w:t>
      </w:r>
      <w:proofErr w:type="gramStart"/>
      <w:r>
        <w:rPr>
          <w:rFonts w:ascii="仿宋" w:eastAsia="仿宋_GB2312" w:hAnsi="仿宋" w:hint="eastAsia"/>
          <w:sz w:val="32"/>
          <w:szCs w:val="32"/>
        </w:rPr>
        <w:t>函发出</w:t>
      </w:r>
      <w:proofErr w:type="gramEnd"/>
      <w:r>
        <w:rPr>
          <w:rFonts w:ascii="仿宋" w:eastAsia="仿宋_GB2312" w:hAnsi="仿宋" w:hint="eastAsia"/>
          <w:sz w:val="32"/>
          <w:szCs w:val="32"/>
        </w:rPr>
        <w:t>之日前报价人及其利益关系人在与城投集团合作中无违约等不良记录的；</w:t>
      </w:r>
    </w:p>
    <w:p w14:paraId="24E9BC51"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sz w:val="32"/>
          <w:szCs w:val="32"/>
        </w:rPr>
        <w:t>5.</w:t>
      </w:r>
      <w:r>
        <w:rPr>
          <w:rFonts w:ascii="仿宋" w:eastAsia="仿宋_GB2312" w:hAnsi="仿宋" w:hint="eastAsia"/>
          <w:sz w:val="32"/>
          <w:szCs w:val="32"/>
        </w:rPr>
        <w:t>报价人提供未被列入失信被执行人、重大税收违法案件当事人、政府采购严重违法失信行为记录（通过“信用中国”网站（</w:t>
      </w:r>
      <w:r>
        <w:rPr>
          <w:rFonts w:ascii="仿宋" w:eastAsia="仿宋_GB2312" w:hAnsi="仿宋" w:hint="eastAsia"/>
          <w:sz w:val="32"/>
          <w:szCs w:val="32"/>
        </w:rPr>
        <w:t>www.creditchina.gov.cn</w:t>
      </w:r>
      <w:r>
        <w:rPr>
          <w:rFonts w:ascii="仿宋" w:eastAsia="仿宋_GB2312" w:hAnsi="仿宋" w:hint="eastAsia"/>
          <w:sz w:val="32"/>
          <w:szCs w:val="32"/>
        </w:rPr>
        <w:t>）、中国政府采购网（</w:t>
      </w:r>
      <w:r>
        <w:rPr>
          <w:rFonts w:ascii="仿宋" w:eastAsia="仿宋_GB2312" w:hAnsi="仿宋" w:hint="eastAsia"/>
          <w:sz w:val="32"/>
          <w:szCs w:val="32"/>
        </w:rPr>
        <w:t>www.ccgp.gov.cn</w:t>
      </w:r>
      <w:r>
        <w:rPr>
          <w:rFonts w:ascii="仿宋" w:eastAsia="仿宋_GB2312" w:hAnsi="仿宋" w:hint="eastAsia"/>
          <w:sz w:val="32"/>
          <w:szCs w:val="32"/>
        </w:rPr>
        <w:t>）、信用山东</w:t>
      </w:r>
      <w:r>
        <w:rPr>
          <w:rFonts w:ascii="仿宋" w:eastAsia="仿宋_GB2312" w:hAnsi="仿宋" w:hint="eastAsia"/>
          <w:sz w:val="32"/>
          <w:szCs w:val="32"/>
        </w:rPr>
        <w:t>(www.creditsd.gov.cn)</w:t>
      </w:r>
      <w:r>
        <w:rPr>
          <w:rFonts w:ascii="仿宋" w:eastAsia="仿宋_GB2312" w:hAnsi="仿宋" w:hint="eastAsia"/>
          <w:sz w:val="32"/>
          <w:szCs w:val="32"/>
        </w:rPr>
        <w:t>及信用青岛（</w:t>
      </w:r>
      <w:r>
        <w:rPr>
          <w:rFonts w:ascii="仿宋" w:eastAsia="仿宋_GB2312" w:hAnsi="仿宋" w:hint="eastAsia"/>
          <w:sz w:val="32"/>
          <w:szCs w:val="32"/>
        </w:rPr>
        <w:t>credit.qingdao.gov.cn</w:t>
      </w:r>
      <w:r>
        <w:rPr>
          <w:rFonts w:ascii="仿宋" w:eastAsia="仿宋_GB2312" w:hAnsi="仿宋" w:hint="eastAsia"/>
          <w:sz w:val="32"/>
          <w:szCs w:val="32"/>
        </w:rPr>
        <w:t>））；</w:t>
      </w:r>
    </w:p>
    <w:p w14:paraId="35EA2347"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sz w:val="32"/>
          <w:szCs w:val="32"/>
        </w:rPr>
        <w:t>6</w:t>
      </w:r>
      <w:r>
        <w:rPr>
          <w:rFonts w:ascii="仿宋" w:eastAsia="仿宋_GB2312" w:hAnsi="仿宋" w:hint="eastAsia"/>
          <w:sz w:val="32"/>
          <w:szCs w:val="32"/>
        </w:rPr>
        <w:t>.</w:t>
      </w:r>
      <w:r>
        <w:rPr>
          <w:rFonts w:ascii="仿宋" w:eastAsia="仿宋_GB2312" w:hAnsi="仿宋" w:hint="eastAsia"/>
          <w:sz w:val="32"/>
          <w:szCs w:val="32"/>
        </w:rPr>
        <w:t>报价人营业范围内含有物业管理、物业看护等内容；</w:t>
      </w:r>
    </w:p>
    <w:p w14:paraId="725828F1" w14:textId="30CC6481" w:rsidR="008C5B16" w:rsidRDefault="00D957FF">
      <w:pPr>
        <w:adjustRightInd w:val="0"/>
        <w:snapToGrid w:val="0"/>
        <w:ind w:firstLineChars="200" w:firstLine="640"/>
        <w:rPr>
          <w:rFonts w:ascii="仿宋_GB2312" w:eastAsia="仿宋_GB2312" w:hAnsi="仿宋_GB2312" w:cs="仿宋_GB2312"/>
          <w:sz w:val="32"/>
          <w:szCs w:val="32"/>
        </w:rPr>
      </w:pPr>
      <w:r>
        <w:rPr>
          <w:rFonts w:ascii="仿宋" w:eastAsia="仿宋_GB2312" w:hAnsi="仿宋"/>
          <w:sz w:val="32"/>
          <w:szCs w:val="32"/>
        </w:rPr>
        <w:t>7</w:t>
      </w:r>
      <w:r>
        <w:rPr>
          <w:rFonts w:ascii="仿宋" w:eastAsia="仿宋_GB2312" w:hAnsi="仿宋" w:hint="eastAsia"/>
          <w:sz w:val="32"/>
          <w:szCs w:val="32"/>
        </w:rPr>
        <w:t>.</w:t>
      </w:r>
      <w:r>
        <w:rPr>
          <w:rFonts w:ascii="仿宋" w:eastAsia="仿宋_GB2312" w:hAnsi="仿宋" w:hint="eastAsia"/>
          <w:sz w:val="32"/>
          <w:szCs w:val="32"/>
        </w:rPr>
        <w:t>近三年（</w:t>
      </w:r>
      <w:r>
        <w:rPr>
          <w:rFonts w:ascii="仿宋" w:eastAsia="仿宋_GB2312" w:hAnsi="仿宋" w:hint="eastAsia"/>
          <w:sz w:val="32"/>
          <w:szCs w:val="32"/>
        </w:rPr>
        <w:t>20</w:t>
      </w:r>
      <w:r>
        <w:rPr>
          <w:rFonts w:ascii="仿宋" w:eastAsia="仿宋_GB2312" w:hAnsi="仿宋"/>
          <w:sz w:val="32"/>
          <w:szCs w:val="32"/>
        </w:rPr>
        <w:t>20</w:t>
      </w:r>
      <w:r>
        <w:rPr>
          <w:rFonts w:ascii="仿宋" w:eastAsia="仿宋_GB2312" w:hAnsi="仿宋" w:hint="eastAsia"/>
          <w:sz w:val="32"/>
          <w:szCs w:val="32"/>
        </w:rPr>
        <w:t>年</w:t>
      </w:r>
      <w:r>
        <w:rPr>
          <w:rFonts w:ascii="仿宋" w:eastAsia="仿宋_GB2312" w:hAnsi="仿宋" w:hint="eastAsia"/>
          <w:sz w:val="32"/>
          <w:szCs w:val="32"/>
        </w:rPr>
        <w:t>1</w:t>
      </w:r>
      <w:r>
        <w:rPr>
          <w:rFonts w:ascii="仿宋" w:eastAsia="仿宋_GB2312" w:hAnsi="仿宋"/>
          <w:sz w:val="32"/>
          <w:szCs w:val="32"/>
        </w:rPr>
        <w:t>1</w:t>
      </w:r>
      <w:r>
        <w:rPr>
          <w:rFonts w:ascii="仿宋" w:eastAsia="仿宋_GB2312" w:hAnsi="仿宋" w:hint="eastAsia"/>
          <w:sz w:val="32"/>
          <w:szCs w:val="32"/>
        </w:rPr>
        <w:t>月</w:t>
      </w:r>
      <w:r>
        <w:rPr>
          <w:rFonts w:ascii="仿宋" w:eastAsia="仿宋_GB2312" w:hAnsi="仿宋" w:hint="eastAsia"/>
          <w:sz w:val="32"/>
          <w:szCs w:val="32"/>
        </w:rPr>
        <w:t>1</w:t>
      </w:r>
      <w:r>
        <w:rPr>
          <w:rFonts w:ascii="仿宋" w:eastAsia="仿宋_GB2312" w:hAnsi="仿宋" w:hint="eastAsia"/>
          <w:sz w:val="32"/>
          <w:szCs w:val="32"/>
        </w:rPr>
        <w:t>日至今）</w:t>
      </w:r>
      <w:r w:rsidRPr="00C812BD">
        <w:rPr>
          <w:rFonts w:ascii="仿宋" w:eastAsia="仿宋_GB2312" w:hAnsi="仿宋" w:hint="eastAsia"/>
          <w:sz w:val="32"/>
          <w:szCs w:val="32"/>
        </w:rPr>
        <w:t>同类项目单项合同金额超</w:t>
      </w:r>
      <w:r w:rsidRPr="00C812BD">
        <w:rPr>
          <w:rFonts w:ascii="仿宋" w:eastAsia="仿宋_GB2312" w:hAnsi="仿宋"/>
          <w:sz w:val="32"/>
          <w:szCs w:val="32"/>
        </w:rPr>
        <w:t>23</w:t>
      </w:r>
      <w:r w:rsidRPr="00C812BD">
        <w:rPr>
          <w:rFonts w:ascii="仿宋_GB2312" w:eastAsia="仿宋_GB2312" w:hAnsi="仿宋_GB2312" w:cs="仿宋_GB2312" w:hint="eastAsia"/>
          <w:sz w:val="32"/>
          <w:szCs w:val="32"/>
        </w:rPr>
        <w:t>万元</w:t>
      </w:r>
      <w:r w:rsidRPr="00C812BD">
        <w:rPr>
          <w:rFonts w:ascii="仿宋_GB2312" w:eastAsia="仿宋_GB2312" w:hAnsi="仿宋_GB2312" w:cs="仿宋_GB2312" w:hint="eastAsia"/>
          <w:sz w:val="32"/>
          <w:szCs w:val="32"/>
        </w:rPr>
        <w:t>/</w:t>
      </w:r>
      <w:r w:rsidRPr="00C812BD">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或看护面积超</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万平方米的安保看护服务合同（提供证明材料）。</w:t>
      </w:r>
    </w:p>
    <w:p w14:paraId="3B2790B3" w14:textId="77777777" w:rsidR="008C5B16" w:rsidRDefault="00D957FF">
      <w:pPr>
        <w:adjustRightInd w:val="0"/>
        <w:snapToGrid w:val="0"/>
        <w:ind w:firstLineChars="200" w:firstLine="640"/>
        <w:rPr>
          <w:rFonts w:ascii="黑体" w:eastAsia="黑体" w:hAnsi="黑体"/>
          <w:sz w:val="32"/>
          <w:szCs w:val="32"/>
        </w:rPr>
      </w:pPr>
      <w:r>
        <w:rPr>
          <w:rFonts w:ascii="黑体" w:eastAsia="黑体" w:hAnsi="黑体" w:hint="eastAsia"/>
          <w:sz w:val="32"/>
          <w:szCs w:val="32"/>
        </w:rPr>
        <w:t>三、服务要求和服务标准</w:t>
      </w:r>
    </w:p>
    <w:p w14:paraId="77E6F346"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lastRenderedPageBreak/>
        <w:t>1</w:t>
      </w:r>
      <w:r>
        <w:rPr>
          <w:rFonts w:ascii="仿宋" w:eastAsia="仿宋_GB2312" w:hAnsi="仿宋"/>
          <w:sz w:val="32"/>
          <w:szCs w:val="32"/>
        </w:rPr>
        <w:t>.</w:t>
      </w:r>
      <w:r>
        <w:rPr>
          <w:rFonts w:ascii="仿宋" w:eastAsia="仿宋_GB2312" w:hAnsi="仿宋" w:hint="eastAsia"/>
          <w:sz w:val="32"/>
          <w:szCs w:val="32"/>
        </w:rPr>
        <w:t>服务要求：</w:t>
      </w:r>
    </w:p>
    <w:p w14:paraId="720FB2DF"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1</w:t>
      </w:r>
      <w:r>
        <w:rPr>
          <w:rFonts w:ascii="仿宋" w:eastAsia="仿宋_GB2312" w:hAnsi="仿宋" w:hint="eastAsia"/>
          <w:sz w:val="32"/>
          <w:szCs w:val="32"/>
        </w:rPr>
        <w:t>）负责青岛市市北区镇江北路</w:t>
      </w:r>
      <w:r>
        <w:rPr>
          <w:rFonts w:ascii="仿宋" w:eastAsia="仿宋_GB2312" w:hAnsi="仿宋" w:hint="eastAsia"/>
          <w:sz w:val="32"/>
          <w:szCs w:val="32"/>
        </w:rPr>
        <w:t>56</w:t>
      </w:r>
      <w:r>
        <w:rPr>
          <w:rFonts w:ascii="仿宋" w:eastAsia="仿宋_GB2312" w:hAnsi="仿宋" w:hint="eastAsia"/>
          <w:sz w:val="32"/>
          <w:szCs w:val="32"/>
        </w:rPr>
        <w:t>号东广场商务楼地上一至六层、</w:t>
      </w:r>
      <w:proofErr w:type="gramStart"/>
      <w:r>
        <w:rPr>
          <w:rFonts w:ascii="仿宋" w:eastAsia="仿宋_GB2312" w:hAnsi="仿宋" w:hint="eastAsia"/>
          <w:sz w:val="32"/>
          <w:szCs w:val="32"/>
        </w:rPr>
        <w:t>地下负</w:t>
      </w:r>
      <w:proofErr w:type="gramEnd"/>
      <w:r>
        <w:rPr>
          <w:rFonts w:ascii="仿宋" w:eastAsia="仿宋_GB2312" w:hAnsi="仿宋" w:hint="eastAsia"/>
          <w:sz w:val="32"/>
          <w:szCs w:val="32"/>
        </w:rPr>
        <w:t>一层、负二层（总建筑面积约</w:t>
      </w:r>
      <w:r>
        <w:rPr>
          <w:rFonts w:ascii="仿宋" w:eastAsia="仿宋_GB2312" w:hAnsi="仿宋" w:hint="eastAsia"/>
          <w:sz w:val="32"/>
          <w:szCs w:val="32"/>
        </w:rPr>
        <w:t>30330</w:t>
      </w:r>
      <w:r>
        <w:rPr>
          <w:rFonts w:ascii="仿宋" w:eastAsia="仿宋_GB2312" w:hAnsi="仿宋" w:hint="eastAsia"/>
          <w:sz w:val="32"/>
          <w:szCs w:val="32"/>
        </w:rPr>
        <w:t>平方米）全部资产及其相关公共区域安保看护。负责做好“防火、防盗、防爆、防破坏”的四防工作，维护大厦范围内治安秩序。严格治安管理，做好值班登记、全天</w:t>
      </w:r>
      <w:r>
        <w:rPr>
          <w:rFonts w:ascii="仿宋" w:eastAsia="仿宋_GB2312" w:hAnsi="仿宋" w:hint="eastAsia"/>
          <w:sz w:val="32"/>
          <w:szCs w:val="32"/>
        </w:rPr>
        <w:t>24</w:t>
      </w:r>
      <w:r>
        <w:rPr>
          <w:rFonts w:ascii="仿宋" w:eastAsia="仿宋_GB2312" w:hAnsi="仿宋" w:hint="eastAsia"/>
          <w:sz w:val="32"/>
          <w:szCs w:val="32"/>
        </w:rPr>
        <w:t>小时巡查等治安防范工作。严格消防管理，落实消防责任制，及时消除火险隐患。</w:t>
      </w:r>
    </w:p>
    <w:p w14:paraId="5F4E0B52"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2</w:t>
      </w:r>
      <w:r>
        <w:rPr>
          <w:rFonts w:ascii="仿宋" w:eastAsia="仿宋_GB2312" w:hAnsi="仿宋" w:hint="eastAsia"/>
          <w:sz w:val="32"/>
          <w:szCs w:val="32"/>
        </w:rPr>
        <w:t>）严防临街网点发生非法侵占，如有非法侵占发生，招标人有权停止支付看护费用，直至中标人解决非法侵占行为为止。</w:t>
      </w:r>
    </w:p>
    <w:p w14:paraId="501541CC"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3</w:t>
      </w:r>
      <w:r>
        <w:rPr>
          <w:rFonts w:ascii="仿宋" w:eastAsia="仿宋_GB2312" w:hAnsi="仿宋" w:hint="eastAsia"/>
          <w:sz w:val="32"/>
          <w:szCs w:val="32"/>
        </w:rPr>
        <w:t>）严防社会车辆侵占东广场</w:t>
      </w:r>
      <w:proofErr w:type="gramStart"/>
      <w:r>
        <w:rPr>
          <w:rFonts w:ascii="仿宋" w:eastAsia="仿宋_GB2312" w:hAnsi="仿宋" w:hint="eastAsia"/>
          <w:sz w:val="32"/>
          <w:szCs w:val="32"/>
        </w:rPr>
        <w:t>商务</w:t>
      </w:r>
      <w:r>
        <w:rPr>
          <w:rFonts w:ascii="仿宋" w:eastAsia="仿宋_GB2312" w:hAnsi="仿宋" w:hint="eastAsia"/>
          <w:sz w:val="32"/>
          <w:szCs w:val="32"/>
        </w:rPr>
        <w:t>楼红线</w:t>
      </w:r>
      <w:proofErr w:type="gramEnd"/>
      <w:r>
        <w:rPr>
          <w:rFonts w:ascii="仿宋" w:eastAsia="仿宋_GB2312" w:hAnsi="仿宋" w:hint="eastAsia"/>
          <w:sz w:val="32"/>
          <w:szCs w:val="32"/>
        </w:rPr>
        <w:t>范围内场。</w:t>
      </w:r>
    </w:p>
    <w:p w14:paraId="5A8A165C"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4</w:t>
      </w:r>
      <w:r>
        <w:rPr>
          <w:rFonts w:ascii="仿宋" w:eastAsia="仿宋_GB2312" w:hAnsi="仿宋" w:hint="eastAsia"/>
          <w:sz w:val="32"/>
          <w:szCs w:val="32"/>
        </w:rPr>
        <w:t>）具有完善的公司管理制度，有组织有纪律。具有应急突发事件的处置能力。上岗人员进行岗前培训，具有一定职业技能和相关资格证明。</w:t>
      </w:r>
    </w:p>
    <w:p w14:paraId="7E88ACCC"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5</w:t>
      </w:r>
      <w:r>
        <w:rPr>
          <w:rFonts w:ascii="仿宋" w:eastAsia="仿宋_GB2312" w:hAnsi="仿宋" w:hint="eastAsia"/>
          <w:sz w:val="32"/>
          <w:szCs w:val="32"/>
        </w:rPr>
        <w:t>）在管理期间，中标人对该看护区域的安全管理工作承担全部责任。招标人有权不定期现场或通过监控视频抽查看护情况，招标人对中标单位的服务质量情况进行考核，考核采取月度考核方式，月度考核结果作为</w:t>
      </w:r>
      <w:r w:rsidRPr="00C812BD">
        <w:rPr>
          <w:rFonts w:ascii="仿宋" w:eastAsia="仿宋_GB2312" w:hAnsi="仿宋" w:hint="eastAsia"/>
          <w:sz w:val="32"/>
          <w:szCs w:val="32"/>
        </w:rPr>
        <w:t>季</w:t>
      </w:r>
      <w:r>
        <w:rPr>
          <w:rFonts w:ascii="仿宋" w:eastAsia="仿宋_GB2312" w:hAnsi="仿宋" w:hint="eastAsia"/>
          <w:sz w:val="32"/>
          <w:szCs w:val="32"/>
        </w:rPr>
        <w:t>度付款的依据。</w:t>
      </w:r>
    </w:p>
    <w:p w14:paraId="5C5A0518"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看护期间产生的日常正常水电费用由中标人承担（正常用电：照明、取暖、防暑、设备用电，正常用水：日常看护生活用水）。</w:t>
      </w:r>
    </w:p>
    <w:p w14:paraId="048254A5"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6</w:t>
      </w:r>
      <w:r>
        <w:rPr>
          <w:rFonts w:ascii="仿宋" w:eastAsia="仿宋_GB2312" w:hAnsi="仿宋" w:hint="eastAsia"/>
          <w:sz w:val="32"/>
          <w:szCs w:val="32"/>
        </w:rPr>
        <w:t>）出现下列情形时，由双方按照中标人实际看护时间结算看护费，互不承担责任。</w:t>
      </w:r>
    </w:p>
    <w:p w14:paraId="16F5F923"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①不可抗力。</w:t>
      </w:r>
    </w:p>
    <w:p w14:paraId="75637A38"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②招标人予以出售或收回作为他用。</w:t>
      </w:r>
    </w:p>
    <w:p w14:paraId="0454B3A1"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③占用范围内的土地使用权被依法提前收回。</w:t>
      </w:r>
    </w:p>
    <w:p w14:paraId="407BCF93"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④因社会公共利益的需要被依法征收、征用。</w:t>
      </w:r>
    </w:p>
    <w:p w14:paraId="68D71B0F"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⑤因城市建设、改造需要被依法列入拆迁范围。</w:t>
      </w:r>
      <w:r>
        <w:rPr>
          <w:rFonts w:ascii="仿宋" w:eastAsia="仿宋_GB2312" w:hAnsi="仿宋" w:hint="eastAsia"/>
          <w:sz w:val="32"/>
          <w:szCs w:val="32"/>
        </w:rPr>
        <w:t xml:space="preserve"> </w:t>
      </w:r>
    </w:p>
    <w:p w14:paraId="1F35F46E"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7</w:t>
      </w:r>
      <w:r>
        <w:rPr>
          <w:rFonts w:ascii="仿宋" w:eastAsia="仿宋_GB2312" w:hAnsi="仿宋" w:hint="eastAsia"/>
          <w:sz w:val="32"/>
          <w:szCs w:val="32"/>
        </w:rPr>
        <w:t>）中标人未经招标人书面授权同意，禁止使用看护区域或利用看护区域开展经营活动。</w:t>
      </w:r>
    </w:p>
    <w:p w14:paraId="73EEDB9A"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8</w:t>
      </w:r>
      <w:r>
        <w:rPr>
          <w:rFonts w:ascii="仿宋" w:eastAsia="仿宋_GB2312" w:hAnsi="仿宋" w:hint="eastAsia"/>
          <w:sz w:val="32"/>
          <w:szCs w:val="32"/>
        </w:rPr>
        <w:t>）确保东广场看护范围内安全用电，禁止超负荷用电；严禁使用电炉，严禁使用碘钨灯照明取暖，烘烤衣服，</w:t>
      </w:r>
      <w:r>
        <w:rPr>
          <w:rFonts w:ascii="仿宋" w:eastAsia="仿宋_GB2312" w:hAnsi="仿宋" w:hint="eastAsia"/>
          <w:sz w:val="32"/>
          <w:szCs w:val="32"/>
        </w:rPr>
        <w:lastRenderedPageBreak/>
        <w:t>禁止私搭乱接电线。中标人由于自身防范措施不利或因中标人员工责任造成的安全事故，</w:t>
      </w:r>
      <w:r>
        <w:rPr>
          <w:rFonts w:ascii="仿宋" w:eastAsia="仿宋_GB2312" w:hAnsi="仿宋" w:hint="eastAsia"/>
          <w:sz w:val="32"/>
          <w:szCs w:val="32"/>
        </w:rPr>
        <w:t>事故经济责任、事故法律责任以及事故的善后处理均由中标人独自承担，因此给招标人造成的所有经济损失（包括但不限于诉讼费、仲裁费、保全费、执行费、公告费、拍卖费、契税、律师费、差旅费等）由中标人负责赔偿，招标人可对其处罚。</w:t>
      </w:r>
    </w:p>
    <w:p w14:paraId="2D6B9344"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9</w:t>
      </w:r>
      <w:r>
        <w:rPr>
          <w:rFonts w:ascii="仿宋" w:eastAsia="仿宋_GB2312" w:hAnsi="仿宋" w:hint="eastAsia"/>
          <w:sz w:val="32"/>
          <w:szCs w:val="32"/>
        </w:rPr>
        <w:t>）要确保看护范围内无治安事件（偷盗、斗殴、赌博等）发生，应采取一切合理的措施，防止人员发生任何妨碍治安的行为，由此造成的一切损失和费用均由中标人负责。</w:t>
      </w:r>
      <w:r>
        <w:rPr>
          <w:rFonts w:ascii="仿宋" w:eastAsia="仿宋_GB2312" w:hAnsi="仿宋" w:hint="eastAsia"/>
          <w:sz w:val="32"/>
          <w:szCs w:val="32"/>
        </w:rPr>
        <w:br/>
        <w:t xml:space="preserve">    </w:t>
      </w:r>
      <w:r>
        <w:rPr>
          <w:rFonts w:ascii="仿宋" w:eastAsia="仿宋_GB2312" w:hAnsi="仿宋" w:hint="eastAsia"/>
          <w:sz w:val="32"/>
          <w:szCs w:val="32"/>
        </w:rPr>
        <w:t>（</w:t>
      </w:r>
      <w:r>
        <w:rPr>
          <w:rFonts w:ascii="仿宋" w:eastAsia="仿宋_GB2312" w:hAnsi="仿宋" w:hint="eastAsia"/>
          <w:sz w:val="32"/>
          <w:szCs w:val="32"/>
        </w:rPr>
        <w:t>10</w:t>
      </w:r>
      <w:r>
        <w:rPr>
          <w:rFonts w:ascii="仿宋" w:eastAsia="仿宋_GB2312" w:hAnsi="仿宋" w:hint="eastAsia"/>
          <w:sz w:val="32"/>
          <w:szCs w:val="32"/>
        </w:rPr>
        <w:t>）汛期内做好防汛工作，及时排除积水。</w:t>
      </w:r>
    </w:p>
    <w:p w14:paraId="12FD55F9"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11</w:t>
      </w:r>
      <w:r>
        <w:rPr>
          <w:rFonts w:ascii="仿宋" w:eastAsia="仿宋_GB2312" w:hAnsi="仿宋" w:hint="eastAsia"/>
          <w:sz w:val="32"/>
          <w:szCs w:val="32"/>
        </w:rPr>
        <w:t>）看护人员年龄</w:t>
      </w:r>
      <w:r>
        <w:rPr>
          <w:rFonts w:ascii="仿宋" w:eastAsia="仿宋_GB2312" w:hAnsi="仿宋" w:hint="eastAsia"/>
          <w:sz w:val="32"/>
          <w:szCs w:val="32"/>
        </w:rPr>
        <w:t>18-60</w:t>
      </w:r>
      <w:r>
        <w:rPr>
          <w:rFonts w:ascii="仿宋" w:eastAsia="仿宋_GB2312" w:hAnsi="仿宋" w:hint="eastAsia"/>
          <w:sz w:val="32"/>
          <w:szCs w:val="32"/>
        </w:rPr>
        <w:t>周岁，无违法犯罪记录。</w:t>
      </w:r>
    </w:p>
    <w:p w14:paraId="1BD7E2C3" w14:textId="77777777" w:rsidR="008C5B16" w:rsidRPr="00C812BD" w:rsidRDefault="00D957FF">
      <w:pPr>
        <w:adjustRightInd w:val="0"/>
        <w:snapToGrid w:val="0"/>
        <w:ind w:firstLineChars="200" w:firstLine="640"/>
        <w:rPr>
          <w:rFonts w:ascii="仿宋" w:eastAsia="仿宋_GB2312" w:hAnsi="仿宋"/>
          <w:sz w:val="32"/>
          <w:szCs w:val="32"/>
        </w:rPr>
      </w:pPr>
      <w:r w:rsidRPr="00C812BD">
        <w:rPr>
          <w:rFonts w:ascii="仿宋" w:eastAsia="仿宋_GB2312" w:hAnsi="仿宋" w:hint="eastAsia"/>
          <w:sz w:val="32"/>
          <w:szCs w:val="32"/>
        </w:rPr>
        <w:t>（</w:t>
      </w:r>
      <w:r w:rsidRPr="00C812BD">
        <w:rPr>
          <w:rFonts w:ascii="仿宋" w:eastAsia="仿宋_GB2312" w:hAnsi="仿宋" w:hint="eastAsia"/>
          <w:sz w:val="32"/>
          <w:szCs w:val="32"/>
        </w:rPr>
        <w:t>1</w:t>
      </w:r>
      <w:r w:rsidRPr="00C812BD">
        <w:rPr>
          <w:rFonts w:ascii="仿宋" w:eastAsia="仿宋_GB2312" w:hAnsi="仿宋"/>
          <w:sz w:val="32"/>
          <w:szCs w:val="32"/>
        </w:rPr>
        <w:t>2</w:t>
      </w:r>
      <w:r w:rsidRPr="00C812BD">
        <w:rPr>
          <w:rFonts w:ascii="仿宋" w:eastAsia="仿宋_GB2312" w:hAnsi="仿宋" w:hint="eastAsia"/>
          <w:sz w:val="32"/>
          <w:szCs w:val="32"/>
        </w:rPr>
        <w:t>）招标人于中标人为服务外包</w:t>
      </w:r>
      <w:r w:rsidRPr="00C812BD">
        <w:rPr>
          <w:rFonts w:ascii="仿宋" w:eastAsia="仿宋_GB2312" w:hAnsi="仿宋" w:hint="eastAsia"/>
          <w:sz w:val="32"/>
          <w:szCs w:val="32"/>
        </w:rPr>
        <w:t>关系，中标费用为看护服务应支付给中标人的全部费用。中标人应及时支付看护人员工资、津补贴，缴纳社会保险、公积金等，确保看护服务合法合</w:t>
      </w:r>
      <w:proofErr w:type="gramStart"/>
      <w:r w:rsidRPr="00C812BD">
        <w:rPr>
          <w:rFonts w:ascii="仿宋" w:eastAsia="仿宋_GB2312" w:hAnsi="仿宋" w:hint="eastAsia"/>
          <w:sz w:val="32"/>
          <w:szCs w:val="32"/>
        </w:rPr>
        <w:t>规</w:t>
      </w:r>
      <w:proofErr w:type="gramEnd"/>
      <w:r w:rsidRPr="00C812BD">
        <w:rPr>
          <w:rFonts w:ascii="仿宋" w:eastAsia="仿宋_GB2312" w:hAnsi="仿宋" w:hint="eastAsia"/>
          <w:sz w:val="32"/>
          <w:szCs w:val="32"/>
        </w:rPr>
        <w:t>。</w:t>
      </w:r>
    </w:p>
    <w:p w14:paraId="44231A3F" w14:textId="77777777" w:rsidR="008C5B16" w:rsidRPr="00C812BD" w:rsidRDefault="00D957FF">
      <w:pPr>
        <w:adjustRightInd w:val="0"/>
        <w:snapToGrid w:val="0"/>
        <w:ind w:firstLineChars="200" w:firstLine="640"/>
        <w:rPr>
          <w:rFonts w:ascii="仿宋" w:eastAsia="仿宋_GB2312" w:hAnsi="仿宋"/>
          <w:sz w:val="32"/>
          <w:szCs w:val="32"/>
        </w:rPr>
      </w:pPr>
      <w:r w:rsidRPr="00C812BD">
        <w:rPr>
          <w:rFonts w:ascii="仿宋" w:eastAsia="仿宋_GB2312" w:hAnsi="仿宋" w:hint="eastAsia"/>
          <w:sz w:val="32"/>
          <w:szCs w:val="32"/>
        </w:rPr>
        <w:t>（</w:t>
      </w:r>
      <w:r w:rsidRPr="00C812BD">
        <w:rPr>
          <w:rFonts w:ascii="仿宋" w:eastAsia="仿宋_GB2312" w:hAnsi="仿宋" w:hint="eastAsia"/>
          <w:sz w:val="32"/>
          <w:szCs w:val="32"/>
        </w:rPr>
        <w:t>1</w:t>
      </w:r>
      <w:r w:rsidRPr="00C812BD">
        <w:rPr>
          <w:rFonts w:ascii="仿宋" w:eastAsia="仿宋_GB2312" w:hAnsi="仿宋"/>
          <w:sz w:val="32"/>
          <w:szCs w:val="32"/>
        </w:rPr>
        <w:t>3</w:t>
      </w:r>
      <w:r w:rsidRPr="00C812BD">
        <w:rPr>
          <w:rFonts w:ascii="仿宋" w:eastAsia="仿宋_GB2312" w:hAnsi="仿宋" w:hint="eastAsia"/>
          <w:sz w:val="32"/>
          <w:szCs w:val="32"/>
        </w:rPr>
        <w:t>）履行合同期间，</w:t>
      </w:r>
      <w:r w:rsidRPr="00C812BD">
        <w:rPr>
          <w:rFonts w:ascii="仿宋_GB2312" w:eastAsia="仿宋_GB2312" w:hAnsi="仿宋_GB2312" w:cs="仿宋_GB2312" w:hint="eastAsia"/>
          <w:sz w:val="32"/>
          <w:szCs w:val="32"/>
        </w:rPr>
        <w:t>招标人对看护标的须收回作为他用的，提前</w:t>
      </w:r>
      <w:r w:rsidRPr="00C812BD">
        <w:rPr>
          <w:rFonts w:ascii="仿宋_GB2312" w:eastAsia="仿宋_GB2312" w:hAnsi="仿宋_GB2312" w:cs="仿宋_GB2312" w:hint="eastAsia"/>
          <w:sz w:val="32"/>
          <w:szCs w:val="32"/>
        </w:rPr>
        <w:t>1</w:t>
      </w:r>
      <w:r w:rsidRPr="00C812BD">
        <w:rPr>
          <w:rFonts w:ascii="仿宋_GB2312" w:eastAsia="仿宋_GB2312" w:hAnsi="仿宋_GB2312" w:cs="仿宋_GB2312" w:hint="eastAsia"/>
          <w:sz w:val="32"/>
          <w:szCs w:val="32"/>
        </w:rPr>
        <w:t>个月通知中标人解除合同，按</w:t>
      </w:r>
      <w:r w:rsidRPr="00C812BD">
        <w:rPr>
          <w:rFonts w:ascii="仿宋_GB2312" w:eastAsia="仿宋_GB2312" w:hAnsi="仿宋_GB2312" w:cs="仿宋_GB2312" w:hint="eastAsia"/>
          <w:sz w:val="32"/>
          <w:szCs w:val="32"/>
          <w:lang w:bidi="ar"/>
        </w:rPr>
        <w:t>实际看护时间结算看护费，互不承担责任。</w:t>
      </w:r>
    </w:p>
    <w:p w14:paraId="11B2C0B3" w14:textId="77777777" w:rsidR="008C5B16" w:rsidRPr="00C812BD" w:rsidRDefault="00D957FF">
      <w:pPr>
        <w:adjustRightInd w:val="0"/>
        <w:snapToGrid w:val="0"/>
        <w:ind w:firstLineChars="200" w:firstLine="640"/>
        <w:rPr>
          <w:rFonts w:ascii="仿宋" w:eastAsia="仿宋_GB2312" w:hAnsi="仿宋"/>
          <w:sz w:val="32"/>
          <w:szCs w:val="32"/>
        </w:rPr>
      </w:pPr>
      <w:r w:rsidRPr="00C812BD">
        <w:rPr>
          <w:rFonts w:ascii="仿宋" w:eastAsia="仿宋_GB2312" w:hAnsi="仿宋" w:hint="eastAsia"/>
          <w:sz w:val="32"/>
          <w:szCs w:val="32"/>
        </w:rPr>
        <w:t>2.</w:t>
      </w:r>
      <w:r w:rsidRPr="00C812BD">
        <w:rPr>
          <w:rFonts w:ascii="仿宋" w:eastAsia="仿宋_GB2312" w:hAnsi="仿宋" w:hint="eastAsia"/>
          <w:sz w:val="32"/>
          <w:szCs w:val="32"/>
        </w:rPr>
        <w:t>服务期限：自合同生效之日起</w:t>
      </w:r>
      <w:r w:rsidRPr="00C812BD">
        <w:rPr>
          <w:rFonts w:ascii="仿宋" w:eastAsia="仿宋_GB2312" w:hAnsi="仿宋" w:hint="eastAsia"/>
          <w:sz w:val="32"/>
          <w:szCs w:val="32"/>
        </w:rPr>
        <w:t>12</w:t>
      </w:r>
      <w:r w:rsidRPr="00C812BD">
        <w:rPr>
          <w:rFonts w:ascii="仿宋" w:eastAsia="仿宋_GB2312" w:hAnsi="仿宋" w:hint="eastAsia"/>
          <w:sz w:val="32"/>
          <w:szCs w:val="32"/>
        </w:rPr>
        <w:t>个月。合同到期后，中标单位的服务达到我方考核要求，月考核平均得分达到</w:t>
      </w:r>
      <w:r w:rsidRPr="00C812BD">
        <w:rPr>
          <w:rFonts w:ascii="仿宋" w:eastAsia="仿宋_GB2312" w:hAnsi="仿宋"/>
          <w:sz w:val="32"/>
          <w:szCs w:val="32"/>
        </w:rPr>
        <w:t>8</w:t>
      </w:r>
      <w:r w:rsidRPr="00C812BD">
        <w:rPr>
          <w:rFonts w:ascii="仿宋" w:eastAsia="仿宋_GB2312" w:hAnsi="仿宋" w:hint="eastAsia"/>
          <w:sz w:val="32"/>
          <w:szCs w:val="32"/>
        </w:rPr>
        <w:t>5</w:t>
      </w:r>
      <w:r w:rsidRPr="00C812BD">
        <w:rPr>
          <w:rFonts w:ascii="仿宋" w:eastAsia="仿宋_GB2312" w:hAnsi="仿宋" w:hint="eastAsia"/>
          <w:sz w:val="32"/>
          <w:szCs w:val="32"/>
        </w:rPr>
        <w:t>分以上，双方自愿且经我方相关会议决策同意，可在原服务内容不变、服务价格不变的基础上续签一年。</w:t>
      </w:r>
    </w:p>
    <w:p w14:paraId="11975664"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3.</w:t>
      </w:r>
      <w:r>
        <w:rPr>
          <w:rFonts w:ascii="仿宋" w:eastAsia="仿宋_GB2312" w:hAnsi="仿宋" w:hint="eastAsia"/>
          <w:sz w:val="32"/>
          <w:szCs w:val="32"/>
        </w:rPr>
        <w:t>人员配备要求：需要列明配备人员的姓名、年龄、</w:t>
      </w:r>
      <w:r>
        <w:rPr>
          <w:rFonts w:ascii="仿宋" w:eastAsia="仿宋_GB2312" w:hAnsi="仿宋" w:hint="eastAsia"/>
          <w:sz w:val="32"/>
          <w:szCs w:val="32"/>
        </w:rPr>
        <w:t>身份证号码、身体健康状况、无违法犯罪证明等信息，安保人员需具有安保资格证。对待工作认真负责，看护人员年龄</w:t>
      </w:r>
      <w:r>
        <w:rPr>
          <w:rFonts w:ascii="仿宋" w:eastAsia="仿宋_GB2312" w:hAnsi="仿宋" w:hint="eastAsia"/>
          <w:sz w:val="32"/>
          <w:szCs w:val="32"/>
        </w:rPr>
        <w:t>18-60</w:t>
      </w:r>
      <w:r>
        <w:rPr>
          <w:rFonts w:ascii="仿宋" w:eastAsia="仿宋_GB2312" w:hAnsi="仿宋" w:hint="eastAsia"/>
          <w:sz w:val="32"/>
          <w:szCs w:val="32"/>
        </w:rPr>
        <w:t>周岁，投标人投标配备人员须全部持证到岗就位，期间非经招标人书面同意不得更换。</w:t>
      </w:r>
    </w:p>
    <w:tbl>
      <w:tblPr>
        <w:tblW w:w="8535" w:type="dxa"/>
        <w:tblInd w:w="260" w:type="dxa"/>
        <w:tblLayout w:type="fixed"/>
        <w:tblLook w:val="04A0" w:firstRow="1" w:lastRow="0" w:firstColumn="1" w:lastColumn="0" w:noHBand="0" w:noVBand="1"/>
      </w:tblPr>
      <w:tblGrid>
        <w:gridCol w:w="982"/>
        <w:gridCol w:w="2513"/>
        <w:gridCol w:w="2760"/>
        <w:gridCol w:w="2280"/>
      </w:tblGrid>
      <w:tr w:rsidR="008C5B16" w14:paraId="4DD2C87C" w14:textId="77777777">
        <w:trPr>
          <w:trHeight w:val="624"/>
        </w:trPr>
        <w:tc>
          <w:tcPr>
            <w:tcW w:w="982" w:type="dxa"/>
            <w:vMerge w:val="restart"/>
            <w:tcBorders>
              <w:top w:val="single" w:sz="4" w:space="0" w:color="auto"/>
              <w:left w:val="single" w:sz="4" w:space="0" w:color="auto"/>
              <w:bottom w:val="single" w:sz="4" w:space="0" w:color="auto"/>
              <w:right w:val="single" w:sz="4" w:space="0" w:color="auto"/>
            </w:tcBorders>
            <w:vAlign w:val="center"/>
          </w:tcPr>
          <w:p w14:paraId="75D9F91D" w14:textId="77777777" w:rsidR="008C5B16" w:rsidRDefault="00D957FF">
            <w:pPr>
              <w:widowControl/>
              <w:spacing w:line="56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序号</w:t>
            </w:r>
          </w:p>
        </w:tc>
        <w:tc>
          <w:tcPr>
            <w:tcW w:w="2513" w:type="dxa"/>
            <w:vMerge w:val="restart"/>
            <w:tcBorders>
              <w:top w:val="single" w:sz="4" w:space="0" w:color="auto"/>
              <w:left w:val="single" w:sz="4" w:space="0" w:color="auto"/>
              <w:bottom w:val="single" w:sz="4" w:space="0" w:color="auto"/>
              <w:right w:val="single" w:sz="4" w:space="0" w:color="auto"/>
            </w:tcBorders>
            <w:vAlign w:val="center"/>
          </w:tcPr>
          <w:p w14:paraId="4636D5FB" w14:textId="77777777" w:rsidR="008C5B16" w:rsidRDefault="00D957FF">
            <w:pPr>
              <w:widowControl/>
              <w:spacing w:line="56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地点</w:t>
            </w:r>
          </w:p>
        </w:tc>
        <w:tc>
          <w:tcPr>
            <w:tcW w:w="2760" w:type="dxa"/>
            <w:vMerge w:val="restart"/>
            <w:tcBorders>
              <w:top w:val="single" w:sz="4" w:space="0" w:color="auto"/>
              <w:left w:val="single" w:sz="4" w:space="0" w:color="auto"/>
              <w:bottom w:val="single" w:sz="4" w:space="0" w:color="auto"/>
              <w:right w:val="single" w:sz="4" w:space="0" w:color="auto"/>
            </w:tcBorders>
            <w:vAlign w:val="center"/>
          </w:tcPr>
          <w:p w14:paraId="40BBCF2E" w14:textId="77777777" w:rsidR="008C5B16" w:rsidRDefault="00D957FF">
            <w:pPr>
              <w:widowControl/>
              <w:spacing w:line="56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岗位</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14:paraId="0007FF1E" w14:textId="77777777" w:rsidR="008C5B16" w:rsidRDefault="00D957FF">
            <w:pPr>
              <w:widowControl/>
              <w:spacing w:line="56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人数</w:t>
            </w:r>
          </w:p>
        </w:tc>
      </w:tr>
      <w:tr w:rsidR="008C5B16" w14:paraId="590A0FE0" w14:textId="77777777">
        <w:trPr>
          <w:trHeight w:val="560"/>
        </w:trPr>
        <w:tc>
          <w:tcPr>
            <w:tcW w:w="982" w:type="dxa"/>
            <w:vMerge/>
            <w:tcBorders>
              <w:top w:val="single" w:sz="4" w:space="0" w:color="auto"/>
              <w:left w:val="single" w:sz="4" w:space="0" w:color="auto"/>
              <w:bottom w:val="single" w:sz="4" w:space="0" w:color="auto"/>
              <w:right w:val="single" w:sz="4" w:space="0" w:color="auto"/>
            </w:tcBorders>
            <w:vAlign w:val="center"/>
          </w:tcPr>
          <w:p w14:paraId="2A622BCB" w14:textId="77777777" w:rsidR="008C5B16" w:rsidRDefault="008C5B16">
            <w:pPr>
              <w:widowControl/>
              <w:spacing w:line="560" w:lineRule="exact"/>
              <w:jc w:val="left"/>
              <w:rPr>
                <w:rFonts w:ascii="仿宋_GB2312" w:eastAsia="仿宋_GB2312" w:hAnsi="仿宋" w:cs="宋体"/>
                <w:b/>
                <w:bCs/>
                <w:kern w:val="0"/>
                <w:sz w:val="32"/>
                <w:szCs w:val="32"/>
              </w:rPr>
            </w:pPr>
          </w:p>
        </w:tc>
        <w:tc>
          <w:tcPr>
            <w:tcW w:w="2513" w:type="dxa"/>
            <w:vMerge/>
            <w:tcBorders>
              <w:top w:val="single" w:sz="4" w:space="0" w:color="auto"/>
              <w:left w:val="single" w:sz="4" w:space="0" w:color="auto"/>
              <w:bottom w:val="single" w:sz="4" w:space="0" w:color="auto"/>
              <w:right w:val="single" w:sz="4" w:space="0" w:color="auto"/>
            </w:tcBorders>
            <w:vAlign w:val="center"/>
          </w:tcPr>
          <w:p w14:paraId="1336DDB2" w14:textId="77777777" w:rsidR="008C5B16" w:rsidRDefault="008C5B16">
            <w:pPr>
              <w:widowControl/>
              <w:spacing w:line="560" w:lineRule="exact"/>
              <w:jc w:val="left"/>
              <w:rPr>
                <w:rFonts w:ascii="仿宋_GB2312" w:eastAsia="仿宋_GB2312" w:hAnsi="仿宋" w:cs="宋体"/>
                <w:b/>
                <w:bCs/>
                <w:kern w:val="0"/>
                <w:sz w:val="32"/>
                <w:szCs w:val="32"/>
              </w:rPr>
            </w:pPr>
          </w:p>
        </w:tc>
        <w:tc>
          <w:tcPr>
            <w:tcW w:w="2760" w:type="dxa"/>
            <w:vMerge/>
            <w:tcBorders>
              <w:top w:val="single" w:sz="4" w:space="0" w:color="auto"/>
              <w:left w:val="single" w:sz="4" w:space="0" w:color="auto"/>
              <w:bottom w:val="single" w:sz="4" w:space="0" w:color="auto"/>
              <w:right w:val="single" w:sz="4" w:space="0" w:color="auto"/>
            </w:tcBorders>
            <w:vAlign w:val="center"/>
          </w:tcPr>
          <w:p w14:paraId="3AE3AC10" w14:textId="77777777" w:rsidR="008C5B16" w:rsidRDefault="008C5B16">
            <w:pPr>
              <w:widowControl/>
              <w:spacing w:line="560" w:lineRule="exact"/>
              <w:jc w:val="left"/>
              <w:rPr>
                <w:rFonts w:ascii="仿宋_GB2312" w:eastAsia="仿宋_GB2312" w:hAnsi="仿宋" w:cs="宋体"/>
                <w:b/>
                <w:bCs/>
                <w:kern w:val="0"/>
                <w:sz w:val="32"/>
                <w:szCs w:val="32"/>
              </w:rPr>
            </w:pPr>
          </w:p>
        </w:tc>
        <w:tc>
          <w:tcPr>
            <w:tcW w:w="2280" w:type="dxa"/>
            <w:vMerge/>
            <w:tcBorders>
              <w:top w:val="single" w:sz="4" w:space="0" w:color="auto"/>
              <w:left w:val="single" w:sz="4" w:space="0" w:color="auto"/>
              <w:bottom w:val="single" w:sz="4" w:space="0" w:color="auto"/>
              <w:right w:val="single" w:sz="4" w:space="0" w:color="auto"/>
            </w:tcBorders>
            <w:vAlign w:val="center"/>
          </w:tcPr>
          <w:p w14:paraId="4B4CB6B5" w14:textId="77777777" w:rsidR="008C5B16" w:rsidRDefault="008C5B16">
            <w:pPr>
              <w:widowControl/>
              <w:spacing w:line="560" w:lineRule="exact"/>
              <w:jc w:val="left"/>
              <w:rPr>
                <w:rFonts w:ascii="仿宋_GB2312" w:eastAsia="仿宋_GB2312" w:hAnsi="仿宋" w:cs="宋体"/>
                <w:b/>
                <w:bCs/>
                <w:kern w:val="0"/>
                <w:sz w:val="32"/>
                <w:szCs w:val="32"/>
              </w:rPr>
            </w:pPr>
          </w:p>
        </w:tc>
      </w:tr>
      <w:tr w:rsidR="008C5B16" w14:paraId="11BF5525" w14:textId="77777777">
        <w:trPr>
          <w:trHeight w:val="450"/>
        </w:trPr>
        <w:tc>
          <w:tcPr>
            <w:tcW w:w="982" w:type="dxa"/>
            <w:tcBorders>
              <w:top w:val="nil"/>
              <w:left w:val="single" w:sz="4" w:space="0" w:color="auto"/>
              <w:bottom w:val="single" w:sz="4" w:space="0" w:color="auto"/>
              <w:right w:val="single" w:sz="4" w:space="0" w:color="auto"/>
            </w:tcBorders>
            <w:vAlign w:val="center"/>
          </w:tcPr>
          <w:p w14:paraId="720FE135" w14:textId="77777777" w:rsidR="008C5B16" w:rsidRDefault="00D957FF">
            <w:pPr>
              <w:widowControl/>
              <w:spacing w:line="560" w:lineRule="exact"/>
              <w:jc w:val="cente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1</w:t>
            </w:r>
          </w:p>
        </w:tc>
        <w:tc>
          <w:tcPr>
            <w:tcW w:w="2513" w:type="dxa"/>
            <w:tcBorders>
              <w:top w:val="nil"/>
              <w:left w:val="nil"/>
              <w:bottom w:val="single" w:sz="4" w:space="0" w:color="auto"/>
              <w:right w:val="single" w:sz="4" w:space="0" w:color="auto"/>
            </w:tcBorders>
            <w:vAlign w:val="center"/>
          </w:tcPr>
          <w:p w14:paraId="663FB07A" w14:textId="77777777" w:rsidR="008C5B16" w:rsidRDefault="00D957FF">
            <w:pPr>
              <w:widowControl/>
              <w:spacing w:line="560" w:lineRule="exact"/>
              <w:jc w:val="cente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门卫室</w:t>
            </w:r>
          </w:p>
        </w:tc>
        <w:tc>
          <w:tcPr>
            <w:tcW w:w="2760" w:type="dxa"/>
            <w:tcBorders>
              <w:top w:val="nil"/>
              <w:left w:val="nil"/>
              <w:bottom w:val="single" w:sz="4" w:space="0" w:color="auto"/>
              <w:right w:val="single" w:sz="4" w:space="0" w:color="auto"/>
            </w:tcBorders>
            <w:vAlign w:val="center"/>
          </w:tcPr>
          <w:p w14:paraId="34622CD6" w14:textId="77777777" w:rsidR="008C5B16" w:rsidRDefault="00D957FF">
            <w:pPr>
              <w:widowControl/>
              <w:spacing w:line="560" w:lineRule="exact"/>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门卫岗（含巡逻）</w:t>
            </w:r>
          </w:p>
        </w:tc>
        <w:tc>
          <w:tcPr>
            <w:tcW w:w="2280" w:type="dxa"/>
            <w:tcBorders>
              <w:top w:val="nil"/>
              <w:left w:val="nil"/>
              <w:bottom w:val="single" w:sz="4" w:space="0" w:color="auto"/>
              <w:right w:val="single" w:sz="4" w:space="0" w:color="auto"/>
            </w:tcBorders>
            <w:vAlign w:val="center"/>
          </w:tcPr>
          <w:p w14:paraId="355ED287" w14:textId="77777777" w:rsidR="008C5B16" w:rsidRDefault="00D957FF">
            <w:pPr>
              <w:widowControl/>
              <w:spacing w:line="560" w:lineRule="exact"/>
              <w:jc w:val="center"/>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4</w:t>
            </w:r>
          </w:p>
        </w:tc>
      </w:tr>
      <w:tr w:rsidR="008C5B16" w14:paraId="5F293448" w14:textId="77777777">
        <w:trPr>
          <w:trHeight w:val="450"/>
        </w:trPr>
        <w:tc>
          <w:tcPr>
            <w:tcW w:w="982" w:type="dxa"/>
            <w:tcBorders>
              <w:top w:val="nil"/>
              <w:left w:val="single" w:sz="4" w:space="0" w:color="auto"/>
              <w:bottom w:val="single" w:sz="4" w:space="0" w:color="auto"/>
              <w:right w:val="single" w:sz="4" w:space="0" w:color="auto"/>
            </w:tcBorders>
            <w:shd w:val="clear" w:color="000000" w:fill="FFFFFF"/>
            <w:vAlign w:val="center"/>
          </w:tcPr>
          <w:p w14:paraId="74322695" w14:textId="77777777" w:rsidR="008C5B16" w:rsidRDefault="00D957FF">
            <w:pPr>
              <w:spacing w:line="560" w:lineRule="exact"/>
              <w:ind w:firstLineChars="100" w:firstLine="32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w:t>
            </w:r>
          </w:p>
        </w:tc>
        <w:tc>
          <w:tcPr>
            <w:tcW w:w="2513" w:type="dxa"/>
            <w:tcBorders>
              <w:top w:val="nil"/>
              <w:left w:val="nil"/>
              <w:bottom w:val="single" w:sz="4" w:space="0" w:color="auto"/>
              <w:right w:val="single" w:sz="4" w:space="0" w:color="auto"/>
            </w:tcBorders>
            <w:shd w:val="clear" w:color="000000" w:fill="FFFFFF"/>
            <w:vAlign w:val="center"/>
          </w:tcPr>
          <w:p w14:paraId="42FF2088" w14:textId="77777777" w:rsidR="008C5B16" w:rsidRDefault="00D957FF">
            <w:pPr>
              <w:spacing w:line="560" w:lineRule="exact"/>
              <w:ind w:firstLineChars="200" w:firstLine="640"/>
              <w:rPr>
                <w:rFonts w:ascii="仿宋_GB2312" w:eastAsia="仿宋_GB2312" w:hAnsi="仿宋"/>
                <w:color w:val="000000" w:themeColor="text1"/>
                <w:sz w:val="32"/>
                <w:szCs w:val="32"/>
              </w:rPr>
            </w:pPr>
            <w:r>
              <w:rPr>
                <w:rFonts w:ascii="仿宋_GB2312" w:eastAsia="仿宋_GB2312" w:hAnsi="仿宋" w:cs="宋体" w:hint="eastAsia"/>
                <w:color w:val="000000" w:themeColor="text1"/>
                <w:kern w:val="0"/>
                <w:sz w:val="32"/>
                <w:szCs w:val="32"/>
              </w:rPr>
              <w:t>门卫室</w:t>
            </w:r>
          </w:p>
        </w:tc>
        <w:tc>
          <w:tcPr>
            <w:tcW w:w="2760" w:type="dxa"/>
            <w:tcBorders>
              <w:top w:val="single" w:sz="4" w:space="0" w:color="auto"/>
              <w:left w:val="single" w:sz="4" w:space="0" w:color="auto"/>
              <w:bottom w:val="single" w:sz="4" w:space="0" w:color="auto"/>
              <w:right w:val="single" w:sz="4" w:space="0" w:color="auto"/>
            </w:tcBorders>
            <w:shd w:val="clear" w:color="000000" w:fill="FFFFFF"/>
            <w:vAlign w:val="center"/>
          </w:tcPr>
          <w:p w14:paraId="508FEBBB" w14:textId="77777777" w:rsidR="008C5B16" w:rsidRDefault="00D957FF">
            <w:pPr>
              <w:spacing w:line="560" w:lineRule="exact"/>
              <w:ind w:firstLineChars="100" w:firstLine="32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项目经理岗</w:t>
            </w:r>
          </w:p>
        </w:tc>
        <w:tc>
          <w:tcPr>
            <w:tcW w:w="2280" w:type="dxa"/>
            <w:tcBorders>
              <w:top w:val="single" w:sz="4" w:space="0" w:color="auto"/>
              <w:left w:val="nil"/>
              <w:bottom w:val="single" w:sz="4" w:space="0" w:color="auto"/>
              <w:right w:val="single" w:sz="4" w:space="0" w:color="auto"/>
            </w:tcBorders>
            <w:shd w:val="clear" w:color="000000" w:fill="FFFFFF"/>
            <w:vAlign w:val="center"/>
          </w:tcPr>
          <w:p w14:paraId="3C53351B" w14:textId="77777777" w:rsidR="008C5B16" w:rsidRDefault="00D957FF">
            <w:pPr>
              <w:spacing w:line="560" w:lineRule="exact"/>
              <w:ind w:firstLineChars="300" w:firstLine="96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1</w:t>
            </w:r>
          </w:p>
        </w:tc>
      </w:tr>
      <w:tr w:rsidR="008C5B16" w14:paraId="125E35A9" w14:textId="77777777">
        <w:trPr>
          <w:trHeight w:val="450"/>
        </w:trPr>
        <w:tc>
          <w:tcPr>
            <w:tcW w:w="982" w:type="dxa"/>
            <w:tcBorders>
              <w:top w:val="nil"/>
              <w:left w:val="single" w:sz="4" w:space="0" w:color="auto"/>
              <w:bottom w:val="single" w:sz="4" w:space="0" w:color="auto"/>
              <w:right w:val="single" w:sz="4" w:space="0" w:color="auto"/>
            </w:tcBorders>
            <w:vAlign w:val="center"/>
          </w:tcPr>
          <w:p w14:paraId="4AC7A870" w14:textId="77777777" w:rsidR="008C5B16" w:rsidRDefault="00D957FF">
            <w:pPr>
              <w:widowControl/>
              <w:spacing w:line="56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lastRenderedPageBreak/>
              <w:t>合计</w:t>
            </w:r>
          </w:p>
        </w:tc>
        <w:tc>
          <w:tcPr>
            <w:tcW w:w="2513" w:type="dxa"/>
            <w:tcBorders>
              <w:top w:val="single" w:sz="4" w:space="0" w:color="auto"/>
              <w:left w:val="nil"/>
              <w:bottom w:val="single" w:sz="4" w:space="0" w:color="auto"/>
              <w:right w:val="single" w:sz="4" w:space="0" w:color="auto"/>
            </w:tcBorders>
            <w:vAlign w:val="center"/>
          </w:tcPr>
          <w:p w14:paraId="6895BB4F" w14:textId="77777777" w:rsidR="008C5B16" w:rsidRDefault="00D957FF">
            <w:pPr>
              <w:widowControl/>
              <w:spacing w:line="560" w:lineRule="exact"/>
              <w:jc w:val="center"/>
              <w:rPr>
                <w:rFonts w:ascii="仿宋_GB2312" w:eastAsia="仿宋_GB2312" w:hAnsi="仿宋" w:cs="宋体"/>
                <w:b/>
                <w:bCs/>
                <w:kern w:val="0"/>
                <w:sz w:val="32"/>
                <w:szCs w:val="32"/>
              </w:rPr>
            </w:pPr>
            <w:r>
              <w:rPr>
                <w:rFonts w:ascii="仿宋_GB2312" w:eastAsia="仿宋_GB2312" w:hAnsi="仿宋" w:cs="宋体" w:hint="eastAsia"/>
                <w:b/>
                <w:bCs/>
                <w:kern w:val="0"/>
                <w:sz w:val="32"/>
                <w:szCs w:val="32"/>
              </w:rPr>
              <w:t>人员合计</w:t>
            </w:r>
          </w:p>
        </w:tc>
        <w:tc>
          <w:tcPr>
            <w:tcW w:w="2760" w:type="dxa"/>
            <w:tcBorders>
              <w:top w:val="nil"/>
              <w:left w:val="single" w:sz="4" w:space="0" w:color="auto"/>
              <w:bottom w:val="single" w:sz="4" w:space="0" w:color="auto"/>
              <w:right w:val="single" w:sz="4" w:space="0" w:color="auto"/>
            </w:tcBorders>
            <w:vAlign w:val="center"/>
          </w:tcPr>
          <w:p w14:paraId="533FB1BF" w14:textId="77777777" w:rsidR="008C5B16" w:rsidRDefault="00D957FF">
            <w:pPr>
              <w:widowControl/>
              <w:spacing w:line="560" w:lineRule="exact"/>
              <w:jc w:val="center"/>
              <w:rPr>
                <w:rFonts w:ascii="仿宋_GB2312" w:eastAsia="仿宋_GB2312" w:hAnsi="仿宋" w:cs="宋体"/>
                <w:kern w:val="0"/>
                <w:sz w:val="32"/>
                <w:szCs w:val="32"/>
              </w:rPr>
            </w:pPr>
            <w:r>
              <w:rPr>
                <w:rFonts w:ascii="仿宋_GB2312" w:eastAsia="仿宋_GB2312" w:hAnsi="仿宋" w:cs="宋体"/>
                <w:kern w:val="0"/>
                <w:sz w:val="32"/>
                <w:szCs w:val="32"/>
              </w:rPr>
              <w:t>2</w:t>
            </w:r>
          </w:p>
        </w:tc>
        <w:tc>
          <w:tcPr>
            <w:tcW w:w="2280" w:type="dxa"/>
            <w:tcBorders>
              <w:bottom w:val="single" w:sz="4" w:space="0" w:color="auto"/>
              <w:right w:val="single" w:sz="4" w:space="0" w:color="auto"/>
            </w:tcBorders>
            <w:vAlign w:val="center"/>
          </w:tcPr>
          <w:p w14:paraId="4D92C361" w14:textId="77777777" w:rsidR="008C5B16" w:rsidRDefault="00D957FF">
            <w:pPr>
              <w:widowControl/>
              <w:spacing w:line="560" w:lineRule="exact"/>
              <w:jc w:val="center"/>
              <w:rPr>
                <w:rFonts w:ascii="仿宋_GB2312" w:eastAsia="仿宋_GB2312" w:hAnsi="仿宋" w:cs="宋体"/>
                <w:kern w:val="0"/>
                <w:sz w:val="32"/>
                <w:szCs w:val="32"/>
              </w:rPr>
            </w:pPr>
            <w:r>
              <w:rPr>
                <w:rFonts w:ascii="仿宋_GB2312" w:eastAsia="仿宋_GB2312" w:hAnsi="仿宋" w:cs="宋体"/>
                <w:kern w:val="0"/>
                <w:sz w:val="32"/>
                <w:szCs w:val="32"/>
              </w:rPr>
              <w:t>5</w:t>
            </w:r>
          </w:p>
        </w:tc>
      </w:tr>
    </w:tbl>
    <w:p w14:paraId="433D4A91"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4.</w:t>
      </w:r>
      <w:r>
        <w:rPr>
          <w:rFonts w:ascii="仿宋" w:eastAsia="仿宋_GB2312" w:hAnsi="仿宋" w:hint="eastAsia"/>
          <w:sz w:val="32"/>
          <w:szCs w:val="32"/>
        </w:rPr>
        <w:t>服务标准：</w:t>
      </w:r>
    </w:p>
    <w:p w14:paraId="21628308"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1</w:t>
      </w:r>
      <w:r>
        <w:rPr>
          <w:rFonts w:ascii="仿宋" w:eastAsia="仿宋_GB2312" w:hAnsi="仿宋" w:hint="eastAsia"/>
          <w:sz w:val="32"/>
          <w:szCs w:val="32"/>
        </w:rPr>
        <w:t>）该项目看护服务范围内火灾发生率</w:t>
      </w:r>
      <w:r>
        <w:rPr>
          <w:rFonts w:ascii="仿宋" w:eastAsia="仿宋_GB2312" w:hAnsi="仿宋" w:hint="eastAsia"/>
          <w:sz w:val="32"/>
          <w:szCs w:val="32"/>
        </w:rPr>
        <w:t>0%</w:t>
      </w:r>
      <w:r>
        <w:rPr>
          <w:rFonts w:ascii="仿宋" w:eastAsia="仿宋_GB2312" w:hAnsi="仿宋" w:hint="eastAsia"/>
          <w:sz w:val="32"/>
          <w:szCs w:val="32"/>
        </w:rPr>
        <w:t>；</w:t>
      </w:r>
    </w:p>
    <w:p w14:paraId="5B498207"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2</w:t>
      </w:r>
      <w:r>
        <w:rPr>
          <w:rFonts w:ascii="仿宋" w:eastAsia="仿宋_GB2312" w:hAnsi="仿宋" w:hint="eastAsia"/>
          <w:sz w:val="32"/>
          <w:szCs w:val="32"/>
        </w:rPr>
        <w:t>）该项目看护服务范围内人员伤亡发生率</w:t>
      </w:r>
      <w:r>
        <w:rPr>
          <w:rFonts w:ascii="仿宋" w:eastAsia="仿宋_GB2312" w:hAnsi="仿宋" w:hint="eastAsia"/>
          <w:sz w:val="32"/>
          <w:szCs w:val="32"/>
        </w:rPr>
        <w:t>0%</w:t>
      </w:r>
      <w:r>
        <w:rPr>
          <w:rFonts w:ascii="仿宋" w:eastAsia="仿宋_GB2312" w:hAnsi="仿宋" w:hint="eastAsia"/>
          <w:sz w:val="32"/>
          <w:szCs w:val="32"/>
        </w:rPr>
        <w:t>；</w:t>
      </w:r>
    </w:p>
    <w:p w14:paraId="2E0E2242"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3</w:t>
      </w:r>
      <w:r>
        <w:rPr>
          <w:rFonts w:ascii="仿宋" w:eastAsia="仿宋_GB2312" w:hAnsi="仿宋" w:hint="eastAsia"/>
          <w:sz w:val="32"/>
          <w:szCs w:val="32"/>
        </w:rPr>
        <w:t>）该项目看护服务范围内污染事件（倾倒垃圾、乱排污水、堆放有害有毒物质等）发生率</w:t>
      </w:r>
      <w:r>
        <w:rPr>
          <w:rFonts w:ascii="仿宋" w:eastAsia="仿宋_GB2312" w:hAnsi="仿宋" w:hint="eastAsia"/>
          <w:sz w:val="32"/>
          <w:szCs w:val="32"/>
        </w:rPr>
        <w:t>0%</w:t>
      </w:r>
      <w:r>
        <w:rPr>
          <w:rFonts w:ascii="仿宋" w:eastAsia="仿宋_GB2312" w:hAnsi="仿宋" w:hint="eastAsia"/>
          <w:sz w:val="32"/>
          <w:szCs w:val="32"/>
        </w:rPr>
        <w:t>；</w:t>
      </w:r>
    </w:p>
    <w:p w14:paraId="6F44FE0A"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4</w:t>
      </w:r>
      <w:r>
        <w:rPr>
          <w:rFonts w:ascii="仿宋" w:eastAsia="仿宋_GB2312" w:hAnsi="仿宋" w:hint="eastAsia"/>
          <w:sz w:val="32"/>
          <w:szCs w:val="32"/>
        </w:rPr>
        <w:t>）该项目看护服务范围内看管人员食物中毒和传染病发生率</w:t>
      </w:r>
      <w:r>
        <w:rPr>
          <w:rFonts w:ascii="仿宋" w:eastAsia="仿宋_GB2312" w:hAnsi="仿宋" w:hint="eastAsia"/>
          <w:sz w:val="32"/>
          <w:szCs w:val="32"/>
        </w:rPr>
        <w:t>0%</w:t>
      </w:r>
      <w:r>
        <w:rPr>
          <w:rFonts w:ascii="仿宋" w:eastAsia="仿宋_GB2312" w:hAnsi="仿宋" w:hint="eastAsia"/>
          <w:sz w:val="32"/>
          <w:szCs w:val="32"/>
        </w:rPr>
        <w:t>；</w:t>
      </w:r>
    </w:p>
    <w:p w14:paraId="44D2AB16"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5</w:t>
      </w:r>
      <w:r>
        <w:rPr>
          <w:rFonts w:ascii="仿宋" w:eastAsia="仿宋_GB2312" w:hAnsi="仿宋" w:hint="eastAsia"/>
          <w:sz w:val="32"/>
          <w:szCs w:val="32"/>
        </w:rPr>
        <w:t>）该项目看护服务范围内治安事件发生率</w:t>
      </w:r>
      <w:r>
        <w:rPr>
          <w:rFonts w:ascii="仿宋" w:eastAsia="仿宋_GB2312" w:hAnsi="仿宋" w:hint="eastAsia"/>
          <w:sz w:val="32"/>
          <w:szCs w:val="32"/>
        </w:rPr>
        <w:t>0%</w:t>
      </w:r>
      <w:r>
        <w:rPr>
          <w:rFonts w:ascii="仿宋" w:eastAsia="仿宋_GB2312" w:hAnsi="仿宋" w:hint="eastAsia"/>
          <w:sz w:val="32"/>
          <w:szCs w:val="32"/>
        </w:rPr>
        <w:t>；</w:t>
      </w:r>
    </w:p>
    <w:p w14:paraId="60FA42BB"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6</w:t>
      </w:r>
      <w:r>
        <w:rPr>
          <w:rFonts w:ascii="仿宋" w:eastAsia="仿宋_GB2312" w:hAnsi="仿宋" w:hint="eastAsia"/>
          <w:sz w:val="32"/>
          <w:szCs w:val="32"/>
        </w:rPr>
        <w:t>）该项目看护服务范围现场内的安全隐患整改率须保证在时限内达到</w:t>
      </w:r>
      <w:r>
        <w:rPr>
          <w:rFonts w:ascii="仿宋" w:eastAsia="仿宋_GB2312" w:hAnsi="仿宋" w:hint="eastAsia"/>
          <w:sz w:val="32"/>
          <w:szCs w:val="32"/>
        </w:rPr>
        <w:t>100%</w:t>
      </w:r>
      <w:r>
        <w:rPr>
          <w:rFonts w:ascii="仿宋" w:eastAsia="仿宋_GB2312" w:hAnsi="仿宋" w:hint="eastAsia"/>
          <w:sz w:val="32"/>
          <w:szCs w:val="32"/>
        </w:rPr>
        <w:t>，杜绝现场重大隐患出现。</w:t>
      </w:r>
    </w:p>
    <w:p w14:paraId="7BDEF4AB"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5.</w:t>
      </w:r>
      <w:r>
        <w:rPr>
          <w:rFonts w:ascii="仿宋" w:eastAsia="仿宋_GB2312" w:hAnsi="仿宋" w:hint="eastAsia"/>
          <w:sz w:val="32"/>
          <w:szCs w:val="32"/>
        </w:rPr>
        <w:t>考核</w:t>
      </w:r>
    </w:p>
    <w:p w14:paraId="335D442D"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招标人对中标单位的服务质量情况进行考核，考核采取月度考核方式，月度考核结果作为</w:t>
      </w:r>
      <w:r w:rsidRPr="00C812BD">
        <w:rPr>
          <w:rFonts w:ascii="仿宋" w:eastAsia="仿宋_GB2312" w:hAnsi="仿宋" w:hint="eastAsia"/>
          <w:sz w:val="32"/>
          <w:szCs w:val="32"/>
        </w:rPr>
        <w:t>季度</w:t>
      </w:r>
      <w:r>
        <w:rPr>
          <w:rFonts w:ascii="仿宋" w:eastAsia="仿宋_GB2312" w:hAnsi="仿宋" w:hint="eastAsia"/>
          <w:sz w:val="32"/>
          <w:szCs w:val="32"/>
        </w:rPr>
        <w:t>付款的依据。</w:t>
      </w:r>
    </w:p>
    <w:p w14:paraId="1C0D3629" w14:textId="77777777" w:rsidR="008C5B16" w:rsidRPr="00C812BD"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月度考核是主要对中标人日常看护服务情况进行考核，招标人每月采取不定时现场检查或通过监控视频随机检查考核方式对中标人服务情况进行检查考核，中标人应主动配合检查、考核工作，每次考核减分应由中标</w:t>
      </w:r>
      <w:r>
        <w:rPr>
          <w:rFonts w:ascii="仿宋" w:eastAsia="仿宋_GB2312" w:hAnsi="仿宋" w:hint="eastAsia"/>
          <w:sz w:val="32"/>
          <w:szCs w:val="32"/>
        </w:rPr>
        <w:t>人项目主管签字确认，</w:t>
      </w:r>
      <w:r w:rsidRPr="00C812BD">
        <w:rPr>
          <w:rFonts w:ascii="仿宋" w:eastAsia="仿宋_GB2312" w:hAnsi="仿宋" w:hint="eastAsia"/>
          <w:sz w:val="32"/>
          <w:szCs w:val="32"/>
        </w:rPr>
        <w:t>月度考核结果</w:t>
      </w:r>
      <w:r w:rsidRPr="00C812BD">
        <w:rPr>
          <w:rFonts w:ascii="仿宋" w:eastAsia="仿宋_GB2312" w:hAnsi="仿宋" w:hint="eastAsia"/>
          <w:sz w:val="32"/>
          <w:szCs w:val="32"/>
        </w:rPr>
        <w:t>85</w:t>
      </w:r>
      <w:r w:rsidRPr="00C812BD">
        <w:rPr>
          <w:rFonts w:ascii="仿宋" w:eastAsia="仿宋_GB2312" w:hAnsi="仿宋" w:hint="eastAsia"/>
          <w:sz w:val="32"/>
          <w:szCs w:val="32"/>
        </w:rPr>
        <w:t>分（含</w:t>
      </w:r>
      <w:r w:rsidRPr="00C812BD">
        <w:rPr>
          <w:rFonts w:ascii="仿宋" w:eastAsia="仿宋_GB2312" w:hAnsi="仿宋" w:hint="eastAsia"/>
          <w:sz w:val="32"/>
          <w:szCs w:val="32"/>
        </w:rPr>
        <w:t>85</w:t>
      </w:r>
      <w:r w:rsidRPr="00C812BD">
        <w:rPr>
          <w:rFonts w:ascii="仿宋" w:eastAsia="仿宋_GB2312" w:hAnsi="仿宋" w:hint="eastAsia"/>
          <w:sz w:val="32"/>
          <w:szCs w:val="32"/>
        </w:rPr>
        <w:t>分）以上全额支付当月服务费；考核结果</w:t>
      </w:r>
      <w:r w:rsidRPr="00C812BD">
        <w:rPr>
          <w:rFonts w:ascii="仿宋" w:eastAsia="仿宋_GB2312" w:hAnsi="仿宋" w:hint="eastAsia"/>
          <w:sz w:val="32"/>
          <w:szCs w:val="32"/>
        </w:rPr>
        <w:t>84</w:t>
      </w:r>
      <w:r w:rsidRPr="00C812BD">
        <w:rPr>
          <w:rFonts w:ascii="仿宋" w:eastAsia="仿宋_GB2312" w:hAnsi="仿宋" w:hint="eastAsia"/>
          <w:sz w:val="32"/>
          <w:szCs w:val="32"/>
        </w:rPr>
        <w:t>分</w:t>
      </w:r>
      <w:r w:rsidRPr="00C812BD">
        <w:rPr>
          <w:rFonts w:ascii="仿宋" w:eastAsia="仿宋_GB2312" w:hAnsi="仿宋" w:hint="eastAsia"/>
          <w:sz w:val="32"/>
          <w:szCs w:val="32"/>
        </w:rPr>
        <w:t>-</w:t>
      </w:r>
      <w:r w:rsidRPr="00C812BD">
        <w:rPr>
          <w:rFonts w:ascii="仿宋" w:eastAsia="仿宋_GB2312" w:hAnsi="仿宋"/>
          <w:sz w:val="32"/>
          <w:szCs w:val="32"/>
        </w:rPr>
        <w:t>60</w:t>
      </w:r>
      <w:r w:rsidRPr="00C812BD">
        <w:rPr>
          <w:rFonts w:ascii="仿宋" w:eastAsia="仿宋_GB2312" w:hAnsi="仿宋" w:hint="eastAsia"/>
          <w:sz w:val="32"/>
          <w:szCs w:val="32"/>
        </w:rPr>
        <w:t>分则扣减</w:t>
      </w:r>
      <w:r w:rsidRPr="00C812BD">
        <w:rPr>
          <w:rFonts w:ascii="仿宋" w:eastAsia="仿宋_GB2312" w:hAnsi="仿宋" w:hint="eastAsia"/>
          <w:sz w:val="32"/>
          <w:szCs w:val="32"/>
        </w:rPr>
        <w:t>30%</w:t>
      </w:r>
      <w:r w:rsidRPr="00C812BD">
        <w:rPr>
          <w:rFonts w:ascii="仿宋" w:eastAsia="仿宋_GB2312" w:hAnsi="仿宋" w:hint="eastAsia"/>
          <w:sz w:val="32"/>
          <w:szCs w:val="32"/>
        </w:rPr>
        <w:t>当月看护服务费；考核结果</w:t>
      </w:r>
      <w:r w:rsidRPr="00C812BD">
        <w:rPr>
          <w:rFonts w:ascii="仿宋" w:eastAsia="仿宋_GB2312" w:hAnsi="仿宋" w:hint="eastAsia"/>
          <w:sz w:val="32"/>
          <w:szCs w:val="32"/>
        </w:rPr>
        <w:t>6</w:t>
      </w:r>
      <w:r w:rsidRPr="00C812BD">
        <w:rPr>
          <w:rFonts w:ascii="仿宋" w:eastAsia="仿宋_GB2312" w:hAnsi="仿宋"/>
          <w:sz w:val="32"/>
          <w:szCs w:val="32"/>
        </w:rPr>
        <w:t>0</w:t>
      </w:r>
      <w:r w:rsidRPr="00C812BD">
        <w:rPr>
          <w:rFonts w:ascii="仿宋" w:eastAsia="仿宋_GB2312" w:hAnsi="仿宋" w:hint="eastAsia"/>
          <w:sz w:val="32"/>
          <w:szCs w:val="32"/>
        </w:rPr>
        <w:t>分以下，扣减当月全额看护服务费且招标人有权无偿解除看护协议。</w:t>
      </w:r>
    </w:p>
    <w:p w14:paraId="41E38522"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中标人因工作失职发生违法、违纪情况，被认定为单位责任的，为一票否决事项，扣罚当季看护费用，招标人有权解除合同，造成损失的由中标人承担相应损失金额。</w:t>
      </w:r>
    </w:p>
    <w:p w14:paraId="507732B5"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中标人因工作失职发生较大、重大、特别重大事故的，为一票否决事项，扣罚当季看护费用，招标人有权解除合同，造成损失的由中标人承担相应损失金额。</w:t>
      </w:r>
    </w:p>
    <w:p w14:paraId="07E11CEE" w14:textId="77777777" w:rsidR="008C5B16" w:rsidRDefault="00D957FF">
      <w:pPr>
        <w:spacing w:line="560" w:lineRule="exact"/>
        <w:ind w:firstLineChars="800" w:firstLine="2570"/>
        <w:rPr>
          <w:rFonts w:ascii="仿宋_GB2312" w:eastAsia="仿宋_GB2312"/>
          <w:sz w:val="24"/>
        </w:rPr>
      </w:pPr>
      <w:r>
        <w:rPr>
          <w:rFonts w:ascii="仿宋" w:eastAsia="仿宋" w:hAnsi="仿宋" w:hint="eastAsia"/>
          <w:b/>
          <w:bCs/>
          <w:sz w:val="32"/>
          <w:szCs w:val="32"/>
        </w:rPr>
        <w:t>安保看护服务月度考核细则</w:t>
      </w:r>
    </w:p>
    <w:tbl>
      <w:tblPr>
        <w:tblStyle w:val="ac"/>
        <w:tblW w:w="9009" w:type="dxa"/>
        <w:tblLayout w:type="fixed"/>
        <w:tblLook w:val="04A0" w:firstRow="1" w:lastRow="0" w:firstColumn="1" w:lastColumn="0" w:noHBand="0" w:noVBand="1"/>
      </w:tblPr>
      <w:tblGrid>
        <w:gridCol w:w="675"/>
        <w:gridCol w:w="851"/>
        <w:gridCol w:w="3586"/>
        <w:gridCol w:w="3105"/>
        <w:gridCol w:w="792"/>
      </w:tblGrid>
      <w:tr w:rsidR="008C5B16" w14:paraId="1FC29E3C" w14:textId="77777777">
        <w:tc>
          <w:tcPr>
            <w:tcW w:w="675" w:type="dxa"/>
            <w:vAlign w:val="center"/>
          </w:tcPr>
          <w:p w14:paraId="621F7B66" w14:textId="77777777" w:rsidR="008C5B16" w:rsidRDefault="00D957FF">
            <w:pPr>
              <w:spacing w:line="360" w:lineRule="exact"/>
              <w:ind w:leftChars="-67" w:left="-141"/>
              <w:jc w:val="center"/>
              <w:rPr>
                <w:rFonts w:ascii="黑体" w:eastAsia="黑体"/>
                <w:sz w:val="24"/>
              </w:rPr>
            </w:pPr>
            <w:r>
              <w:rPr>
                <w:rFonts w:ascii="黑体" w:eastAsia="黑体" w:hint="eastAsia"/>
                <w:sz w:val="24"/>
              </w:rPr>
              <w:t>序号</w:t>
            </w:r>
          </w:p>
        </w:tc>
        <w:tc>
          <w:tcPr>
            <w:tcW w:w="851" w:type="dxa"/>
            <w:vAlign w:val="center"/>
          </w:tcPr>
          <w:p w14:paraId="6CCDE6F2" w14:textId="77777777" w:rsidR="008C5B16" w:rsidRDefault="00D957FF">
            <w:pPr>
              <w:spacing w:line="360" w:lineRule="exact"/>
              <w:ind w:leftChars="-51" w:left="-107"/>
              <w:jc w:val="center"/>
              <w:rPr>
                <w:rFonts w:ascii="黑体" w:eastAsia="黑体"/>
                <w:sz w:val="24"/>
              </w:rPr>
            </w:pPr>
            <w:r>
              <w:rPr>
                <w:rFonts w:ascii="黑体" w:eastAsia="黑体" w:hint="eastAsia"/>
                <w:sz w:val="24"/>
              </w:rPr>
              <w:t>项目及分值</w:t>
            </w:r>
          </w:p>
        </w:tc>
        <w:tc>
          <w:tcPr>
            <w:tcW w:w="3586" w:type="dxa"/>
            <w:vAlign w:val="center"/>
          </w:tcPr>
          <w:p w14:paraId="3221CB86" w14:textId="77777777" w:rsidR="008C5B16" w:rsidRDefault="00D957FF">
            <w:pPr>
              <w:spacing w:line="360" w:lineRule="exact"/>
              <w:jc w:val="center"/>
              <w:rPr>
                <w:rFonts w:ascii="黑体" w:eastAsia="黑体"/>
                <w:sz w:val="24"/>
              </w:rPr>
            </w:pPr>
            <w:r>
              <w:rPr>
                <w:rFonts w:ascii="黑体" w:eastAsia="黑体" w:hint="eastAsia"/>
                <w:sz w:val="24"/>
              </w:rPr>
              <w:t>考核内容及分值</w:t>
            </w:r>
          </w:p>
        </w:tc>
        <w:tc>
          <w:tcPr>
            <w:tcW w:w="3105" w:type="dxa"/>
            <w:vAlign w:val="center"/>
          </w:tcPr>
          <w:p w14:paraId="5589A606" w14:textId="77777777" w:rsidR="008C5B16" w:rsidRDefault="00D957FF">
            <w:pPr>
              <w:spacing w:line="360" w:lineRule="exact"/>
              <w:jc w:val="center"/>
              <w:rPr>
                <w:rFonts w:ascii="黑体" w:eastAsia="黑体"/>
                <w:sz w:val="24"/>
              </w:rPr>
            </w:pPr>
            <w:r>
              <w:rPr>
                <w:rFonts w:ascii="黑体" w:eastAsia="黑体" w:hint="eastAsia"/>
                <w:sz w:val="24"/>
              </w:rPr>
              <w:t>考核标准</w:t>
            </w:r>
          </w:p>
        </w:tc>
        <w:tc>
          <w:tcPr>
            <w:tcW w:w="792" w:type="dxa"/>
            <w:vAlign w:val="center"/>
          </w:tcPr>
          <w:p w14:paraId="1CB325EC" w14:textId="77777777" w:rsidR="008C5B16" w:rsidRDefault="00D957FF">
            <w:pPr>
              <w:spacing w:line="360" w:lineRule="exact"/>
              <w:jc w:val="center"/>
              <w:rPr>
                <w:rFonts w:ascii="黑体" w:eastAsia="黑体"/>
                <w:sz w:val="24"/>
              </w:rPr>
            </w:pPr>
            <w:r>
              <w:rPr>
                <w:rFonts w:ascii="黑体" w:eastAsia="黑体" w:hint="eastAsia"/>
                <w:sz w:val="24"/>
              </w:rPr>
              <w:t>得分</w:t>
            </w:r>
          </w:p>
        </w:tc>
      </w:tr>
      <w:tr w:rsidR="008C5B16" w14:paraId="464189B7" w14:textId="77777777">
        <w:trPr>
          <w:trHeight w:val="719"/>
        </w:trPr>
        <w:tc>
          <w:tcPr>
            <w:tcW w:w="675" w:type="dxa"/>
            <w:vAlign w:val="center"/>
          </w:tcPr>
          <w:p w14:paraId="083D32ED" w14:textId="77777777" w:rsidR="008C5B16" w:rsidRDefault="00D957FF">
            <w:pPr>
              <w:spacing w:line="360" w:lineRule="exact"/>
              <w:jc w:val="center"/>
              <w:rPr>
                <w:rFonts w:ascii="仿宋_GB2312" w:eastAsia="仿宋_GB2312"/>
                <w:sz w:val="24"/>
              </w:rPr>
            </w:pPr>
            <w:r>
              <w:rPr>
                <w:rFonts w:ascii="仿宋_GB2312" w:eastAsia="仿宋_GB2312" w:hint="eastAsia"/>
                <w:sz w:val="24"/>
              </w:rPr>
              <w:lastRenderedPageBreak/>
              <w:t>1</w:t>
            </w:r>
          </w:p>
        </w:tc>
        <w:tc>
          <w:tcPr>
            <w:tcW w:w="851" w:type="dxa"/>
            <w:vAlign w:val="center"/>
          </w:tcPr>
          <w:p w14:paraId="2ED75A62" w14:textId="77777777" w:rsidR="008C5B16" w:rsidRDefault="00D957FF">
            <w:pPr>
              <w:spacing w:line="360" w:lineRule="exact"/>
              <w:jc w:val="center"/>
              <w:rPr>
                <w:rFonts w:ascii="仿宋_GB2312" w:eastAsia="仿宋_GB2312"/>
                <w:szCs w:val="21"/>
              </w:rPr>
            </w:pPr>
            <w:r>
              <w:rPr>
                <w:rFonts w:ascii="仿宋_GB2312" w:eastAsia="仿宋_GB2312" w:hint="eastAsia"/>
                <w:szCs w:val="21"/>
              </w:rPr>
              <w:t>安全标准</w:t>
            </w:r>
          </w:p>
          <w:p w14:paraId="16B3227E" w14:textId="77777777" w:rsidR="008C5B16" w:rsidRDefault="00D957FF">
            <w:pPr>
              <w:spacing w:line="360" w:lineRule="exact"/>
              <w:jc w:val="center"/>
              <w:rPr>
                <w:rFonts w:ascii="仿宋_GB2312" w:eastAsia="仿宋_GB2312"/>
                <w:szCs w:val="21"/>
              </w:rPr>
            </w:pPr>
            <w:r>
              <w:rPr>
                <w:rFonts w:ascii="仿宋_GB2312" w:eastAsia="仿宋_GB2312" w:hint="eastAsia"/>
                <w:szCs w:val="21"/>
              </w:rPr>
              <w:t>（</w:t>
            </w:r>
            <w:r>
              <w:rPr>
                <w:rFonts w:ascii="仿宋_GB2312" w:eastAsia="仿宋_GB2312" w:hint="eastAsia"/>
                <w:szCs w:val="21"/>
              </w:rPr>
              <w:t>30</w:t>
            </w:r>
            <w:r>
              <w:rPr>
                <w:rFonts w:ascii="仿宋_GB2312" w:eastAsia="仿宋_GB2312" w:hint="eastAsia"/>
                <w:szCs w:val="21"/>
              </w:rPr>
              <w:t>分）</w:t>
            </w:r>
          </w:p>
        </w:tc>
        <w:tc>
          <w:tcPr>
            <w:tcW w:w="3586" w:type="dxa"/>
          </w:tcPr>
          <w:p w14:paraId="713EFAC9"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月度控制指标：</w:t>
            </w:r>
          </w:p>
          <w:p w14:paraId="1827E802"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1.</w:t>
            </w:r>
            <w:r>
              <w:rPr>
                <w:rFonts w:ascii="仿宋_GB2312" w:eastAsia="仿宋_GB2312" w:hAnsi="仿宋" w:hint="eastAsia"/>
                <w:szCs w:val="21"/>
              </w:rPr>
              <w:t>不发生一般及以上安全生产责任事故。</w:t>
            </w:r>
          </w:p>
          <w:p w14:paraId="4DFC5949"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2.</w:t>
            </w:r>
            <w:r>
              <w:rPr>
                <w:rFonts w:ascii="仿宋_GB2312" w:eastAsia="仿宋_GB2312" w:hAnsi="仿宋" w:hint="eastAsia"/>
                <w:szCs w:val="21"/>
              </w:rPr>
              <w:t>不发生因工死亡、重伤责任事故。</w:t>
            </w:r>
          </w:p>
          <w:p w14:paraId="64FA2713"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3.</w:t>
            </w:r>
            <w:r>
              <w:rPr>
                <w:rFonts w:ascii="仿宋_GB2312" w:eastAsia="仿宋_GB2312" w:hAnsi="仿宋" w:hint="eastAsia"/>
                <w:szCs w:val="21"/>
              </w:rPr>
              <w:t>不发生火灾责任事故。</w:t>
            </w:r>
          </w:p>
          <w:p w14:paraId="6BB9F0C5"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4.</w:t>
            </w:r>
            <w:r>
              <w:rPr>
                <w:rFonts w:ascii="仿宋_GB2312" w:eastAsia="仿宋_GB2312" w:hAnsi="仿宋" w:hint="eastAsia"/>
                <w:szCs w:val="21"/>
              </w:rPr>
              <w:t>不发生盗窃、破坏等治安责任事件。</w:t>
            </w:r>
          </w:p>
          <w:p w14:paraId="5756B2D8"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5.</w:t>
            </w:r>
            <w:r>
              <w:rPr>
                <w:rFonts w:ascii="仿宋_GB2312" w:eastAsia="仿宋_GB2312" w:hAnsi="仿宋" w:hint="eastAsia"/>
                <w:szCs w:val="21"/>
              </w:rPr>
              <w:t>不发生由保安公司责任造成严重社会影响的安全生产事件。</w:t>
            </w:r>
          </w:p>
          <w:p w14:paraId="3417FD48" w14:textId="77777777" w:rsidR="008C5B16" w:rsidRDefault="00D957FF">
            <w:pPr>
              <w:spacing w:line="260" w:lineRule="exact"/>
              <w:rPr>
                <w:rFonts w:ascii="仿宋_GB2312" w:eastAsia="仿宋_GB2312"/>
                <w:szCs w:val="21"/>
              </w:rPr>
            </w:pPr>
            <w:r>
              <w:rPr>
                <w:rFonts w:ascii="仿宋_GB2312" w:eastAsia="仿宋_GB2312" w:hAnsi="仿宋" w:hint="eastAsia"/>
                <w:szCs w:val="21"/>
              </w:rPr>
              <w:t>6.</w:t>
            </w:r>
            <w:r>
              <w:rPr>
                <w:rFonts w:ascii="仿宋_GB2312" w:eastAsia="仿宋_GB2312" w:hAnsi="仿宋" w:hint="eastAsia"/>
                <w:szCs w:val="21"/>
              </w:rPr>
              <w:t>无缝交接班，不发生空岗事件。</w:t>
            </w:r>
          </w:p>
        </w:tc>
        <w:tc>
          <w:tcPr>
            <w:tcW w:w="3105" w:type="dxa"/>
          </w:tcPr>
          <w:p w14:paraId="175C93D1"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1.</w:t>
            </w:r>
            <w:r>
              <w:rPr>
                <w:rFonts w:ascii="仿宋_GB2312" w:eastAsia="仿宋_GB2312" w:hAnsi="仿宋" w:hint="eastAsia"/>
                <w:szCs w:val="21"/>
              </w:rPr>
              <w:t>出现下列情况均实施“一票否决”，减</w:t>
            </w:r>
            <w:r>
              <w:rPr>
                <w:rFonts w:ascii="仿宋_GB2312" w:eastAsia="仿宋_GB2312" w:hAnsi="仿宋" w:hint="eastAsia"/>
                <w:szCs w:val="21"/>
              </w:rPr>
              <w:t>30</w:t>
            </w:r>
            <w:r>
              <w:rPr>
                <w:rFonts w:ascii="仿宋_GB2312" w:eastAsia="仿宋_GB2312" w:hAnsi="仿宋" w:hint="eastAsia"/>
                <w:szCs w:val="21"/>
              </w:rPr>
              <w:t>分。</w:t>
            </w:r>
          </w:p>
          <w:p w14:paraId="559F788A"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w:t>
            </w:r>
            <w:r>
              <w:rPr>
                <w:rFonts w:ascii="仿宋_GB2312" w:eastAsia="仿宋_GB2312" w:hAnsi="仿宋" w:hint="eastAsia"/>
                <w:szCs w:val="21"/>
              </w:rPr>
              <w:t>1</w:t>
            </w:r>
            <w:r>
              <w:rPr>
                <w:rFonts w:ascii="仿宋_GB2312" w:eastAsia="仿宋_GB2312" w:hAnsi="仿宋" w:hint="eastAsia"/>
                <w:szCs w:val="21"/>
              </w:rPr>
              <w:t>）因工死亡、重伤责任事故。</w:t>
            </w:r>
          </w:p>
          <w:p w14:paraId="61E02823"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w:t>
            </w:r>
            <w:r>
              <w:rPr>
                <w:rFonts w:ascii="仿宋_GB2312" w:eastAsia="仿宋_GB2312" w:hAnsi="仿宋" w:hint="eastAsia"/>
                <w:szCs w:val="21"/>
              </w:rPr>
              <w:t>2</w:t>
            </w:r>
            <w:r>
              <w:rPr>
                <w:rFonts w:ascii="仿宋_GB2312" w:eastAsia="仿宋_GB2312" w:hAnsi="仿宋" w:hint="eastAsia"/>
                <w:szCs w:val="21"/>
              </w:rPr>
              <w:t>）重大火灾责任事故、盗窃、破坏等治安责任事件。</w:t>
            </w:r>
          </w:p>
          <w:p w14:paraId="6F70B708"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2.</w:t>
            </w:r>
            <w:r>
              <w:rPr>
                <w:rFonts w:ascii="仿宋_GB2312" w:eastAsia="仿宋_GB2312" w:hAnsi="仿宋" w:hint="eastAsia"/>
                <w:szCs w:val="21"/>
              </w:rPr>
              <w:t>考核内容及服务标准内其他事故或事件每发生一次减</w:t>
            </w:r>
            <w:r>
              <w:rPr>
                <w:rFonts w:ascii="仿宋_GB2312" w:eastAsia="仿宋_GB2312" w:hAnsi="仿宋" w:hint="eastAsia"/>
                <w:szCs w:val="21"/>
              </w:rPr>
              <w:t>5</w:t>
            </w:r>
            <w:r>
              <w:rPr>
                <w:rFonts w:ascii="仿宋_GB2312" w:eastAsia="仿宋_GB2312" w:hAnsi="仿宋" w:hint="eastAsia"/>
                <w:szCs w:val="21"/>
              </w:rPr>
              <w:t>分。</w:t>
            </w:r>
          </w:p>
        </w:tc>
        <w:tc>
          <w:tcPr>
            <w:tcW w:w="792" w:type="dxa"/>
          </w:tcPr>
          <w:p w14:paraId="522A9276" w14:textId="77777777" w:rsidR="008C5B16" w:rsidRDefault="008C5B16">
            <w:pPr>
              <w:spacing w:line="360" w:lineRule="exact"/>
              <w:rPr>
                <w:rFonts w:ascii="仿宋_GB2312" w:eastAsia="仿宋_GB2312"/>
                <w:sz w:val="24"/>
              </w:rPr>
            </w:pPr>
          </w:p>
        </w:tc>
      </w:tr>
      <w:tr w:rsidR="008C5B16" w14:paraId="01C3C23A" w14:textId="77777777">
        <w:tc>
          <w:tcPr>
            <w:tcW w:w="675" w:type="dxa"/>
            <w:vMerge w:val="restart"/>
            <w:vAlign w:val="center"/>
          </w:tcPr>
          <w:p w14:paraId="5B4D0AF2" w14:textId="77777777" w:rsidR="008C5B16" w:rsidRDefault="00D957FF">
            <w:pPr>
              <w:spacing w:line="360" w:lineRule="exact"/>
              <w:jc w:val="center"/>
              <w:rPr>
                <w:rFonts w:ascii="仿宋_GB2312" w:eastAsia="仿宋_GB2312"/>
                <w:sz w:val="24"/>
              </w:rPr>
            </w:pPr>
            <w:r>
              <w:rPr>
                <w:rFonts w:ascii="仿宋_GB2312" w:eastAsia="仿宋_GB2312" w:hint="eastAsia"/>
                <w:sz w:val="24"/>
              </w:rPr>
              <w:t>2</w:t>
            </w:r>
          </w:p>
        </w:tc>
        <w:tc>
          <w:tcPr>
            <w:tcW w:w="851" w:type="dxa"/>
            <w:vMerge w:val="restart"/>
            <w:vAlign w:val="center"/>
          </w:tcPr>
          <w:p w14:paraId="35A9BB1C" w14:textId="77777777" w:rsidR="008C5B16" w:rsidRDefault="00D957FF">
            <w:pPr>
              <w:spacing w:line="360" w:lineRule="exact"/>
              <w:jc w:val="center"/>
              <w:rPr>
                <w:rFonts w:ascii="仿宋_GB2312" w:eastAsia="仿宋_GB2312"/>
                <w:szCs w:val="21"/>
              </w:rPr>
            </w:pPr>
            <w:r>
              <w:rPr>
                <w:rFonts w:ascii="仿宋_GB2312" w:eastAsia="仿宋_GB2312" w:hint="eastAsia"/>
                <w:szCs w:val="21"/>
              </w:rPr>
              <w:t>服务质量</w:t>
            </w:r>
          </w:p>
          <w:p w14:paraId="4B7BE8CE" w14:textId="77777777" w:rsidR="008C5B16" w:rsidRDefault="00D957FF">
            <w:pPr>
              <w:spacing w:line="360" w:lineRule="exact"/>
              <w:jc w:val="center"/>
              <w:rPr>
                <w:rFonts w:ascii="仿宋_GB2312" w:eastAsia="仿宋_GB2312"/>
                <w:szCs w:val="21"/>
              </w:rPr>
            </w:pPr>
            <w:r>
              <w:rPr>
                <w:rFonts w:ascii="仿宋_GB2312" w:eastAsia="仿宋_GB2312" w:hint="eastAsia"/>
                <w:szCs w:val="21"/>
              </w:rPr>
              <w:t>（</w:t>
            </w:r>
            <w:r>
              <w:rPr>
                <w:rFonts w:ascii="仿宋_GB2312" w:eastAsia="仿宋_GB2312" w:hint="eastAsia"/>
                <w:szCs w:val="21"/>
              </w:rPr>
              <w:t>70</w:t>
            </w:r>
            <w:r>
              <w:rPr>
                <w:rFonts w:ascii="仿宋_GB2312" w:eastAsia="仿宋_GB2312" w:hint="eastAsia"/>
                <w:szCs w:val="21"/>
              </w:rPr>
              <w:t>分）</w:t>
            </w:r>
          </w:p>
        </w:tc>
        <w:tc>
          <w:tcPr>
            <w:tcW w:w="3586" w:type="dxa"/>
          </w:tcPr>
          <w:p w14:paraId="6B9EF32F"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按照《服务合同》约定配置工作人员（</w:t>
            </w:r>
            <w:r>
              <w:rPr>
                <w:rFonts w:ascii="仿宋_GB2312" w:eastAsia="仿宋_GB2312" w:hAnsi="仿宋" w:hint="eastAsia"/>
                <w:szCs w:val="21"/>
              </w:rPr>
              <w:t>10</w:t>
            </w:r>
            <w:r>
              <w:rPr>
                <w:rFonts w:ascii="仿宋_GB2312" w:eastAsia="仿宋_GB2312" w:hAnsi="仿宋" w:hint="eastAsia"/>
                <w:szCs w:val="21"/>
              </w:rPr>
              <w:t>分）</w:t>
            </w:r>
          </w:p>
        </w:tc>
        <w:tc>
          <w:tcPr>
            <w:tcW w:w="3105" w:type="dxa"/>
          </w:tcPr>
          <w:p w14:paraId="4BE455CC"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保安人员配置与合同不相符的，核查不实每次减</w:t>
            </w:r>
            <w:r>
              <w:rPr>
                <w:rFonts w:ascii="仿宋_GB2312" w:eastAsia="仿宋_GB2312" w:hAnsi="仿宋" w:hint="eastAsia"/>
                <w:szCs w:val="21"/>
              </w:rPr>
              <w:t>2</w:t>
            </w:r>
            <w:r>
              <w:rPr>
                <w:rFonts w:ascii="仿宋_GB2312" w:eastAsia="仿宋_GB2312" w:hAnsi="仿宋" w:hint="eastAsia"/>
                <w:szCs w:val="21"/>
              </w:rPr>
              <w:t>分。</w:t>
            </w:r>
          </w:p>
        </w:tc>
        <w:tc>
          <w:tcPr>
            <w:tcW w:w="792" w:type="dxa"/>
          </w:tcPr>
          <w:p w14:paraId="11BC598A" w14:textId="77777777" w:rsidR="008C5B16" w:rsidRDefault="008C5B16">
            <w:pPr>
              <w:spacing w:line="360" w:lineRule="exact"/>
              <w:rPr>
                <w:rFonts w:ascii="仿宋_GB2312" w:eastAsia="仿宋_GB2312"/>
                <w:sz w:val="24"/>
              </w:rPr>
            </w:pPr>
          </w:p>
        </w:tc>
      </w:tr>
      <w:tr w:rsidR="008C5B16" w14:paraId="13B84592" w14:textId="77777777">
        <w:tc>
          <w:tcPr>
            <w:tcW w:w="675" w:type="dxa"/>
            <w:vMerge/>
          </w:tcPr>
          <w:p w14:paraId="4DFEDC4C" w14:textId="77777777" w:rsidR="008C5B16" w:rsidRDefault="008C5B16">
            <w:pPr>
              <w:spacing w:line="360" w:lineRule="exact"/>
              <w:rPr>
                <w:rFonts w:ascii="仿宋_GB2312" w:eastAsia="仿宋_GB2312"/>
                <w:sz w:val="24"/>
              </w:rPr>
            </w:pPr>
          </w:p>
        </w:tc>
        <w:tc>
          <w:tcPr>
            <w:tcW w:w="851" w:type="dxa"/>
            <w:vMerge/>
          </w:tcPr>
          <w:p w14:paraId="4556366A" w14:textId="77777777" w:rsidR="008C5B16" w:rsidRDefault="008C5B16">
            <w:pPr>
              <w:spacing w:line="360" w:lineRule="exact"/>
              <w:rPr>
                <w:rFonts w:ascii="仿宋_GB2312" w:eastAsia="仿宋_GB2312"/>
                <w:szCs w:val="21"/>
              </w:rPr>
            </w:pPr>
          </w:p>
        </w:tc>
        <w:tc>
          <w:tcPr>
            <w:tcW w:w="3586" w:type="dxa"/>
            <w:vAlign w:val="center"/>
          </w:tcPr>
          <w:p w14:paraId="17725315"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门岗管理（</w:t>
            </w:r>
            <w:r>
              <w:rPr>
                <w:rFonts w:ascii="仿宋_GB2312" w:eastAsia="仿宋_GB2312" w:hAnsi="仿宋" w:hint="eastAsia"/>
                <w:szCs w:val="21"/>
              </w:rPr>
              <w:t>10</w:t>
            </w:r>
            <w:r>
              <w:rPr>
                <w:rFonts w:ascii="仿宋_GB2312" w:eastAsia="仿宋_GB2312" w:hAnsi="仿宋" w:hint="eastAsia"/>
                <w:szCs w:val="21"/>
              </w:rPr>
              <w:t>分）：</w:t>
            </w:r>
          </w:p>
          <w:p w14:paraId="17EA068D"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来访客户记录清楚齐全，确保非相关人员不得进入楼内场地。</w:t>
            </w:r>
          </w:p>
        </w:tc>
        <w:tc>
          <w:tcPr>
            <w:tcW w:w="3105" w:type="dxa"/>
          </w:tcPr>
          <w:p w14:paraId="080A125D"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来访客户记录不齐全的，每缺一项资料减</w:t>
            </w:r>
            <w:r>
              <w:rPr>
                <w:rFonts w:ascii="仿宋_GB2312" w:eastAsia="仿宋_GB2312" w:hAnsi="仿宋" w:hint="eastAsia"/>
                <w:szCs w:val="21"/>
              </w:rPr>
              <w:t>0.5</w:t>
            </w:r>
            <w:r>
              <w:rPr>
                <w:rFonts w:ascii="仿宋_GB2312" w:eastAsia="仿宋_GB2312" w:hAnsi="仿宋" w:hint="eastAsia"/>
                <w:szCs w:val="21"/>
              </w:rPr>
              <w:t>分。未按规定使非相关人员进入楼内场地，每出现一次减</w:t>
            </w:r>
            <w:r>
              <w:rPr>
                <w:rFonts w:ascii="仿宋_GB2312" w:eastAsia="仿宋_GB2312" w:hAnsi="仿宋" w:hint="eastAsia"/>
                <w:szCs w:val="21"/>
              </w:rPr>
              <w:t>1</w:t>
            </w:r>
            <w:r>
              <w:rPr>
                <w:rFonts w:ascii="仿宋_GB2312" w:eastAsia="仿宋_GB2312" w:hAnsi="仿宋" w:hint="eastAsia"/>
                <w:szCs w:val="21"/>
              </w:rPr>
              <w:t>分。</w:t>
            </w:r>
          </w:p>
        </w:tc>
        <w:tc>
          <w:tcPr>
            <w:tcW w:w="792" w:type="dxa"/>
          </w:tcPr>
          <w:p w14:paraId="056F23AD" w14:textId="77777777" w:rsidR="008C5B16" w:rsidRDefault="008C5B16">
            <w:pPr>
              <w:spacing w:line="360" w:lineRule="exact"/>
              <w:rPr>
                <w:rFonts w:ascii="仿宋_GB2312" w:eastAsia="仿宋_GB2312"/>
                <w:sz w:val="24"/>
              </w:rPr>
            </w:pPr>
          </w:p>
        </w:tc>
      </w:tr>
      <w:tr w:rsidR="008C5B16" w14:paraId="51FEDD70" w14:textId="77777777">
        <w:tc>
          <w:tcPr>
            <w:tcW w:w="675" w:type="dxa"/>
            <w:vMerge/>
          </w:tcPr>
          <w:p w14:paraId="1F519B7A" w14:textId="77777777" w:rsidR="008C5B16" w:rsidRDefault="008C5B16">
            <w:pPr>
              <w:spacing w:line="360" w:lineRule="exact"/>
              <w:rPr>
                <w:rFonts w:ascii="仿宋_GB2312" w:eastAsia="仿宋_GB2312"/>
                <w:sz w:val="24"/>
              </w:rPr>
            </w:pPr>
          </w:p>
        </w:tc>
        <w:tc>
          <w:tcPr>
            <w:tcW w:w="851" w:type="dxa"/>
            <w:vMerge/>
          </w:tcPr>
          <w:p w14:paraId="18C65BF5" w14:textId="77777777" w:rsidR="008C5B16" w:rsidRDefault="008C5B16">
            <w:pPr>
              <w:spacing w:line="360" w:lineRule="exact"/>
              <w:rPr>
                <w:rFonts w:ascii="仿宋_GB2312" w:eastAsia="仿宋_GB2312"/>
                <w:szCs w:val="21"/>
              </w:rPr>
            </w:pPr>
          </w:p>
        </w:tc>
        <w:tc>
          <w:tcPr>
            <w:tcW w:w="3586" w:type="dxa"/>
          </w:tcPr>
          <w:p w14:paraId="0CC2882B"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巡逻管理（</w:t>
            </w:r>
            <w:r>
              <w:rPr>
                <w:rFonts w:ascii="仿宋_GB2312" w:eastAsia="仿宋_GB2312" w:hAnsi="仿宋" w:hint="eastAsia"/>
                <w:szCs w:val="21"/>
              </w:rPr>
              <w:t>10</w:t>
            </w:r>
            <w:r>
              <w:rPr>
                <w:rFonts w:ascii="仿宋_GB2312" w:eastAsia="仿宋_GB2312" w:hAnsi="仿宋" w:hint="eastAsia"/>
                <w:szCs w:val="21"/>
              </w:rPr>
              <w:t>分）：</w:t>
            </w:r>
          </w:p>
          <w:p w14:paraId="1DEE9C03" w14:textId="77777777" w:rsidR="008C5B16" w:rsidRDefault="00D957FF">
            <w:pPr>
              <w:spacing w:line="260" w:lineRule="exact"/>
              <w:rPr>
                <w:rFonts w:ascii="仿宋_GB2312" w:eastAsia="仿宋_GB2312" w:hAnsi="仿宋"/>
                <w:szCs w:val="21"/>
              </w:rPr>
            </w:pPr>
            <w:r>
              <w:rPr>
                <w:rFonts w:ascii="仿宋_GB2312" w:eastAsia="仿宋_GB2312" w:hAnsi="仿宋" w:hint="eastAsia"/>
                <w:szCs w:val="21"/>
              </w:rPr>
              <w:t>对负责区域内重点部位、重点区域进行加强巡逻，（</w:t>
            </w:r>
            <w:r>
              <w:rPr>
                <w:rFonts w:ascii="仿宋_GB2312" w:eastAsia="仿宋_GB2312" w:hAnsi="仿宋" w:hint="eastAsia"/>
                <w:szCs w:val="21"/>
              </w:rPr>
              <w:t>3</w:t>
            </w:r>
            <w:r>
              <w:rPr>
                <w:rFonts w:ascii="仿宋_GB2312" w:eastAsia="仿宋_GB2312" w:hAnsi="仿宋" w:hint="eastAsia"/>
                <w:szCs w:val="21"/>
              </w:rPr>
              <w:t>分）发现问题及时上报，及时处置。（</w:t>
            </w:r>
            <w:r>
              <w:rPr>
                <w:rFonts w:ascii="仿宋_GB2312" w:eastAsia="仿宋_GB2312" w:hAnsi="仿宋" w:hint="eastAsia"/>
                <w:szCs w:val="21"/>
              </w:rPr>
              <w:t>3</w:t>
            </w:r>
            <w:r>
              <w:rPr>
                <w:rFonts w:ascii="仿宋_GB2312" w:eastAsia="仿宋_GB2312" w:hAnsi="仿宋" w:hint="eastAsia"/>
                <w:szCs w:val="21"/>
              </w:rPr>
              <w:t>分）对负责区域巡查到位，巡查记录齐全。（</w:t>
            </w:r>
            <w:r>
              <w:rPr>
                <w:rFonts w:ascii="仿宋_GB2312" w:eastAsia="仿宋_GB2312" w:hAnsi="仿宋" w:hint="eastAsia"/>
                <w:szCs w:val="21"/>
              </w:rPr>
              <w:t>4</w:t>
            </w:r>
            <w:r>
              <w:rPr>
                <w:rFonts w:ascii="仿宋_GB2312" w:eastAsia="仿宋_GB2312" w:hAnsi="仿宋" w:hint="eastAsia"/>
                <w:szCs w:val="21"/>
              </w:rPr>
              <w:t>分）</w:t>
            </w:r>
          </w:p>
        </w:tc>
        <w:tc>
          <w:tcPr>
            <w:tcW w:w="3105" w:type="dxa"/>
          </w:tcPr>
          <w:p w14:paraId="65E3D004"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公共秩序维护不好的，每次减</w:t>
            </w:r>
            <w:r>
              <w:rPr>
                <w:rFonts w:ascii="仿宋_GB2312" w:eastAsia="仿宋_GB2312" w:hAnsi="仿宋" w:hint="eastAsia"/>
                <w:szCs w:val="21"/>
              </w:rPr>
              <w:t>1</w:t>
            </w:r>
            <w:r>
              <w:rPr>
                <w:rFonts w:ascii="仿宋_GB2312" w:eastAsia="仿宋_GB2312" w:hAnsi="仿宋" w:hint="eastAsia"/>
                <w:szCs w:val="21"/>
              </w:rPr>
              <w:t>分。对重点部位、区域巡逻不到位的，每次减</w:t>
            </w:r>
            <w:r>
              <w:rPr>
                <w:rFonts w:ascii="仿宋_GB2312" w:eastAsia="仿宋_GB2312" w:hAnsi="仿宋" w:hint="eastAsia"/>
                <w:szCs w:val="21"/>
              </w:rPr>
              <w:t>1</w:t>
            </w:r>
            <w:r>
              <w:rPr>
                <w:rFonts w:ascii="仿宋_GB2312" w:eastAsia="仿宋_GB2312" w:hAnsi="仿宋" w:hint="eastAsia"/>
                <w:szCs w:val="21"/>
              </w:rPr>
              <w:t>分。对巡逻中发现问题未及时上报和处置的，每次减</w:t>
            </w:r>
            <w:r>
              <w:rPr>
                <w:rFonts w:ascii="仿宋_GB2312" w:eastAsia="仿宋_GB2312" w:hAnsi="仿宋" w:hint="eastAsia"/>
                <w:szCs w:val="21"/>
              </w:rPr>
              <w:t>1</w:t>
            </w:r>
            <w:r>
              <w:rPr>
                <w:rFonts w:ascii="仿宋_GB2312" w:eastAsia="仿宋_GB2312" w:hAnsi="仿宋" w:hint="eastAsia"/>
                <w:szCs w:val="21"/>
              </w:rPr>
              <w:t>分。巡查记录不齐全的，每缺一项资料减</w:t>
            </w:r>
            <w:r>
              <w:rPr>
                <w:rFonts w:ascii="仿宋_GB2312" w:eastAsia="仿宋_GB2312" w:hAnsi="仿宋" w:hint="eastAsia"/>
                <w:szCs w:val="21"/>
              </w:rPr>
              <w:t>1</w:t>
            </w:r>
            <w:r>
              <w:rPr>
                <w:rFonts w:ascii="仿宋_GB2312" w:eastAsia="仿宋_GB2312" w:hAnsi="仿宋" w:hint="eastAsia"/>
                <w:szCs w:val="21"/>
              </w:rPr>
              <w:t>分。</w:t>
            </w:r>
          </w:p>
        </w:tc>
        <w:tc>
          <w:tcPr>
            <w:tcW w:w="792" w:type="dxa"/>
          </w:tcPr>
          <w:p w14:paraId="6FB01ABE" w14:textId="77777777" w:rsidR="008C5B16" w:rsidRDefault="008C5B16">
            <w:pPr>
              <w:spacing w:line="360" w:lineRule="exact"/>
              <w:rPr>
                <w:rFonts w:ascii="仿宋_GB2312" w:eastAsia="仿宋_GB2312"/>
                <w:sz w:val="24"/>
              </w:rPr>
            </w:pPr>
          </w:p>
        </w:tc>
      </w:tr>
      <w:tr w:rsidR="008C5B16" w14:paraId="23372743" w14:textId="77777777">
        <w:tc>
          <w:tcPr>
            <w:tcW w:w="675" w:type="dxa"/>
            <w:vMerge/>
          </w:tcPr>
          <w:p w14:paraId="3981F99D" w14:textId="77777777" w:rsidR="008C5B16" w:rsidRDefault="008C5B16">
            <w:pPr>
              <w:spacing w:line="360" w:lineRule="exact"/>
              <w:rPr>
                <w:rFonts w:ascii="仿宋_GB2312" w:eastAsia="仿宋_GB2312"/>
                <w:sz w:val="24"/>
              </w:rPr>
            </w:pPr>
          </w:p>
        </w:tc>
        <w:tc>
          <w:tcPr>
            <w:tcW w:w="851" w:type="dxa"/>
            <w:vMerge/>
          </w:tcPr>
          <w:p w14:paraId="4A51D367" w14:textId="77777777" w:rsidR="008C5B16" w:rsidRDefault="008C5B16">
            <w:pPr>
              <w:spacing w:line="360" w:lineRule="exact"/>
              <w:rPr>
                <w:rFonts w:ascii="仿宋_GB2312" w:eastAsia="仿宋_GB2312"/>
                <w:szCs w:val="21"/>
              </w:rPr>
            </w:pPr>
          </w:p>
        </w:tc>
        <w:tc>
          <w:tcPr>
            <w:tcW w:w="3586" w:type="dxa"/>
          </w:tcPr>
          <w:p w14:paraId="4027E851"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消防管理：（</w:t>
            </w:r>
            <w:r>
              <w:rPr>
                <w:rFonts w:ascii="仿宋_GB2312" w:eastAsia="仿宋_GB2312" w:hAnsi="仿宋" w:hint="eastAsia"/>
                <w:szCs w:val="21"/>
              </w:rPr>
              <w:t>10</w:t>
            </w:r>
            <w:r>
              <w:rPr>
                <w:rFonts w:ascii="仿宋_GB2312" w:eastAsia="仿宋_GB2312" w:hAnsi="仿宋" w:hint="eastAsia"/>
                <w:szCs w:val="21"/>
              </w:rPr>
              <w:t>分）</w:t>
            </w:r>
          </w:p>
          <w:p w14:paraId="5608335B"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消火栓箱每月是否有巡检记录。（</w:t>
            </w:r>
            <w:r>
              <w:rPr>
                <w:rFonts w:ascii="仿宋_GB2312" w:eastAsia="仿宋_GB2312" w:hAnsi="仿宋" w:hint="eastAsia"/>
                <w:szCs w:val="21"/>
              </w:rPr>
              <w:t>3</w:t>
            </w:r>
            <w:r>
              <w:rPr>
                <w:rFonts w:ascii="仿宋_GB2312" w:eastAsia="仿宋_GB2312" w:hAnsi="仿宋" w:hint="eastAsia"/>
                <w:szCs w:val="21"/>
              </w:rPr>
              <w:t>分）</w:t>
            </w:r>
          </w:p>
          <w:p w14:paraId="13A71249"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定期进行消防培训、演练，资料齐全。（</w:t>
            </w:r>
            <w:r>
              <w:rPr>
                <w:rFonts w:ascii="仿宋_GB2312" w:eastAsia="仿宋_GB2312" w:hAnsi="仿宋" w:hint="eastAsia"/>
                <w:szCs w:val="21"/>
              </w:rPr>
              <w:t>2</w:t>
            </w:r>
            <w:r>
              <w:rPr>
                <w:rFonts w:ascii="仿宋_GB2312" w:eastAsia="仿宋_GB2312" w:hAnsi="仿宋" w:hint="eastAsia"/>
                <w:szCs w:val="21"/>
              </w:rPr>
              <w:t>分）</w:t>
            </w:r>
          </w:p>
          <w:p w14:paraId="0B754766"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消防设备是否完好、齐全，并及时上报（</w:t>
            </w:r>
            <w:r>
              <w:rPr>
                <w:rFonts w:ascii="仿宋_GB2312" w:eastAsia="仿宋_GB2312" w:hAnsi="仿宋" w:hint="eastAsia"/>
                <w:szCs w:val="21"/>
              </w:rPr>
              <w:t>2</w:t>
            </w:r>
            <w:r>
              <w:rPr>
                <w:rFonts w:ascii="仿宋_GB2312" w:eastAsia="仿宋_GB2312" w:hAnsi="仿宋" w:hint="eastAsia"/>
                <w:szCs w:val="21"/>
              </w:rPr>
              <w:t>分）</w:t>
            </w:r>
          </w:p>
          <w:p w14:paraId="2D40D578"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防火巡查记录齐全、完整（</w:t>
            </w:r>
            <w:r>
              <w:rPr>
                <w:rFonts w:ascii="仿宋_GB2312" w:eastAsia="仿宋_GB2312" w:hAnsi="仿宋" w:hint="eastAsia"/>
                <w:szCs w:val="21"/>
              </w:rPr>
              <w:t>3</w:t>
            </w:r>
            <w:r>
              <w:rPr>
                <w:rFonts w:ascii="仿宋_GB2312" w:eastAsia="仿宋_GB2312" w:hAnsi="仿宋" w:hint="eastAsia"/>
                <w:szCs w:val="21"/>
              </w:rPr>
              <w:t>分）</w:t>
            </w:r>
            <w:r>
              <w:rPr>
                <w:rFonts w:ascii="仿宋_GB2312" w:eastAsia="仿宋_GB2312" w:hAnsi="仿宋" w:hint="eastAsia"/>
                <w:szCs w:val="21"/>
              </w:rPr>
              <w:tab/>
            </w:r>
          </w:p>
          <w:p w14:paraId="2B4A2606" w14:textId="77777777" w:rsidR="008C5B16" w:rsidRDefault="008C5B16">
            <w:pPr>
              <w:spacing w:line="260" w:lineRule="exact"/>
              <w:jc w:val="left"/>
              <w:rPr>
                <w:rFonts w:ascii="仿宋_GB2312" w:eastAsia="仿宋_GB2312" w:hAnsi="仿宋"/>
                <w:szCs w:val="21"/>
              </w:rPr>
            </w:pPr>
          </w:p>
        </w:tc>
        <w:tc>
          <w:tcPr>
            <w:tcW w:w="3105" w:type="dxa"/>
          </w:tcPr>
          <w:p w14:paraId="56A18E51"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室内消火栓箱巡检记录不齐全</w:t>
            </w:r>
            <w:r>
              <w:rPr>
                <w:rFonts w:ascii="仿宋_GB2312" w:eastAsia="仿宋_GB2312" w:hAnsi="仿宋" w:hint="eastAsia"/>
                <w:szCs w:val="21"/>
              </w:rPr>
              <w:t>的，每缺一项资料减</w:t>
            </w:r>
            <w:r>
              <w:rPr>
                <w:rFonts w:ascii="仿宋_GB2312" w:eastAsia="仿宋_GB2312" w:hAnsi="仿宋" w:hint="eastAsia"/>
                <w:szCs w:val="21"/>
              </w:rPr>
              <w:t>0.5</w:t>
            </w:r>
            <w:r>
              <w:rPr>
                <w:rFonts w:ascii="仿宋_GB2312" w:eastAsia="仿宋_GB2312" w:hAnsi="仿宋" w:hint="eastAsia"/>
                <w:szCs w:val="21"/>
              </w:rPr>
              <w:t>分。</w:t>
            </w:r>
          </w:p>
          <w:p w14:paraId="0EDDA6F9"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没有定期进行消防培训、演练，资料不齐全的，每缺一项资料减</w:t>
            </w:r>
            <w:r>
              <w:rPr>
                <w:rFonts w:ascii="仿宋_GB2312" w:eastAsia="仿宋_GB2312" w:hAnsi="仿宋" w:hint="eastAsia"/>
                <w:szCs w:val="21"/>
              </w:rPr>
              <w:t>0.5</w:t>
            </w:r>
            <w:r>
              <w:rPr>
                <w:rFonts w:ascii="仿宋_GB2312" w:eastAsia="仿宋_GB2312" w:hAnsi="仿宋" w:hint="eastAsia"/>
                <w:szCs w:val="21"/>
              </w:rPr>
              <w:t>分。</w:t>
            </w:r>
          </w:p>
          <w:p w14:paraId="685B675C"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消防设备工作状态不能满足消防要求，未及时报的，发生一次减</w:t>
            </w:r>
            <w:r>
              <w:rPr>
                <w:rFonts w:ascii="仿宋_GB2312" w:eastAsia="仿宋_GB2312" w:hAnsi="仿宋" w:hint="eastAsia"/>
                <w:szCs w:val="21"/>
              </w:rPr>
              <w:t>0.5</w:t>
            </w:r>
            <w:r>
              <w:rPr>
                <w:rFonts w:ascii="仿宋_GB2312" w:eastAsia="仿宋_GB2312" w:hAnsi="仿宋" w:hint="eastAsia"/>
                <w:szCs w:val="21"/>
              </w:rPr>
              <w:t>分。</w:t>
            </w:r>
          </w:p>
          <w:p w14:paraId="15992A83" w14:textId="77777777" w:rsidR="008C5B16" w:rsidRDefault="00D957FF">
            <w:pPr>
              <w:spacing w:line="260" w:lineRule="exact"/>
              <w:rPr>
                <w:rFonts w:ascii="仿宋_GB2312" w:eastAsia="仿宋_GB2312" w:hAnsi="仿宋"/>
                <w:szCs w:val="21"/>
              </w:rPr>
            </w:pPr>
            <w:r>
              <w:rPr>
                <w:rFonts w:ascii="仿宋_GB2312" w:eastAsia="仿宋_GB2312" w:hAnsi="仿宋" w:hint="eastAsia"/>
                <w:szCs w:val="21"/>
              </w:rPr>
              <w:t>防火巡查记录不齐全完整的，每缺一项资料减</w:t>
            </w:r>
            <w:r>
              <w:rPr>
                <w:rFonts w:ascii="仿宋_GB2312" w:eastAsia="仿宋_GB2312" w:hAnsi="仿宋" w:hint="eastAsia"/>
                <w:szCs w:val="21"/>
              </w:rPr>
              <w:t>0.5</w:t>
            </w:r>
            <w:r>
              <w:rPr>
                <w:rFonts w:ascii="仿宋_GB2312" w:eastAsia="仿宋_GB2312" w:hAnsi="仿宋" w:hint="eastAsia"/>
                <w:szCs w:val="21"/>
              </w:rPr>
              <w:t>分。</w:t>
            </w:r>
          </w:p>
        </w:tc>
        <w:tc>
          <w:tcPr>
            <w:tcW w:w="792" w:type="dxa"/>
          </w:tcPr>
          <w:p w14:paraId="3000A142" w14:textId="77777777" w:rsidR="008C5B16" w:rsidRDefault="008C5B16">
            <w:pPr>
              <w:spacing w:line="360" w:lineRule="exact"/>
              <w:rPr>
                <w:rFonts w:ascii="仿宋_GB2312" w:eastAsia="仿宋_GB2312"/>
                <w:sz w:val="24"/>
              </w:rPr>
            </w:pPr>
          </w:p>
        </w:tc>
      </w:tr>
      <w:tr w:rsidR="008C5B16" w14:paraId="2323329F" w14:textId="77777777">
        <w:tc>
          <w:tcPr>
            <w:tcW w:w="675" w:type="dxa"/>
            <w:vMerge/>
          </w:tcPr>
          <w:p w14:paraId="15E9F75B" w14:textId="77777777" w:rsidR="008C5B16" w:rsidRDefault="008C5B16">
            <w:pPr>
              <w:spacing w:line="360" w:lineRule="exact"/>
              <w:rPr>
                <w:rFonts w:ascii="仿宋_GB2312" w:eastAsia="仿宋_GB2312"/>
                <w:sz w:val="24"/>
              </w:rPr>
            </w:pPr>
          </w:p>
        </w:tc>
        <w:tc>
          <w:tcPr>
            <w:tcW w:w="851" w:type="dxa"/>
            <w:vMerge/>
          </w:tcPr>
          <w:p w14:paraId="4BC31282" w14:textId="77777777" w:rsidR="008C5B16" w:rsidRDefault="008C5B16">
            <w:pPr>
              <w:spacing w:line="360" w:lineRule="exact"/>
              <w:rPr>
                <w:rFonts w:ascii="仿宋_GB2312" w:eastAsia="仿宋_GB2312"/>
                <w:szCs w:val="21"/>
              </w:rPr>
            </w:pPr>
          </w:p>
        </w:tc>
        <w:tc>
          <w:tcPr>
            <w:tcW w:w="3586" w:type="dxa"/>
          </w:tcPr>
          <w:p w14:paraId="15A9E4C3"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其他管理要求（</w:t>
            </w:r>
            <w:r>
              <w:rPr>
                <w:rFonts w:ascii="仿宋_GB2312" w:eastAsia="仿宋_GB2312" w:hAnsi="仿宋" w:hint="eastAsia"/>
                <w:szCs w:val="21"/>
              </w:rPr>
              <w:t>20</w:t>
            </w:r>
            <w:r>
              <w:rPr>
                <w:rFonts w:ascii="仿宋_GB2312" w:eastAsia="仿宋_GB2312" w:hAnsi="仿宋" w:hint="eastAsia"/>
                <w:szCs w:val="21"/>
              </w:rPr>
              <w:t>分）：</w:t>
            </w:r>
          </w:p>
          <w:p w14:paraId="31B9D705"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按规定交接岗位，每日交接班记录及值班记录齐全（</w:t>
            </w:r>
            <w:r>
              <w:rPr>
                <w:rFonts w:ascii="仿宋_GB2312" w:eastAsia="仿宋_GB2312" w:hAnsi="仿宋" w:hint="eastAsia"/>
                <w:szCs w:val="21"/>
              </w:rPr>
              <w:t>5</w:t>
            </w:r>
            <w:r>
              <w:rPr>
                <w:rFonts w:ascii="仿宋_GB2312" w:eastAsia="仿宋_GB2312" w:hAnsi="仿宋" w:hint="eastAsia"/>
                <w:szCs w:val="21"/>
              </w:rPr>
              <w:t>分）。服务意识良好，积极配合招标人各项活动及接待来访（</w:t>
            </w:r>
            <w:r>
              <w:rPr>
                <w:rFonts w:ascii="仿宋_GB2312" w:eastAsia="仿宋_GB2312" w:hAnsi="仿宋"/>
                <w:szCs w:val="21"/>
              </w:rPr>
              <w:t>5</w:t>
            </w:r>
            <w:r>
              <w:rPr>
                <w:rFonts w:ascii="仿宋_GB2312" w:eastAsia="仿宋_GB2312" w:hAnsi="仿宋" w:hint="eastAsia"/>
                <w:szCs w:val="21"/>
              </w:rPr>
              <w:t>分）。值班室卫生整洁，情况良好，无烟头、浮尘（</w:t>
            </w:r>
            <w:r>
              <w:rPr>
                <w:rFonts w:ascii="仿宋_GB2312" w:eastAsia="仿宋_GB2312" w:hAnsi="仿宋" w:hint="eastAsia"/>
                <w:szCs w:val="21"/>
              </w:rPr>
              <w:t>3</w:t>
            </w:r>
            <w:r>
              <w:rPr>
                <w:rFonts w:ascii="仿宋_GB2312" w:eastAsia="仿宋_GB2312" w:hAnsi="仿宋" w:hint="eastAsia"/>
                <w:szCs w:val="21"/>
              </w:rPr>
              <w:t>分）。按规定使用供水、供电、供暖、消防、电梯、消防器械（</w:t>
            </w:r>
            <w:r>
              <w:rPr>
                <w:rFonts w:ascii="仿宋_GB2312" w:eastAsia="仿宋_GB2312" w:hAnsi="仿宋" w:hint="eastAsia"/>
                <w:szCs w:val="21"/>
              </w:rPr>
              <w:t>3</w:t>
            </w:r>
            <w:r>
              <w:rPr>
                <w:rFonts w:ascii="仿宋_GB2312" w:eastAsia="仿宋_GB2312" w:hAnsi="仿宋" w:hint="eastAsia"/>
                <w:szCs w:val="21"/>
              </w:rPr>
              <w:t>分）。对水表、配电室设备、电表定期巡检，确保无异常（</w:t>
            </w:r>
            <w:r>
              <w:rPr>
                <w:rFonts w:ascii="仿宋_GB2312" w:eastAsia="仿宋_GB2312" w:hAnsi="仿宋" w:hint="eastAsia"/>
                <w:szCs w:val="21"/>
              </w:rPr>
              <w:t>4</w:t>
            </w:r>
            <w:r>
              <w:rPr>
                <w:rFonts w:ascii="仿宋_GB2312" w:eastAsia="仿宋_GB2312" w:hAnsi="仿宋" w:hint="eastAsia"/>
                <w:szCs w:val="21"/>
              </w:rPr>
              <w:t>分）。</w:t>
            </w:r>
          </w:p>
        </w:tc>
        <w:tc>
          <w:tcPr>
            <w:tcW w:w="3105" w:type="dxa"/>
          </w:tcPr>
          <w:p w14:paraId="417AADEA"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交接班记录及值班记录不齐全的，每缺一项资料减</w:t>
            </w:r>
            <w:r>
              <w:rPr>
                <w:rFonts w:ascii="仿宋_GB2312" w:eastAsia="仿宋_GB2312" w:hAnsi="仿宋" w:hint="eastAsia"/>
                <w:szCs w:val="21"/>
              </w:rPr>
              <w:t>0.5</w:t>
            </w:r>
            <w:r>
              <w:rPr>
                <w:rFonts w:ascii="仿宋_GB2312" w:eastAsia="仿宋_GB2312" w:hAnsi="仿宋" w:hint="eastAsia"/>
                <w:szCs w:val="21"/>
              </w:rPr>
              <w:t>分。不积极配合招标人各项活动及接待来访的，发生一次减</w:t>
            </w:r>
            <w:r>
              <w:rPr>
                <w:rFonts w:ascii="仿宋_GB2312" w:eastAsia="仿宋_GB2312" w:hAnsi="仿宋" w:hint="eastAsia"/>
                <w:szCs w:val="21"/>
              </w:rPr>
              <w:t>0.5</w:t>
            </w:r>
            <w:r>
              <w:rPr>
                <w:rFonts w:ascii="仿宋_GB2312" w:eastAsia="仿宋_GB2312" w:hAnsi="仿宋" w:hint="eastAsia"/>
                <w:szCs w:val="21"/>
              </w:rPr>
              <w:t>分。工作区域卫生情况较差，引发投诉反映的，发生一次减</w:t>
            </w:r>
            <w:r>
              <w:rPr>
                <w:rFonts w:ascii="仿宋_GB2312" w:eastAsia="仿宋_GB2312" w:hAnsi="仿宋" w:hint="eastAsia"/>
                <w:szCs w:val="21"/>
              </w:rPr>
              <w:t>1</w:t>
            </w:r>
            <w:r>
              <w:rPr>
                <w:rFonts w:ascii="仿宋_GB2312" w:eastAsia="仿宋_GB2312" w:hAnsi="仿宋" w:hint="eastAsia"/>
                <w:szCs w:val="21"/>
              </w:rPr>
              <w:t>分。不按规定使用供水、供电、供暖、消防、电梯、消防器械，发生一次减</w:t>
            </w:r>
            <w:r>
              <w:rPr>
                <w:rFonts w:ascii="仿宋_GB2312" w:eastAsia="仿宋_GB2312" w:hAnsi="仿宋" w:hint="eastAsia"/>
                <w:szCs w:val="21"/>
              </w:rPr>
              <w:t>0.5</w:t>
            </w:r>
            <w:r>
              <w:rPr>
                <w:rFonts w:ascii="仿宋_GB2312" w:eastAsia="仿宋_GB2312" w:hAnsi="仿宋" w:hint="eastAsia"/>
                <w:szCs w:val="21"/>
              </w:rPr>
              <w:t>分。</w:t>
            </w:r>
          </w:p>
        </w:tc>
        <w:tc>
          <w:tcPr>
            <w:tcW w:w="792" w:type="dxa"/>
          </w:tcPr>
          <w:p w14:paraId="1A6EAE58" w14:textId="77777777" w:rsidR="008C5B16" w:rsidRDefault="008C5B16">
            <w:pPr>
              <w:spacing w:line="360" w:lineRule="exact"/>
              <w:rPr>
                <w:rFonts w:ascii="仿宋_GB2312" w:eastAsia="仿宋_GB2312"/>
                <w:sz w:val="24"/>
              </w:rPr>
            </w:pPr>
          </w:p>
        </w:tc>
      </w:tr>
      <w:tr w:rsidR="008C5B16" w14:paraId="3A635847" w14:textId="77777777">
        <w:tc>
          <w:tcPr>
            <w:tcW w:w="675" w:type="dxa"/>
            <w:vMerge/>
          </w:tcPr>
          <w:p w14:paraId="1859D0A3" w14:textId="77777777" w:rsidR="008C5B16" w:rsidRDefault="008C5B16">
            <w:pPr>
              <w:spacing w:line="360" w:lineRule="exact"/>
              <w:rPr>
                <w:rFonts w:ascii="仿宋_GB2312" w:eastAsia="仿宋_GB2312"/>
                <w:sz w:val="24"/>
              </w:rPr>
            </w:pPr>
          </w:p>
        </w:tc>
        <w:tc>
          <w:tcPr>
            <w:tcW w:w="851" w:type="dxa"/>
            <w:vMerge/>
          </w:tcPr>
          <w:p w14:paraId="48A5ACA5" w14:textId="77777777" w:rsidR="008C5B16" w:rsidRDefault="008C5B16">
            <w:pPr>
              <w:spacing w:line="360" w:lineRule="exact"/>
              <w:rPr>
                <w:rFonts w:ascii="仿宋_GB2312" w:eastAsia="仿宋_GB2312"/>
                <w:szCs w:val="21"/>
              </w:rPr>
            </w:pPr>
          </w:p>
        </w:tc>
        <w:tc>
          <w:tcPr>
            <w:tcW w:w="3586" w:type="dxa"/>
          </w:tcPr>
          <w:p w14:paraId="16DD0EF6"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保安人员认真负责，忠于职守，工作态度积极、服务主动，在班期间一律使用文明用语（</w:t>
            </w:r>
            <w:r>
              <w:rPr>
                <w:rFonts w:ascii="仿宋_GB2312" w:eastAsia="仿宋_GB2312" w:hAnsi="仿宋" w:hint="eastAsia"/>
                <w:szCs w:val="21"/>
              </w:rPr>
              <w:t>5</w:t>
            </w:r>
            <w:r>
              <w:rPr>
                <w:rFonts w:ascii="仿宋_GB2312" w:eastAsia="仿宋_GB2312" w:hAnsi="仿宋" w:hint="eastAsia"/>
                <w:szCs w:val="21"/>
              </w:rPr>
              <w:t>分）。</w:t>
            </w:r>
          </w:p>
        </w:tc>
        <w:tc>
          <w:tcPr>
            <w:tcW w:w="3105" w:type="dxa"/>
          </w:tcPr>
          <w:p w14:paraId="39939EC0"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保安人员</w:t>
            </w:r>
            <w:r>
              <w:rPr>
                <w:rFonts w:ascii="仿宋_GB2312" w:eastAsia="仿宋_GB2312" w:hAnsi="仿宋" w:hint="eastAsia"/>
                <w:szCs w:val="21"/>
              </w:rPr>
              <w:t>工作不认真负责，工作态度不积极，服务不主动的，发生一次减</w:t>
            </w:r>
            <w:r>
              <w:rPr>
                <w:rFonts w:ascii="仿宋_GB2312" w:eastAsia="仿宋_GB2312" w:hAnsi="仿宋" w:hint="eastAsia"/>
                <w:szCs w:val="21"/>
              </w:rPr>
              <w:t>0.5</w:t>
            </w:r>
            <w:r>
              <w:rPr>
                <w:rFonts w:ascii="仿宋_GB2312" w:eastAsia="仿宋_GB2312" w:hAnsi="仿宋" w:hint="eastAsia"/>
                <w:szCs w:val="21"/>
              </w:rPr>
              <w:t>分。</w:t>
            </w:r>
          </w:p>
        </w:tc>
        <w:tc>
          <w:tcPr>
            <w:tcW w:w="792" w:type="dxa"/>
          </w:tcPr>
          <w:p w14:paraId="6F3E0C1B" w14:textId="77777777" w:rsidR="008C5B16" w:rsidRDefault="008C5B16">
            <w:pPr>
              <w:spacing w:line="360" w:lineRule="exact"/>
              <w:rPr>
                <w:rFonts w:ascii="仿宋_GB2312" w:eastAsia="仿宋_GB2312"/>
                <w:sz w:val="24"/>
              </w:rPr>
            </w:pPr>
          </w:p>
        </w:tc>
      </w:tr>
      <w:tr w:rsidR="008C5B16" w14:paraId="62FA4302" w14:textId="77777777">
        <w:tc>
          <w:tcPr>
            <w:tcW w:w="675" w:type="dxa"/>
            <w:vMerge/>
          </w:tcPr>
          <w:p w14:paraId="103E6800" w14:textId="77777777" w:rsidR="008C5B16" w:rsidRDefault="008C5B16">
            <w:pPr>
              <w:spacing w:line="360" w:lineRule="exact"/>
              <w:rPr>
                <w:rFonts w:ascii="仿宋_GB2312" w:eastAsia="仿宋_GB2312"/>
                <w:sz w:val="24"/>
              </w:rPr>
            </w:pPr>
          </w:p>
        </w:tc>
        <w:tc>
          <w:tcPr>
            <w:tcW w:w="851" w:type="dxa"/>
            <w:vMerge/>
          </w:tcPr>
          <w:p w14:paraId="45287110" w14:textId="77777777" w:rsidR="008C5B16" w:rsidRDefault="008C5B16">
            <w:pPr>
              <w:spacing w:line="360" w:lineRule="exact"/>
              <w:rPr>
                <w:rFonts w:ascii="仿宋_GB2312" w:eastAsia="仿宋_GB2312"/>
                <w:szCs w:val="21"/>
              </w:rPr>
            </w:pPr>
          </w:p>
        </w:tc>
        <w:tc>
          <w:tcPr>
            <w:tcW w:w="3586" w:type="dxa"/>
          </w:tcPr>
          <w:p w14:paraId="3B863AF8"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保安人员</w:t>
            </w:r>
            <w:proofErr w:type="gramStart"/>
            <w:r>
              <w:rPr>
                <w:rFonts w:ascii="仿宋_GB2312" w:eastAsia="仿宋_GB2312" w:hAnsi="仿宋" w:hint="eastAsia"/>
                <w:szCs w:val="21"/>
              </w:rPr>
              <w:t>统一着</w:t>
            </w:r>
            <w:proofErr w:type="gramEnd"/>
            <w:r>
              <w:rPr>
                <w:rFonts w:ascii="仿宋_GB2312" w:eastAsia="仿宋_GB2312" w:hAnsi="仿宋" w:hint="eastAsia"/>
                <w:szCs w:val="21"/>
              </w:rPr>
              <w:t>工装，着装整齐，佩戴工牌，行为规范，按日常服务接待标准工作（</w:t>
            </w:r>
            <w:r>
              <w:rPr>
                <w:rFonts w:ascii="仿宋_GB2312" w:eastAsia="仿宋_GB2312" w:hAnsi="仿宋" w:hint="eastAsia"/>
                <w:szCs w:val="21"/>
              </w:rPr>
              <w:t>5</w:t>
            </w:r>
            <w:r>
              <w:rPr>
                <w:rFonts w:ascii="仿宋_GB2312" w:eastAsia="仿宋_GB2312" w:hAnsi="仿宋" w:hint="eastAsia"/>
                <w:szCs w:val="21"/>
              </w:rPr>
              <w:t>分）。</w:t>
            </w:r>
          </w:p>
        </w:tc>
        <w:tc>
          <w:tcPr>
            <w:tcW w:w="3105" w:type="dxa"/>
          </w:tcPr>
          <w:p w14:paraId="279112DD" w14:textId="77777777" w:rsidR="008C5B16" w:rsidRDefault="00D957FF">
            <w:pPr>
              <w:spacing w:line="260" w:lineRule="exact"/>
              <w:jc w:val="left"/>
              <w:rPr>
                <w:rFonts w:ascii="仿宋_GB2312" w:eastAsia="仿宋_GB2312" w:hAnsi="仿宋"/>
                <w:szCs w:val="21"/>
              </w:rPr>
            </w:pPr>
            <w:r>
              <w:rPr>
                <w:rFonts w:ascii="仿宋_GB2312" w:eastAsia="仿宋_GB2312" w:hAnsi="仿宋" w:hint="eastAsia"/>
                <w:szCs w:val="21"/>
              </w:rPr>
              <w:t>着装不整齐，未佩戴工牌，行为不规范的，发生一次减</w:t>
            </w:r>
            <w:r>
              <w:rPr>
                <w:rFonts w:ascii="仿宋_GB2312" w:eastAsia="仿宋_GB2312" w:hAnsi="仿宋" w:hint="eastAsia"/>
                <w:szCs w:val="21"/>
              </w:rPr>
              <w:t>0.5</w:t>
            </w:r>
            <w:r>
              <w:rPr>
                <w:rFonts w:ascii="仿宋_GB2312" w:eastAsia="仿宋_GB2312" w:hAnsi="仿宋" w:hint="eastAsia"/>
                <w:szCs w:val="21"/>
              </w:rPr>
              <w:t>分。</w:t>
            </w:r>
          </w:p>
        </w:tc>
        <w:tc>
          <w:tcPr>
            <w:tcW w:w="792" w:type="dxa"/>
          </w:tcPr>
          <w:p w14:paraId="038D68CD" w14:textId="77777777" w:rsidR="008C5B16" w:rsidRDefault="008C5B16">
            <w:pPr>
              <w:spacing w:line="360" w:lineRule="exact"/>
              <w:rPr>
                <w:rFonts w:ascii="仿宋_GB2312" w:eastAsia="仿宋_GB2312"/>
                <w:sz w:val="24"/>
              </w:rPr>
            </w:pPr>
          </w:p>
        </w:tc>
      </w:tr>
      <w:tr w:rsidR="008C5B16" w14:paraId="1799092B" w14:textId="77777777">
        <w:trPr>
          <w:trHeight w:val="507"/>
        </w:trPr>
        <w:tc>
          <w:tcPr>
            <w:tcW w:w="675" w:type="dxa"/>
            <w:vAlign w:val="center"/>
          </w:tcPr>
          <w:p w14:paraId="35E988F5" w14:textId="77777777" w:rsidR="008C5B16" w:rsidRDefault="00D957FF">
            <w:pPr>
              <w:spacing w:line="360" w:lineRule="exact"/>
              <w:ind w:firstLineChars="100" w:firstLine="241"/>
              <w:jc w:val="center"/>
              <w:rPr>
                <w:rFonts w:ascii="仿宋_GB2312" w:eastAsia="仿宋_GB2312"/>
                <w:b/>
                <w:bCs/>
                <w:sz w:val="24"/>
              </w:rPr>
            </w:pPr>
            <w:r>
              <w:rPr>
                <w:rFonts w:ascii="仿宋_GB2312" w:eastAsia="仿宋_GB2312" w:hint="eastAsia"/>
                <w:b/>
                <w:bCs/>
                <w:sz w:val="24"/>
              </w:rPr>
              <w:t>3</w:t>
            </w:r>
          </w:p>
        </w:tc>
        <w:tc>
          <w:tcPr>
            <w:tcW w:w="851" w:type="dxa"/>
            <w:vAlign w:val="center"/>
          </w:tcPr>
          <w:p w14:paraId="5B37E1B0" w14:textId="77777777" w:rsidR="008C5B16" w:rsidRDefault="00D957FF">
            <w:pPr>
              <w:spacing w:line="360" w:lineRule="exact"/>
              <w:jc w:val="center"/>
              <w:rPr>
                <w:rFonts w:ascii="仿宋_GB2312" w:eastAsia="仿宋_GB2312"/>
                <w:b/>
                <w:bCs/>
                <w:szCs w:val="21"/>
              </w:rPr>
            </w:pPr>
            <w:r>
              <w:rPr>
                <w:rFonts w:ascii="仿宋_GB2312" w:eastAsia="仿宋_GB2312" w:hint="eastAsia"/>
                <w:b/>
                <w:bCs/>
                <w:szCs w:val="21"/>
              </w:rPr>
              <w:t>100</w:t>
            </w:r>
          </w:p>
        </w:tc>
        <w:tc>
          <w:tcPr>
            <w:tcW w:w="6691" w:type="dxa"/>
            <w:gridSpan w:val="2"/>
            <w:vAlign w:val="center"/>
          </w:tcPr>
          <w:p w14:paraId="09DA101B" w14:textId="77777777" w:rsidR="008C5B16" w:rsidRDefault="00D957FF">
            <w:pPr>
              <w:spacing w:line="360" w:lineRule="exact"/>
              <w:jc w:val="center"/>
              <w:rPr>
                <w:rFonts w:ascii="仿宋_GB2312" w:eastAsia="仿宋_GB2312" w:hAnsi="仿宋"/>
                <w:b/>
                <w:bCs/>
                <w:szCs w:val="21"/>
              </w:rPr>
            </w:pPr>
            <w:r>
              <w:rPr>
                <w:rFonts w:ascii="仿宋_GB2312" w:eastAsia="仿宋_GB2312" w:hAnsi="仿宋" w:hint="eastAsia"/>
                <w:b/>
                <w:bCs/>
                <w:szCs w:val="21"/>
              </w:rPr>
              <w:t>合计：</w:t>
            </w:r>
          </w:p>
        </w:tc>
        <w:tc>
          <w:tcPr>
            <w:tcW w:w="792" w:type="dxa"/>
            <w:vAlign w:val="center"/>
          </w:tcPr>
          <w:p w14:paraId="0DA89642" w14:textId="77777777" w:rsidR="008C5B16" w:rsidRDefault="008C5B16">
            <w:pPr>
              <w:spacing w:line="360" w:lineRule="exact"/>
              <w:jc w:val="center"/>
              <w:rPr>
                <w:rFonts w:ascii="仿宋_GB2312" w:eastAsia="仿宋_GB2312"/>
                <w:b/>
                <w:bCs/>
                <w:sz w:val="24"/>
              </w:rPr>
            </w:pPr>
          </w:p>
        </w:tc>
      </w:tr>
    </w:tbl>
    <w:p w14:paraId="65016A05" w14:textId="77777777" w:rsidR="008C5B16" w:rsidRDefault="00D957FF">
      <w:pPr>
        <w:adjustRightInd w:val="0"/>
        <w:snapToGrid w:val="0"/>
        <w:ind w:firstLineChars="200" w:firstLine="640"/>
        <w:rPr>
          <w:rFonts w:ascii="黑体" w:eastAsia="黑体" w:hAnsi="黑体"/>
          <w:sz w:val="32"/>
          <w:szCs w:val="32"/>
        </w:rPr>
      </w:pPr>
      <w:r>
        <w:rPr>
          <w:rFonts w:ascii="黑体" w:eastAsia="黑体" w:hAnsi="黑体" w:hint="eastAsia"/>
          <w:sz w:val="32"/>
          <w:szCs w:val="32"/>
        </w:rPr>
        <w:t>四、评分办法</w:t>
      </w:r>
      <w:r>
        <w:rPr>
          <w:rFonts w:ascii="黑体" w:eastAsia="黑体" w:hAnsi="黑体"/>
          <w:sz w:val="32"/>
          <w:szCs w:val="32"/>
        </w:rPr>
        <w:tab/>
      </w:r>
    </w:p>
    <w:p w14:paraId="024D32E3"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1.</w:t>
      </w:r>
      <w:r>
        <w:rPr>
          <w:rFonts w:ascii="仿宋" w:eastAsia="仿宋_GB2312" w:hAnsi="仿宋" w:hint="eastAsia"/>
          <w:sz w:val="32"/>
          <w:szCs w:val="32"/>
        </w:rPr>
        <w:t>评标办法使用综合评分法：</w:t>
      </w:r>
    </w:p>
    <w:p w14:paraId="66A5E59C"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lastRenderedPageBreak/>
        <w:t>（</w:t>
      </w:r>
      <w:r>
        <w:rPr>
          <w:rFonts w:ascii="仿宋" w:eastAsia="仿宋_GB2312" w:hAnsi="仿宋" w:hint="eastAsia"/>
          <w:sz w:val="32"/>
          <w:szCs w:val="32"/>
        </w:rPr>
        <w:t>1</w:t>
      </w:r>
      <w:r>
        <w:rPr>
          <w:rFonts w:ascii="仿宋" w:eastAsia="仿宋_GB2312" w:hAnsi="仿宋" w:hint="eastAsia"/>
          <w:sz w:val="32"/>
          <w:szCs w:val="32"/>
        </w:rPr>
        <w:t>）相关要求：当投标人未提供符合招标文件规定的技术支持资料时，其技术部分得</w:t>
      </w:r>
      <w:r>
        <w:rPr>
          <w:rFonts w:ascii="仿宋" w:eastAsia="仿宋_GB2312" w:hAnsi="仿宋" w:hint="eastAsia"/>
          <w:sz w:val="32"/>
          <w:szCs w:val="32"/>
        </w:rPr>
        <w:t>0</w:t>
      </w:r>
      <w:r>
        <w:rPr>
          <w:rFonts w:ascii="仿宋" w:eastAsia="仿宋_GB2312" w:hAnsi="仿宋" w:hint="eastAsia"/>
          <w:sz w:val="32"/>
          <w:szCs w:val="32"/>
        </w:rPr>
        <w:t>分。</w:t>
      </w:r>
    </w:p>
    <w:p w14:paraId="056685E4"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2</w:t>
      </w:r>
      <w:r>
        <w:rPr>
          <w:rFonts w:ascii="仿宋" w:eastAsia="仿宋_GB2312" w:hAnsi="仿宋" w:hint="eastAsia"/>
          <w:sz w:val="32"/>
          <w:szCs w:val="32"/>
        </w:rPr>
        <w:t>）计算方法：评标委员会成员分别对商务部分和技术部分进行评分，然后由评标委员会取其商务和技术得分的算术平均值并相加，得出最终分值。</w:t>
      </w:r>
    </w:p>
    <w:p w14:paraId="492B3BBE"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3</w:t>
      </w:r>
      <w:r>
        <w:rPr>
          <w:rFonts w:ascii="仿宋" w:eastAsia="仿宋_GB2312" w:hAnsi="仿宋" w:hint="eastAsia"/>
          <w:sz w:val="32"/>
          <w:szCs w:val="32"/>
        </w:rPr>
        <w:t>）当投标人所提供的服务与招标文件要求相同，但其表述不同时不扣分。</w:t>
      </w:r>
    </w:p>
    <w:p w14:paraId="1A9FBF8B"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4</w:t>
      </w:r>
      <w:r>
        <w:rPr>
          <w:rFonts w:ascii="仿宋" w:eastAsia="仿宋_GB2312" w:hAnsi="仿宋" w:hint="eastAsia"/>
          <w:sz w:val="32"/>
          <w:szCs w:val="32"/>
        </w:rPr>
        <w:t>）“同类项目”是指投标人已经完成的与本次采购要求相同或者类同的服务，并且签订合同一方必须是投标人，以相同或者类同部分的合同金额为准。</w:t>
      </w:r>
    </w:p>
    <w:p w14:paraId="7D83F0F6"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5</w:t>
      </w:r>
      <w:r>
        <w:rPr>
          <w:rFonts w:ascii="仿宋" w:eastAsia="仿宋_GB2312" w:hAnsi="仿宋" w:hint="eastAsia"/>
          <w:sz w:val="32"/>
          <w:szCs w:val="32"/>
        </w:rPr>
        <w:t>）评分得分非整数的保留小数点后两位（小数点后第三位数四舍五入）。</w:t>
      </w:r>
    </w:p>
    <w:p w14:paraId="49C019C8"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w:t>
      </w:r>
      <w:r>
        <w:rPr>
          <w:rFonts w:ascii="仿宋" w:eastAsia="仿宋_GB2312" w:hAnsi="仿宋" w:hint="eastAsia"/>
          <w:sz w:val="32"/>
          <w:szCs w:val="32"/>
        </w:rPr>
        <w:t>6</w:t>
      </w:r>
      <w:r>
        <w:rPr>
          <w:rFonts w:ascii="仿宋" w:eastAsia="仿宋_GB2312" w:hAnsi="仿宋" w:hint="eastAsia"/>
          <w:sz w:val="32"/>
          <w:szCs w:val="32"/>
        </w:rPr>
        <w:t>）当投标人最终得分出现相同情况，以报价低者中标；如最终得分和报价都相同，则以商务部分得分高者中标，如商务部分得分也相同，则以单项业绩金额最高者中标。</w:t>
      </w:r>
    </w:p>
    <w:p w14:paraId="69A9F6C7" w14:textId="77777777" w:rsidR="008C5B16" w:rsidRDefault="00D957FF">
      <w:pPr>
        <w:adjustRightInd w:val="0"/>
        <w:snapToGrid w:val="0"/>
        <w:ind w:firstLineChars="200" w:firstLine="640"/>
        <w:rPr>
          <w:rFonts w:ascii="仿宋" w:eastAsia="仿宋_GB2312" w:hAnsi="仿宋"/>
          <w:sz w:val="32"/>
          <w:szCs w:val="32"/>
        </w:rPr>
      </w:pPr>
      <w:r>
        <w:rPr>
          <w:rFonts w:ascii="仿宋" w:eastAsia="仿宋_GB2312" w:hAnsi="仿宋" w:hint="eastAsia"/>
          <w:sz w:val="32"/>
          <w:szCs w:val="32"/>
        </w:rPr>
        <w:t>2</w:t>
      </w:r>
      <w:r>
        <w:rPr>
          <w:rFonts w:ascii="仿宋" w:eastAsia="仿宋_GB2312" w:hAnsi="仿宋"/>
          <w:sz w:val="32"/>
          <w:szCs w:val="32"/>
        </w:rPr>
        <w:t>.</w:t>
      </w:r>
      <w:r>
        <w:rPr>
          <w:rFonts w:ascii="仿宋" w:eastAsia="仿宋_GB2312" w:hAnsi="仿宋" w:hint="eastAsia"/>
          <w:sz w:val="32"/>
          <w:szCs w:val="32"/>
        </w:rPr>
        <w:t>评分标准</w:t>
      </w:r>
    </w:p>
    <w:p w14:paraId="386D2A6D" w14:textId="77777777" w:rsidR="008C5B16" w:rsidRDefault="00D957FF">
      <w:pPr>
        <w:adjustRightInd w:val="0"/>
        <w:snapToGrid w:val="0"/>
        <w:ind w:firstLineChars="200" w:firstLine="640"/>
        <w:jc w:val="center"/>
        <w:rPr>
          <w:rFonts w:ascii="仿宋" w:eastAsia="仿宋_GB2312" w:hAnsi="仿宋"/>
          <w:sz w:val="32"/>
          <w:szCs w:val="32"/>
        </w:rPr>
      </w:pPr>
      <w:r>
        <w:rPr>
          <w:rFonts w:ascii="仿宋" w:eastAsia="仿宋_GB2312" w:hAnsi="仿宋" w:hint="eastAsia"/>
          <w:sz w:val="32"/>
          <w:szCs w:val="32"/>
        </w:rPr>
        <w:t>评分因素及分值</w:t>
      </w:r>
    </w:p>
    <w:tbl>
      <w:tblPr>
        <w:tblW w:w="8205" w:type="dxa"/>
        <w:tblInd w:w="3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70"/>
        <w:gridCol w:w="2100"/>
        <w:gridCol w:w="2415"/>
        <w:gridCol w:w="2220"/>
      </w:tblGrid>
      <w:tr w:rsidR="008C5B16" w14:paraId="1705F329" w14:textId="77777777">
        <w:trPr>
          <w:trHeight w:val="604"/>
        </w:trPr>
        <w:tc>
          <w:tcPr>
            <w:tcW w:w="1470" w:type="dxa"/>
            <w:tcMar>
              <w:top w:w="100" w:type="dxa"/>
              <w:right w:w="100" w:type="dxa"/>
            </w:tcMar>
            <w:vAlign w:val="center"/>
          </w:tcPr>
          <w:p w14:paraId="4F017449"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r>
              <w:rPr>
                <w:rStyle w:val="ad"/>
                <w:rFonts w:ascii="仿宋_GB2312" w:eastAsia="仿宋_GB2312" w:hAnsi="仿宋_GB2312" w:cs="仿宋_GB2312" w:hint="eastAsia"/>
                <w:sz w:val="28"/>
                <w:szCs w:val="28"/>
              </w:rPr>
              <w:t>评分因素</w:t>
            </w:r>
          </w:p>
        </w:tc>
        <w:tc>
          <w:tcPr>
            <w:tcW w:w="2100" w:type="dxa"/>
            <w:tcMar>
              <w:top w:w="100" w:type="dxa"/>
              <w:right w:w="100" w:type="dxa"/>
            </w:tcMar>
            <w:vAlign w:val="center"/>
          </w:tcPr>
          <w:p w14:paraId="05D6E273"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r>
              <w:rPr>
                <w:rStyle w:val="ad"/>
                <w:rFonts w:ascii="仿宋_GB2312" w:eastAsia="仿宋_GB2312" w:hAnsi="仿宋_GB2312" w:cs="仿宋_GB2312" w:hint="eastAsia"/>
                <w:sz w:val="28"/>
                <w:szCs w:val="28"/>
              </w:rPr>
              <w:t>商务部分</w:t>
            </w:r>
          </w:p>
        </w:tc>
        <w:tc>
          <w:tcPr>
            <w:tcW w:w="2415" w:type="dxa"/>
            <w:tcMar>
              <w:top w:w="100" w:type="dxa"/>
              <w:right w:w="100" w:type="dxa"/>
            </w:tcMar>
            <w:vAlign w:val="center"/>
          </w:tcPr>
          <w:p w14:paraId="1FBA05A9"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r>
              <w:rPr>
                <w:rStyle w:val="ad"/>
                <w:rFonts w:ascii="仿宋_GB2312" w:eastAsia="仿宋_GB2312" w:hAnsi="仿宋_GB2312" w:cs="仿宋_GB2312" w:hint="eastAsia"/>
                <w:sz w:val="28"/>
                <w:szCs w:val="28"/>
              </w:rPr>
              <w:t>技术部分</w:t>
            </w:r>
          </w:p>
        </w:tc>
        <w:tc>
          <w:tcPr>
            <w:tcW w:w="2220" w:type="dxa"/>
            <w:tcMar>
              <w:top w:w="100" w:type="dxa"/>
              <w:right w:w="100" w:type="dxa"/>
            </w:tcMar>
            <w:vAlign w:val="center"/>
          </w:tcPr>
          <w:p w14:paraId="3E77DA7E"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r>
              <w:rPr>
                <w:rStyle w:val="ad"/>
                <w:rFonts w:ascii="仿宋_GB2312" w:eastAsia="仿宋_GB2312" w:hAnsi="仿宋_GB2312" w:cs="仿宋_GB2312" w:hint="eastAsia"/>
                <w:sz w:val="28"/>
                <w:szCs w:val="28"/>
              </w:rPr>
              <w:t>总分</w:t>
            </w:r>
          </w:p>
        </w:tc>
      </w:tr>
      <w:tr w:rsidR="008C5B16" w14:paraId="539D926E" w14:textId="77777777">
        <w:trPr>
          <w:trHeight w:val="589"/>
        </w:trPr>
        <w:tc>
          <w:tcPr>
            <w:tcW w:w="1470" w:type="dxa"/>
            <w:tcMar>
              <w:top w:w="100" w:type="dxa"/>
              <w:right w:w="100" w:type="dxa"/>
            </w:tcMar>
            <w:vAlign w:val="center"/>
          </w:tcPr>
          <w:p w14:paraId="5A4E2823"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proofErr w:type="gramStart"/>
            <w:r>
              <w:rPr>
                <w:rStyle w:val="ad"/>
                <w:rFonts w:ascii="仿宋_GB2312" w:eastAsia="仿宋_GB2312" w:hAnsi="仿宋_GB2312" w:cs="仿宋_GB2312" w:hint="eastAsia"/>
                <w:sz w:val="28"/>
                <w:szCs w:val="28"/>
              </w:rPr>
              <w:t>分值比重</w:t>
            </w:r>
            <w:proofErr w:type="gramEnd"/>
          </w:p>
        </w:tc>
        <w:tc>
          <w:tcPr>
            <w:tcW w:w="2100" w:type="dxa"/>
            <w:tcMar>
              <w:top w:w="100" w:type="dxa"/>
              <w:right w:w="100" w:type="dxa"/>
            </w:tcMar>
            <w:vAlign w:val="center"/>
          </w:tcPr>
          <w:p w14:paraId="0366A20E"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r>
              <w:rPr>
                <w:rStyle w:val="ad"/>
                <w:rFonts w:ascii="仿宋_GB2312" w:eastAsia="仿宋_GB2312" w:hAnsi="仿宋_GB2312" w:cs="仿宋_GB2312" w:hint="eastAsia"/>
                <w:sz w:val="28"/>
                <w:szCs w:val="28"/>
              </w:rPr>
              <w:t>60</w:t>
            </w:r>
            <w:r>
              <w:rPr>
                <w:rStyle w:val="ad"/>
                <w:rFonts w:ascii="仿宋_GB2312" w:eastAsia="仿宋_GB2312" w:hAnsi="仿宋_GB2312" w:cs="仿宋_GB2312" w:hint="eastAsia"/>
                <w:sz w:val="28"/>
                <w:szCs w:val="28"/>
              </w:rPr>
              <w:t>分</w:t>
            </w:r>
          </w:p>
        </w:tc>
        <w:tc>
          <w:tcPr>
            <w:tcW w:w="2415" w:type="dxa"/>
            <w:tcMar>
              <w:top w:w="100" w:type="dxa"/>
              <w:right w:w="100" w:type="dxa"/>
            </w:tcMar>
            <w:vAlign w:val="center"/>
          </w:tcPr>
          <w:p w14:paraId="1363B6AD"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r>
              <w:rPr>
                <w:rStyle w:val="ad"/>
                <w:rFonts w:ascii="仿宋_GB2312" w:eastAsia="仿宋_GB2312" w:hAnsi="仿宋_GB2312" w:cs="仿宋_GB2312" w:hint="eastAsia"/>
                <w:sz w:val="28"/>
                <w:szCs w:val="28"/>
              </w:rPr>
              <w:t>40</w:t>
            </w:r>
            <w:r>
              <w:rPr>
                <w:rStyle w:val="ad"/>
                <w:rFonts w:ascii="仿宋_GB2312" w:eastAsia="仿宋_GB2312" w:hAnsi="仿宋_GB2312" w:cs="仿宋_GB2312" w:hint="eastAsia"/>
                <w:sz w:val="28"/>
                <w:szCs w:val="28"/>
              </w:rPr>
              <w:t>分</w:t>
            </w:r>
          </w:p>
        </w:tc>
        <w:tc>
          <w:tcPr>
            <w:tcW w:w="2220" w:type="dxa"/>
            <w:tcMar>
              <w:top w:w="100" w:type="dxa"/>
              <w:right w:w="100" w:type="dxa"/>
            </w:tcMar>
            <w:vAlign w:val="center"/>
          </w:tcPr>
          <w:p w14:paraId="7363B82D" w14:textId="77777777" w:rsidR="008C5B16" w:rsidRDefault="00D957FF">
            <w:pPr>
              <w:widowControl/>
              <w:tabs>
                <w:tab w:val="left" w:pos="6480"/>
              </w:tabs>
              <w:autoSpaceDE w:val="0"/>
              <w:autoSpaceDN w:val="0"/>
              <w:spacing w:line="560" w:lineRule="exact"/>
              <w:jc w:val="center"/>
              <w:rPr>
                <w:rStyle w:val="ad"/>
                <w:rFonts w:ascii="仿宋_GB2312" w:eastAsia="仿宋_GB2312" w:hAnsi="仿宋_GB2312" w:cs="仿宋_GB2312"/>
                <w:sz w:val="28"/>
                <w:szCs w:val="28"/>
              </w:rPr>
            </w:pPr>
            <w:r>
              <w:rPr>
                <w:rStyle w:val="ad"/>
                <w:rFonts w:ascii="仿宋_GB2312" w:eastAsia="仿宋_GB2312" w:hAnsi="仿宋_GB2312" w:cs="仿宋_GB2312" w:hint="eastAsia"/>
                <w:sz w:val="28"/>
                <w:szCs w:val="28"/>
              </w:rPr>
              <w:t>100</w:t>
            </w:r>
            <w:r>
              <w:rPr>
                <w:rStyle w:val="ad"/>
                <w:rFonts w:ascii="仿宋_GB2312" w:eastAsia="仿宋_GB2312" w:hAnsi="仿宋_GB2312" w:cs="仿宋_GB2312" w:hint="eastAsia"/>
                <w:sz w:val="28"/>
                <w:szCs w:val="28"/>
              </w:rPr>
              <w:t>分</w:t>
            </w:r>
          </w:p>
        </w:tc>
      </w:tr>
    </w:tbl>
    <w:p w14:paraId="5F075801" w14:textId="77777777" w:rsidR="008C5B16" w:rsidRDefault="008C5B16">
      <w:pPr>
        <w:spacing w:line="560" w:lineRule="exact"/>
        <w:ind w:firstLineChars="150" w:firstLine="420"/>
        <w:rPr>
          <w:rFonts w:ascii="仿宋_GB2312" w:eastAsia="仿宋_GB2312" w:hAnsi="仿宋_GB2312" w:cs="仿宋_GB2312"/>
          <w:sz w:val="28"/>
          <w:szCs w:val="28"/>
        </w:rPr>
      </w:pPr>
    </w:p>
    <w:p w14:paraId="37C81A98" w14:textId="77777777" w:rsidR="008C5B16" w:rsidRDefault="00D957FF">
      <w:pPr>
        <w:spacing w:line="560" w:lineRule="exact"/>
        <w:ind w:firstLineChars="1400" w:firstLine="3920"/>
        <w:rPr>
          <w:rFonts w:ascii="仿宋_GB2312" w:eastAsia="仿宋_GB2312" w:hAnsi="仿宋_GB2312" w:cs="仿宋_GB2312"/>
          <w:sz w:val="28"/>
          <w:szCs w:val="28"/>
        </w:rPr>
      </w:pPr>
      <w:r>
        <w:rPr>
          <w:rFonts w:ascii="仿宋_GB2312" w:eastAsia="仿宋_GB2312" w:hAnsi="仿宋_GB2312" w:cs="仿宋_GB2312" w:hint="eastAsia"/>
          <w:sz w:val="28"/>
          <w:szCs w:val="28"/>
        </w:rPr>
        <w:t>商务部分</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55"/>
        <w:gridCol w:w="5707"/>
      </w:tblGrid>
      <w:tr w:rsidR="008C5B16" w14:paraId="02550386" w14:textId="77777777">
        <w:trPr>
          <w:trHeight w:val="564"/>
        </w:trPr>
        <w:tc>
          <w:tcPr>
            <w:tcW w:w="1559" w:type="dxa"/>
            <w:tcBorders>
              <w:top w:val="single" w:sz="4" w:space="0" w:color="auto"/>
              <w:left w:val="single" w:sz="4" w:space="0" w:color="auto"/>
              <w:bottom w:val="single" w:sz="4" w:space="0" w:color="auto"/>
              <w:right w:val="single" w:sz="4" w:space="0" w:color="auto"/>
            </w:tcBorders>
            <w:vAlign w:val="center"/>
          </w:tcPr>
          <w:p w14:paraId="12B11934" w14:textId="77777777" w:rsidR="008C5B16" w:rsidRDefault="00D957FF">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评标内容</w:t>
            </w:r>
          </w:p>
        </w:tc>
        <w:tc>
          <w:tcPr>
            <w:tcW w:w="955" w:type="dxa"/>
            <w:tcBorders>
              <w:top w:val="single" w:sz="4" w:space="0" w:color="auto"/>
              <w:left w:val="single" w:sz="4" w:space="0" w:color="auto"/>
              <w:bottom w:val="single" w:sz="4" w:space="0" w:color="auto"/>
              <w:right w:val="single" w:sz="4" w:space="0" w:color="auto"/>
            </w:tcBorders>
            <w:vAlign w:val="center"/>
          </w:tcPr>
          <w:p w14:paraId="2F20AD85" w14:textId="77777777" w:rsidR="008C5B16" w:rsidRDefault="00D957FF">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分值</w:t>
            </w:r>
          </w:p>
        </w:tc>
        <w:tc>
          <w:tcPr>
            <w:tcW w:w="5707" w:type="dxa"/>
            <w:tcBorders>
              <w:top w:val="single" w:sz="4" w:space="0" w:color="auto"/>
              <w:left w:val="single" w:sz="4" w:space="0" w:color="auto"/>
              <w:bottom w:val="single" w:sz="4" w:space="0" w:color="auto"/>
              <w:right w:val="single" w:sz="4" w:space="0" w:color="auto"/>
            </w:tcBorders>
            <w:vAlign w:val="center"/>
          </w:tcPr>
          <w:p w14:paraId="13AD81B0" w14:textId="77777777" w:rsidR="008C5B16" w:rsidRDefault="00D957FF">
            <w:pPr>
              <w:ind w:firstLine="480"/>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评分规则</w:t>
            </w:r>
          </w:p>
        </w:tc>
      </w:tr>
      <w:tr w:rsidR="008C5B16" w14:paraId="14E600B7" w14:textId="77777777">
        <w:trPr>
          <w:trHeight w:val="454"/>
        </w:trPr>
        <w:tc>
          <w:tcPr>
            <w:tcW w:w="1559" w:type="dxa"/>
            <w:tcBorders>
              <w:top w:val="single" w:sz="4" w:space="0" w:color="auto"/>
              <w:left w:val="single" w:sz="4" w:space="0" w:color="auto"/>
              <w:bottom w:val="single" w:sz="4" w:space="0" w:color="auto"/>
              <w:right w:val="single" w:sz="4" w:space="0" w:color="auto"/>
            </w:tcBorders>
            <w:vAlign w:val="center"/>
          </w:tcPr>
          <w:p w14:paraId="1274E334" w14:textId="77777777" w:rsidR="008C5B16" w:rsidRDefault="00D957FF">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报价评分</w:t>
            </w:r>
          </w:p>
        </w:tc>
        <w:tc>
          <w:tcPr>
            <w:tcW w:w="955" w:type="dxa"/>
            <w:tcBorders>
              <w:top w:val="single" w:sz="4" w:space="0" w:color="auto"/>
              <w:left w:val="single" w:sz="4" w:space="0" w:color="auto"/>
              <w:bottom w:val="single" w:sz="4" w:space="0" w:color="auto"/>
              <w:right w:val="single" w:sz="4" w:space="0" w:color="auto"/>
            </w:tcBorders>
            <w:vAlign w:val="center"/>
          </w:tcPr>
          <w:p w14:paraId="293D0C39" w14:textId="77777777" w:rsidR="008C5B16" w:rsidRDefault="00D957FF">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40</w:t>
            </w:r>
            <w:r>
              <w:rPr>
                <w:rFonts w:ascii="仿宋_GB2312" w:eastAsia="仿宋_GB2312" w:hAnsi="仿宋_GB2312" w:cs="仿宋_GB2312" w:hint="eastAsia"/>
                <w:color w:val="000000"/>
                <w:sz w:val="24"/>
              </w:rPr>
              <w:t>分</w:t>
            </w:r>
          </w:p>
        </w:tc>
        <w:tc>
          <w:tcPr>
            <w:tcW w:w="5707" w:type="dxa"/>
            <w:tcBorders>
              <w:top w:val="single" w:sz="4" w:space="0" w:color="auto"/>
              <w:left w:val="single" w:sz="4" w:space="0" w:color="auto"/>
              <w:bottom w:val="single" w:sz="4" w:space="0" w:color="auto"/>
              <w:right w:val="single" w:sz="4" w:space="0" w:color="auto"/>
            </w:tcBorders>
          </w:tcPr>
          <w:p w14:paraId="260AB861" w14:textId="77777777" w:rsidR="008C5B16" w:rsidRDefault="00D957FF">
            <w:pPr>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满足招标文件要求且投标价格最低的投标报价为评标基准价，其价格分为满分</w:t>
            </w:r>
            <w:r>
              <w:rPr>
                <w:rFonts w:ascii="仿宋_GB2312" w:eastAsia="仿宋_GB2312" w:hAnsi="仿宋_GB2312" w:cs="仿宋_GB2312" w:hint="eastAsia"/>
                <w:sz w:val="24"/>
              </w:rPr>
              <w:t>40</w:t>
            </w:r>
            <w:r>
              <w:rPr>
                <w:rFonts w:ascii="仿宋_GB2312" w:eastAsia="仿宋_GB2312" w:hAnsi="仿宋_GB2312" w:cs="仿宋_GB2312" w:hint="eastAsia"/>
                <w:sz w:val="24"/>
              </w:rPr>
              <w:t>分。</w:t>
            </w:r>
          </w:p>
          <w:p w14:paraId="04503AA2" w14:textId="77777777" w:rsidR="008C5B16" w:rsidRDefault="00D957FF">
            <w:pPr>
              <w:tabs>
                <w:tab w:val="left" w:pos="1260"/>
              </w:tabs>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其它报价得分</w:t>
            </w:r>
            <w:r>
              <w:rPr>
                <w:rFonts w:ascii="仿宋_GB2312" w:eastAsia="仿宋_GB2312" w:hAnsi="仿宋_GB2312" w:cs="仿宋_GB2312" w:hint="eastAsia"/>
                <w:sz w:val="24"/>
              </w:rPr>
              <w:t>=</w:t>
            </w:r>
            <w:r>
              <w:rPr>
                <w:rFonts w:ascii="仿宋_GB2312" w:eastAsia="仿宋_GB2312" w:hAnsi="仿宋_GB2312" w:cs="仿宋_GB2312" w:hint="eastAsia"/>
                <w:sz w:val="24"/>
              </w:rPr>
              <w:t>评标基准价÷投标报价×</w:t>
            </w:r>
            <w:r>
              <w:rPr>
                <w:rFonts w:ascii="仿宋_GB2312" w:eastAsia="仿宋_GB2312" w:hAnsi="仿宋_GB2312" w:cs="仿宋_GB2312" w:hint="eastAsia"/>
                <w:sz w:val="24"/>
              </w:rPr>
              <w:t>40</w:t>
            </w:r>
            <w:r>
              <w:rPr>
                <w:rFonts w:ascii="仿宋_GB2312" w:eastAsia="仿宋_GB2312" w:hAnsi="仿宋_GB2312" w:cs="仿宋_GB2312" w:hint="eastAsia"/>
                <w:sz w:val="24"/>
              </w:rPr>
              <w:t>。保留两位小数。</w:t>
            </w:r>
          </w:p>
        </w:tc>
      </w:tr>
      <w:tr w:rsidR="008C5B16" w14:paraId="06908C47" w14:textId="77777777">
        <w:trPr>
          <w:trHeight w:val="435"/>
        </w:trPr>
        <w:tc>
          <w:tcPr>
            <w:tcW w:w="1559" w:type="dxa"/>
            <w:tcBorders>
              <w:top w:val="single" w:sz="4" w:space="0" w:color="auto"/>
              <w:left w:val="single" w:sz="4" w:space="0" w:color="auto"/>
              <w:right w:val="single" w:sz="4" w:space="0" w:color="auto"/>
            </w:tcBorders>
            <w:vAlign w:val="center"/>
          </w:tcPr>
          <w:p w14:paraId="56B6383B" w14:textId="77777777" w:rsidR="008C5B16" w:rsidRDefault="00D957FF">
            <w:pPr>
              <w:widowControl/>
              <w:autoSpaceDE w:val="0"/>
              <w:autoSpaceDN w:val="0"/>
              <w:adjustRightInd w:val="0"/>
              <w:jc w:val="center"/>
              <w:rPr>
                <w:rFonts w:ascii="仿宋_GB2312" w:eastAsia="仿宋_GB2312" w:hAnsi="仿宋_GB2312" w:cs="仿宋_GB2312"/>
                <w:color w:val="000000"/>
                <w:kern w:val="1"/>
                <w:sz w:val="24"/>
              </w:rPr>
            </w:pPr>
            <w:r>
              <w:rPr>
                <w:rStyle w:val="ad"/>
                <w:rFonts w:ascii="仿宋_GB2312" w:eastAsia="仿宋_GB2312" w:hAnsi="仿宋_GB2312" w:cs="仿宋_GB2312" w:hint="eastAsia"/>
                <w:color w:val="000000"/>
                <w:sz w:val="24"/>
              </w:rPr>
              <w:t>企业业绩</w:t>
            </w:r>
          </w:p>
        </w:tc>
        <w:tc>
          <w:tcPr>
            <w:tcW w:w="955" w:type="dxa"/>
            <w:tcBorders>
              <w:top w:val="single" w:sz="4" w:space="0" w:color="auto"/>
              <w:left w:val="single" w:sz="4" w:space="0" w:color="auto"/>
              <w:bottom w:val="single" w:sz="4" w:space="0" w:color="auto"/>
              <w:right w:val="single" w:sz="4" w:space="0" w:color="auto"/>
            </w:tcBorders>
            <w:vAlign w:val="center"/>
          </w:tcPr>
          <w:p w14:paraId="279821C7" w14:textId="77777777" w:rsidR="008C5B16" w:rsidRDefault="00D957FF">
            <w:pPr>
              <w:jc w:val="center"/>
              <w:rPr>
                <w:rFonts w:ascii="仿宋_GB2312" w:eastAsia="仿宋_GB2312" w:hAnsi="仿宋_GB2312" w:cs="仿宋_GB2312"/>
                <w:color w:val="000000"/>
                <w:sz w:val="24"/>
              </w:rPr>
            </w:pPr>
            <w:r>
              <w:rPr>
                <w:rStyle w:val="ad"/>
                <w:rFonts w:ascii="仿宋_GB2312" w:eastAsia="仿宋_GB2312" w:hAnsi="仿宋_GB2312" w:cs="仿宋_GB2312" w:hint="eastAsia"/>
                <w:color w:val="000000"/>
                <w:sz w:val="24"/>
              </w:rPr>
              <w:t>10</w:t>
            </w:r>
            <w:r>
              <w:rPr>
                <w:rStyle w:val="ad"/>
                <w:rFonts w:ascii="仿宋_GB2312" w:eastAsia="仿宋_GB2312" w:hAnsi="仿宋_GB2312" w:cs="仿宋_GB2312" w:hint="eastAsia"/>
                <w:color w:val="000000"/>
                <w:sz w:val="24"/>
              </w:rPr>
              <w:t>分</w:t>
            </w:r>
          </w:p>
        </w:tc>
        <w:tc>
          <w:tcPr>
            <w:tcW w:w="5707" w:type="dxa"/>
            <w:tcBorders>
              <w:top w:val="single" w:sz="4" w:space="0" w:color="auto"/>
              <w:left w:val="single" w:sz="4" w:space="0" w:color="auto"/>
              <w:bottom w:val="single" w:sz="4" w:space="0" w:color="auto"/>
              <w:right w:val="single" w:sz="4" w:space="0" w:color="auto"/>
            </w:tcBorders>
          </w:tcPr>
          <w:p w14:paraId="125489D1" w14:textId="4F1E3511" w:rsidR="008C5B16" w:rsidRDefault="00D957FF">
            <w:pPr>
              <w:ind w:firstLineChars="200" w:firstLine="480"/>
              <w:rPr>
                <w:rFonts w:ascii="仿宋_GB2312" w:eastAsia="仿宋_GB2312" w:hAnsi="仿宋_GB2312" w:cs="仿宋_GB2312"/>
                <w:sz w:val="24"/>
              </w:rPr>
            </w:pPr>
            <w:r w:rsidRPr="00C812BD">
              <w:rPr>
                <w:rFonts w:ascii="仿宋_GB2312" w:eastAsia="仿宋_GB2312" w:hAnsi="仿宋_GB2312" w:cs="仿宋_GB2312" w:hint="eastAsia"/>
                <w:sz w:val="24"/>
              </w:rPr>
              <w:t>提供的自</w:t>
            </w:r>
            <w:r w:rsidRPr="00C812BD">
              <w:rPr>
                <w:rFonts w:ascii="仿宋_GB2312" w:eastAsia="仿宋_GB2312" w:hAnsi="仿宋_GB2312" w:cs="仿宋_GB2312" w:hint="eastAsia"/>
                <w:sz w:val="24"/>
              </w:rPr>
              <w:t>2020</w:t>
            </w:r>
            <w:r w:rsidRPr="00C812BD">
              <w:rPr>
                <w:rFonts w:ascii="仿宋_GB2312" w:eastAsia="仿宋_GB2312" w:hAnsi="仿宋_GB2312" w:cs="仿宋_GB2312" w:hint="eastAsia"/>
                <w:sz w:val="24"/>
              </w:rPr>
              <w:t>年</w:t>
            </w:r>
            <w:r w:rsidRPr="00C812BD">
              <w:rPr>
                <w:rFonts w:ascii="仿宋_GB2312" w:eastAsia="仿宋_GB2312" w:hAnsi="仿宋_GB2312" w:cs="仿宋_GB2312" w:hint="eastAsia"/>
                <w:sz w:val="24"/>
              </w:rPr>
              <w:t>11</w:t>
            </w:r>
            <w:r w:rsidRPr="00C812BD">
              <w:rPr>
                <w:rFonts w:ascii="仿宋_GB2312" w:eastAsia="仿宋_GB2312" w:hAnsi="仿宋_GB2312" w:cs="仿宋_GB2312" w:hint="eastAsia"/>
                <w:sz w:val="24"/>
              </w:rPr>
              <w:t>月</w:t>
            </w:r>
            <w:r w:rsidRPr="00C812BD">
              <w:rPr>
                <w:rFonts w:ascii="仿宋_GB2312" w:eastAsia="仿宋_GB2312" w:hAnsi="仿宋_GB2312" w:cs="仿宋_GB2312" w:hint="eastAsia"/>
                <w:sz w:val="24"/>
              </w:rPr>
              <w:t>1</w:t>
            </w:r>
            <w:r w:rsidRPr="00C812BD">
              <w:rPr>
                <w:rFonts w:ascii="仿宋_GB2312" w:eastAsia="仿宋_GB2312" w:hAnsi="仿宋_GB2312" w:cs="仿宋_GB2312" w:hint="eastAsia"/>
                <w:sz w:val="24"/>
              </w:rPr>
              <w:t>日至今同类项目单项合同金额超</w:t>
            </w:r>
            <w:r w:rsidRPr="00C812BD">
              <w:rPr>
                <w:rFonts w:ascii="仿宋_GB2312" w:eastAsia="仿宋_GB2312" w:hAnsi="仿宋_GB2312" w:cs="仿宋_GB2312"/>
                <w:sz w:val="24"/>
              </w:rPr>
              <w:t>23</w:t>
            </w:r>
            <w:r w:rsidRPr="00C812BD">
              <w:rPr>
                <w:rFonts w:ascii="仿宋_GB2312" w:eastAsia="仿宋_GB2312" w:hAnsi="仿宋_GB2312" w:cs="仿宋_GB2312" w:hint="eastAsia"/>
                <w:sz w:val="24"/>
              </w:rPr>
              <w:t>万元</w:t>
            </w:r>
            <w:r w:rsidRPr="00C812BD">
              <w:rPr>
                <w:rFonts w:ascii="仿宋_GB2312" w:eastAsia="仿宋_GB2312" w:hAnsi="仿宋_GB2312" w:cs="仿宋_GB2312" w:hint="eastAsia"/>
                <w:sz w:val="24"/>
              </w:rPr>
              <w:t>/</w:t>
            </w:r>
            <w:r w:rsidRPr="00C812BD">
              <w:rPr>
                <w:rFonts w:ascii="仿宋_GB2312" w:eastAsia="仿宋_GB2312" w:hAnsi="仿宋_GB2312" w:cs="仿宋_GB2312" w:hint="eastAsia"/>
                <w:sz w:val="24"/>
              </w:rPr>
              <w:t>年或看护面积超</w:t>
            </w:r>
            <w:r w:rsidRPr="00C812BD">
              <w:rPr>
                <w:rFonts w:ascii="仿宋_GB2312" w:eastAsia="仿宋_GB2312" w:hAnsi="仿宋_GB2312" w:cs="仿宋_GB2312" w:hint="eastAsia"/>
                <w:sz w:val="24"/>
              </w:rPr>
              <w:t>3</w:t>
            </w:r>
            <w:r w:rsidRPr="00C812BD">
              <w:rPr>
                <w:rFonts w:ascii="仿宋_GB2312" w:eastAsia="仿宋_GB2312" w:hAnsi="仿宋_GB2312" w:cs="仿宋_GB2312" w:hint="eastAsia"/>
                <w:sz w:val="24"/>
              </w:rPr>
              <w:t>万平方米的安保看护服务合同证明材料，</w:t>
            </w:r>
            <w:r>
              <w:rPr>
                <w:rFonts w:ascii="仿宋_GB2312" w:eastAsia="仿宋_GB2312" w:hAnsi="仿宋_GB2312" w:cs="仿宋_GB2312" w:hint="eastAsia"/>
                <w:sz w:val="24"/>
              </w:rPr>
              <w:t>每一个案例得</w:t>
            </w:r>
            <w:r>
              <w:rPr>
                <w:rFonts w:ascii="仿宋_GB2312" w:eastAsia="仿宋_GB2312" w:hAnsi="仿宋_GB2312" w:cs="仿宋_GB2312" w:hint="eastAsia"/>
                <w:sz w:val="24"/>
              </w:rPr>
              <w:t>2</w:t>
            </w:r>
            <w:r>
              <w:rPr>
                <w:rFonts w:ascii="仿宋_GB2312" w:eastAsia="仿宋_GB2312" w:hAnsi="仿宋_GB2312" w:cs="仿宋_GB2312" w:hint="eastAsia"/>
                <w:sz w:val="24"/>
              </w:rPr>
              <w:t>分，最多得</w:t>
            </w:r>
            <w:r>
              <w:rPr>
                <w:rFonts w:ascii="仿宋_GB2312" w:eastAsia="仿宋_GB2312" w:hAnsi="仿宋_GB2312" w:cs="仿宋_GB2312" w:hint="eastAsia"/>
                <w:sz w:val="24"/>
              </w:rPr>
              <w:t>10</w:t>
            </w:r>
            <w:r>
              <w:rPr>
                <w:rFonts w:ascii="仿宋_GB2312" w:eastAsia="仿宋_GB2312" w:hAnsi="仿宋_GB2312" w:cs="仿宋_GB2312" w:hint="eastAsia"/>
                <w:sz w:val="24"/>
              </w:rPr>
              <w:t>分。</w:t>
            </w:r>
          </w:p>
          <w:p w14:paraId="5037C515" w14:textId="5F487F0B" w:rsidR="008C5B16" w:rsidRDefault="00D957FF">
            <w:pPr>
              <w:ind w:firstLineChars="200" w:firstLine="480"/>
              <w:rPr>
                <w:rFonts w:ascii="仿宋_GB2312" w:eastAsia="仿宋_GB2312" w:hAnsi="仿宋_GB2312" w:cs="仿宋_GB2312"/>
                <w:sz w:val="24"/>
              </w:rPr>
            </w:pPr>
            <w:r w:rsidRPr="00746A26">
              <w:rPr>
                <w:rFonts w:ascii="仿宋_GB2312" w:eastAsia="仿宋_GB2312" w:hAnsi="仿宋_GB2312" w:cs="仿宋_GB2312" w:hint="eastAsia"/>
                <w:sz w:val="24"/>
              </w:rPr>
              <w:t>投标人须提供中标通知书、合同、验收报告、发票或用户评价原件，否则不得分。同类项目的时间以合同签署时间为准。</w:t>
            </w:r>
          </w:p>
        </w:tc>
      </w:tr>
      <w:tr w:rsidR="008C5B16" w14:paraId="5CC19B3A" w14:textId="77777777">
        <w:trPr>
          <w:trHeight w:val="435"/>
        </w:trPr>
        <w:tc>
          <w:tcPr>
            <w:tcW w:w="1559" w:type="dxa"/>
            <w:tcBorders>
              <w:top w:val="single" w:sz="4" w:space="0" w:color="auto"/>
              <w:left w:val="single" w:sz="4" w:space="0" w:color="auto"/>
              <w:right w:val="single" w:sz="4" w:space="0" w:color="auto"/>
            </w:tcBorders>
            <w:vAlign w:val="center"/>
          </w:tcPr>
          <w:p w14:paraId="72622481" w14:textId="77777777" w:rsidR="008C5B16" w:rsidRDefault="00D957FF">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企业资质</w:t>
            </w:r>
          </w:p>
        </w:tc>
        <w:tc>
          <w:tcPr>
            <w:tcW w:w="955" w:type="dxa"/>
            <w:tcBorders>
              <w:top w:val="single" w:sz="4" w:space="0" w:color="auto"/>
              <w:left w:val="single" w:sz="4" w:space="0" w:color="auto"/>
              <w:bottom w:val="single" w:sz="4" w:space="0" w:color="auto"/>
              <w:right w:val="single" w:sz="4" w:space="0" w:color="auto"/>
            </w:tcBorders>
            <w:vAlign w:val="center"/>
          </w:tcPr>
          <w:p w14:paraId="3A1F6937" w14:textId="77777777" w:rsidR="008C5B16" w:rsidRDefault="00D957FF">
            <w:pPr>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分</w:t>
            </w:r>
          </w:p>
        </w:tc>
        <w:tc>
          <w:tcPr>
            <w:tcW w:w="5707" w:type="dxa"/>
            <w:tcBorders>
              <w:top w:val="single" w:sz="4" w:space="0" w:color="auto"/>
              <w:left w:val="single" w:sz="4" w:space="0" w:color="auto"/>
              <w:bottom w:val="single" w:sz="4" w:space="0" w:color="auto"/>
              <w:right w:val="single" w:sz="4" w:space="0" w:color="auto"/>
            </w:tcBorders>
          </w:tcPr>
          <w:p w14:paraId="621442AA" w14:textId="77777777" w:rsidR="008C5B16" w:rsidRDefault="00D957FF">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投标人通过</w:t>
            </w:r>
            <w:r>
              <w:rPr>
                <w:rFonts w:ascii="仿宋_GB2312" w:eastAsia="仿宋_GB2312" w:hAnsi="仿宋_GB2312" w:cs="仿宋_GB2312" w:hint="eastAsia"/>
                <w:sz w:val="24"/>
              </w:rPr>
              <w:t>ISO9001</w:t>
            </w:r>
            <w:r>
              <w:rPr>
                <w:rFonts w:ascii="仿宋_GB2312" w:eastAsia="仿宋_GB2312" w:hAnsi="仿宋_GB2312" w:cs="仿宋_GB2312" w:hint="eastAsia"/>
                <w:sz w:val="24"/>
              </w:rPr>
              <w:t>质量管理体系认证得</w:t>
            </w:r>
            <w:r>
              <w:rPr>
                <w:rFonts w:ascii="仿宋_GB2312" w:eastAsia="仿宋_GB2312" w:hAnsi="仿宋_GB2312" w:cs="仿宋_GB2312" w:hint="eastAsia"/>
                <w:sz w:val="24"/>
              </w:rPr>
              <w:t>4</w:t>
            </w:r>
            <w:r>
              <w:rPr>
                <w:rFonts w:ascii="仿宋_GB2312" w:eastAsia="仿宋_GB2312" w:hAnsi="仿宋_GB2312" w:cs="仿宋_GB2312" w:hint="eastAsia"/>
                <w:sz w:val="24"/>
              </w:rPr>
              <w:t>分；通过</w:t>
            </w:r>
            <w:r>
              <w:rPr>
                <w:rFonts w:ascii="仿宋_GB2312" w:eastAsia="仿宋_GB2312" w:hAnsi="仿宋_GB2312" w:cs="仿宋_GB2312" w:hint="eastAsia"/>
                <w:sz w:val="24"/>
              </w:rPr>
              <w:t>ISO14001</w:t>
            </w:r>
            <w:r>
              <w:rPr>
                <w:rFonts w:ascii="仿宋_GB2312" w:eastAsia="仿宋_GB2312" w:hAnsi="仿宋_GB2312" w:cs="仿宋_GB2312" w:hint="eastAsia"/>
                <w:sz w:val="24"/>
              </w:rPr>
              <w:t>环境管理体系认证得</w:t>
            </w:r>
            <w:r>
              <w:rPr>
                <w:rFonts w:ascii="仿宋_GB2312" w:eastAsia="仿宋_GB2312" w:hAnsi="仿宋_GB2312" w:cs="仿宋_GB2312" w:hint="eastAsia"/>
                <w:sz w:val="24"/>
              </w:rPr>
              <w:t>3</w:t>
            </w:r>
            <w:r>
              <w:rPr>
                <w:rFonts w:ascii="仿宋_GB2312" w:eastAsia="仿宋_GB2312" w:hAnsi="仿宋_GB2312" w:cs="仿宋_GB2312" w:hint="eastAsia"/>
                <w:sz w:val="24"/>
              </w:rPr>
              <w:t>分；通过</w:t>
            </w:r>
            <w:r>
              <w:rPr>
                <w:rFonts w:ascii="仿宋_GB2312" w:eastAsia="仿宋_GB2312" w:hAnsi="仿宋_GB2312" w:cs="仿宋_GB2312" w:hint="eastAsia"/>
                <w:sz w:val="24"/>
              </w:rPr>
              <w:t>OHSAS18001</w:t>
            </w:r>
            <w:r>
              <w:rPr>
                <w:rFonts w:ascii="仿宋_GB2312" w:eastAsia="仿宋_GB2312" w:hAnsi="仿宋_GB2312" w:cs="仿宋_GB2312" w:hint="eastAsia"/>
                <w:sz w:val="24"/>
              </w:rPr>
              <w:t>职业健康安全管理体系认证得</w:t>
            </w:r>
            <w:r>
              <w:rPr>
                <w:rFonts w:ascii="仿宋_GB2312" w:eastAsia="仿宋_GB2312" w:hAnsi="仿宋_GB2312" w:cs="仿宋_GB2312" w:hint="eastAsia"/>
                <w:sz w:val="24"/>
              </w:rPr>
              <w:t>3</w:t>
            </w:r>
            <w:r>
              <w:rPr>
                <w:rFonts w:ascii="仿宋_GB2312" w:eastAsia="仿宋_GB2312" w:hAnsi="仿宋_GB2312" w:cs="仿宋_GB2312" w:hint="eastAsia"/>
                <w:sz w:val="24"/>
              </w:rPr>
              <w:t>分。</w:t>
            </w:r>
          </w:p>
          <w:p w14:paraId="3E4E4BE0" w14:textId="77777777" w:rsidR="008C5B16" w:rsidRDefault="00D957FF">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投标人须提供认证证书及许可证原件，否则不予计分。</w:t>
            </w:r>
          </w:p>
        </w:tc>
      </w:tr>
    </w:tbl>
    <w:p w14:paraId="0A6CEB85" w14:textId="77777777" w:rsidR="008C5B16" w:rsidRDefault="00D957FF">
      <w:pPr>
        <w:spacing w:beforeLines="50" w:before="156" w:afterLines="50" w:after="156" w:line="560" w:lineRule="exact"/>
        <w:ind w:firstLineChars="1300" w:firstLine="3640"/>
        <w:rPr>
          <w:rFonts w:ascii="仿宋_GB2312" w:eastAsia="仿宋_GB2312" w:hAnsi="仿宋_GB2312" w:cs="仿宋_GB2312"/>
          <w:sz w:val="28"/>
          <w:szCs w:val="28"/>
        </w:rPr>
      </w:pPr>
      <w:r>
        <w:rPr>
          <w:rFonts w:ascii="仿宋_GB2312" w:eastAsia="仿宋_GB2312" w:hAnsi="仿宋_GB2312" w:cs="仿宋_GB2312" w:hint="eastAsia"/>
          <w:sz w:val="28"/>
          <w:szCs w:val="28"/>
        </w:rPr>
        <w:t>技术部分</w:t>
      </w:r>
    </w:p>
    <w:tbl>
      <w:tblPr>
        <w:tblW w:w="822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992"/>
        <w:gridCol w:w="5670"/>
      </w:tblGrid>
      <w:tr w:rsidR="008C5B16" w14:paraId="0E24A8A3" w14:textId="77777777">
        <w:trPr>
          <w:trHeight w:val="567"/>
        </w:trPr>
        <w:tc>
          <w:tcPr>
            <w:tcW w:w="1559" w:type="dxa"/>
            <w:vAlign w:val="center"/>
          </w:tcPr>
          <w:p w14:paraId="0F9412EE" w14:textId="77777777" w:rsidR="008C5B16" w:rsidRDefault="00D957FF">
            <w:pPr>
              <w:jc w:val="center"/>
              <w:rPr>
                <w:rStyle w:val="ad"/>
                <w:rFonts w:ascii="仿宋_GB2312" w:eastAsia="仿宋_GB2312" w:hAnsi="仿宋_GB2312" w:cs="仿宋_GB2312"/>
                <w:sz w:val="24"/>
              </w:rPr>
            </w:pPr>
            <w:r>
              <w:rPr>
                <w:rStyle w:val="ad"/>
                <w:rFonts w:ascii="仿宋_GB2312" w:eastAsia="仿宋_GB2312" w:hAnsi="仿宋_GB2312" w:cs="仿宋_GB2312" w:hint="eastAsia"/>
                <w:sz w:val="24"/>
              </w:rPr>
              <w:t>评分因素</w:t>
            </w:r>
          </w:p>
        </w:tc>
        <w:tc>
          <w:tcPr>
            <w:tcW w:w="992" w:type="dxa"/>
            <w:vAlign w:val="center"/>
          </w:tcPr>
          <w:p w14:paraId="3EA6DE1F" w14:textId="77777777" w:rsidR="008C5B16" w:rsidRDefault="00D957FF">
            <w:pPr>
              <w:jc w:val="center"/>
              <w:rPr>
                <w:rStyle w:val="ad"/>
                <w:rFonts w:ascii="仿宋_GB2312" w:eastAsia="仿宋_GB2312" w:hAnsi="仿宋_GB2312" w:cs="仿宋_GB2312"/>
                <w:sz w:val="24"/>
              </w:rPr>
            </w:pPr>
            <w:r>
              <w:rPr>
                <w:rStyle w:val="ad"/>
                <w:rFonts w:ascii="仿宋_GB2312" w:eastAsia="仿宋_GB2312" w:hAnsi="仿宋_GB2312" w:cs="仿宋_GB2312" w:hint="eastAsia"/>
                <w:sz w:val="24"/>
              </w:rPr>
              <w:t>分数</w:t>
            </w:r>
          </w:p>
        </w:tc>
        <w:tc>
          <w:tcPr>
            <w:tcW w:w="5670" w:type="dxa"/>
            <w:vAlign w:val="center"/>
          </w:tcPr>
          <w:p w14:paraId="22A424CE" w14:textId="77777777" w:rsidR="008C5B16" w:rsidRDefault="00D957FF">
            <w:pPr>
              <w:jc w:val="center"/>
              <w:rPr>
                <w:rStyle w:val="ad"/>
                <w:rFonts w:ascii="仿宋_GB2312" w:eastAsia="仿宋_GB2312" w:hAnsi="仿宋_GB2312" w:cs="仿宋_GB2312"/>
                <w:sz w:val="24"/>
              </w:rPr>
            </w:pPr>
            <w:r>
              <w:rPr>
                <w:rStyle w:val="ad"/>
                <w:rFonts w:ascii="仿宋_GB2312" w:eastAsia="仿宋_GB2312" w:hAnsi="仿宋_GB2312" w:cs="仿宋_GB2312" w:hint="eastAsia"/>
                <w:sz w:val="24"/>
              </w:rPr>
              <w:t>评分标准</w:t>
            </w:r>
          </w:p>
        </w:tc>
      </w:tr>
      <w:tr w:rsidR="008C5B16" w14:paraId="0D64BA89" w14:textId="77777777">
        <w:trPr>
          <w:trHeight w:val="567"/>
        </w:trPr>
        <w:tc>
          <w:tcPr>
            <w:tcW w:w="1559" w:type="dxa"/>
            <w:vAlign w:val="center"/>
          </w:tcPr>
          <w:p w14:paraId="2F6638BA" w14:textId="77777777" w:rsidR="008C5B16" w:rsidRDefault="00D957FF">
            <w:pPr>
              <w:jc w:val="center"/>
              <w:rPr>
                <w:rStyle w:val="ad"/>
                <w:rFonts w:ascii="仿宋_GB2312" w:eastAsia="仿宋_GB2312" w:hAnsi="仿宋_GB2312" w:cs="仿宋_GB2312"/>
                <w:sz w:val="24"/>
              </w:rPr>
            </w:pPr>
            <w:r>
              <w:rPr>
                <w:rStyle w:val="ad"/>
                <w:rFonts w:ascii="仿宋_GB2312" w:eastAsia="仿宋_GB2312" w:hAnsi="仿宋_GB2312" w:cs="仿宋_GB2312" w:hint="eastAsia"/>
                <w:sz w:val="24"/>
              </w:rPr>
              <w:t>服务方案</w:t>
            </w:r>
          </w:p>
        </w:tc>
        <w:tc>
          <w:tcPr>
            <w:tcW w:w="992" w:type="dxa"/>
            <w:vAlign w:val="center"/>
          </w:tcPr>
          <w:p w14:paraId="7F9B044B" w14:textId="77777777" w:rsidR="008C5B16" w:rsidRPr="00746A26" w:rsidRDefault="00D957FF">
            <w:pPr>
              <w:jc w:val="center"/>
              <w:rPr>
                <w:rStyle w:val="ad"/>
                <w:rFonts w:ascii="仿宋_GB2312" w:eastAsia="仿宋_GB2312" w:hAnsi="仿宋_GB2312" w:cs="仿宋_GB2312"/>
                <w:sz w:val="24"/>
              </w:rPr>
            </w:pPr>
            <w:r w:rsidRPr="00746A26">
              <w:rPr>
                <w:rStyle w:val="ad"/>
                <w:rFonts w:ascii="仿宋_GB2312" w:eastAsia="仿宋_GB2312" w:hAnsi="仿宋_GB2312" w:cs="仿宋_GB2312"/>
                <w:sz w:val="24"/>
              </w:rPr>
              <w:t>40</w:t>
            </w:r>
            <w:r w:rsidRPr="00746A26">
              <w:rPr>
                <w:rStyle w:val="ad"/>
                <w:rFonts w:ascii="仿宋_GB2312" w:eastAsia="仿宋_GB2312" w:hAnsi="仿宋_GB2312" w:cs="仿宋_GB2312" w:hint="eastAsia"/>
                <w:sz w:val="24"/>
              </w:rPr>
              <w:t>分</w:t>
            </w:r>
          </w:p>
        </w:tc>
        <w:tc>
          <w:tcPr>
            <w:tcW w:w="5670" w:type="dxa"/>
            <w:vAlign w:val="center"/>
          </w:tcPr>
          <w:p w14:paraId="7900B172" w14:textId="77777777" w:rsidR="008C5B16" w:rsidRPr="00746A26" w:rsidRDefault="00D957FF">
            <w:pPr>
              <w:ind w:firstLineChars="200" w:firstLine="480"/>
              <w:jc w:val="left"/>
              <w:rPr>
                <w:rFonts w:ascii="仿宋_GB2312" w:eastAsia="仿宋_GB2312" w:hAnsi="仿宋_GB2312" w:cs="仿宋_GB2312"/>
                <w:sz w:val="24"/>
              </w:rPr>
            </w:pPr>
            <w:r w:rsidRPr="00746A26">
              <w:rPr>
                <w:rFonts w:ascii="仿宋_GB2312" w:eastAsia="仿宋_GB2312" w:hAnsi="仿宋_GB2312" w:cs="仿宋_GB2312" w:hint="eastAsia"/>
                <w:sz w:val="24"/>
              </w:rPr>
              <w:t>方案完整，无漏、缺项，考虑周到，总体模式及配套措施完整、细致，得</w:t>
            </w:r>
            <w:r w:rsidRPr="00746A26">
              <w:rPr>
                <w:rFonts w:ascii="仿宋_GB2312" w:eastAsia="仿宋_GB2312" w:hAnsi="仿宋_GB2312" w:cs="仿宋_GB2312" w:hint="eastAsia"/>
                <w:sz w:val="24"/>
              </w:rPr>
              <w:t>10-0</w:t>
            </w:r>
            <w:r w:rsidRPr="00746A26">
              <w:rPr>
                <w:rFonts w:ascii="仿宋_GB2312" w:eastAsia="仿宋_GB2312" w:hAnsi="仿宋_GB2312" w:cs="仿宋_GB2312" w:hint="eastAsia"/>
                <w:sz w:val="24"/>
              </w:rPr>
              <w:t>分，具体由评标委员会评委酌情打分。</w:t>
            </w:r>
          </w:p>
          <w:p w14:paraId="2AA45A87" w14:textId="485028A4" w:rsidR="008C5B16" w:rsidRPr="00746A26" w:rsidRDefault="00882C02">
            <w:pPr>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如</w:t>
            </w:r>
            <w:r w:rsidRPr="00746A26">
              <w:rPr>
                <w:rFonts w:ascii="仿宋_GB2312" w:eastAsia="仿宋_GB2312" w:hAnsi="仿宋_GB2312" w:cs="仿宋_GB2312" w:hint="eastAsia"/>
                <w:sz w:val="24"/>
              </w:rPr>
              <w:t>网点商</w:t>
            </w:r>
            <w:proofErr w:type="gramStart"/>
            <w:r w:rsidRPr="00746A26">
              <w:rPr>
                <w:rFonts w:ascii="仿宋_GB2312" w:eastAsia="仿宋_GB2312" w:hAnsi="仿宋_GB2312" w:cs="仿宋_GB2312" w:hint="eastAsia"/>
                <w:sz w:val="24"/>
              </w:rPr>
              <w:t>铺</w:t>
            </w:r>
            <w:r>
              <w:rPr>
                <w:rFonts w:ascii="仿宋_GB2312" w:eastAsia="仿宋_GB2312" w:hAnsi="仿宋_GB2312" w:cs="仿宋_GB2312" w:hint="eastAsia"/>
                <w:sz w:val="24"/>
              </w:rPr>
              <w:t>发生</w:t>
            </w:r>
            <w:proofErr w:type="gramEnd"/>
            <w:r w:rsidRPr="00746A26">
              <w:rPr>
                <w:rFonts w:ascii="仿宋_GB2312" w:eastAsia="仿宋_GB2312" w:hAnsi="仿宋_GB2312" w:cs="仿宋_GB2312" w:hint="eastAsia"/>
                <w:sz w:val="24"/>
              </w:rPr>
              <w:t>非法侵占，提供详细的处理解决方案及处置流程，方案充分及可行性满足招标文件及合理合</w:t>
            </w:r>
            <w:proofErr w:type="gramStart"/>
            <w:r w:rsidRPr="00746A26">
              <w:rPr>
                <w:rFonts w:ascii="仿宋_GB2312" w:eastAsia="仿宋_GB2312" w:hAnsi="仿宋_GB2312" w:cs="仿宋_GB2312" w:hint="eastAsia"/>
                <w:sz w:val="24"/>
              </w:rPr>
              <w:t>规</w:t>
            </w:r>
            <w:proofErr w:type="gramEnd"/>
            <w:r w:rsidRPr="00746A26">
              <w:rPr>
                <w:rFonts w:ascii="仿宋_GB2312" w:eastAsia="仿宋_GB2312" w:hAnsi="仿宋_GB2312" w:cs="仿宋_GB2312" w:hint="eastAsia"/>
                <w:sz w:val="24"/>
              </w:rPr>
              <w:t>，得10-0分，具体由评标委员会评委酌情打分。</w:t>
            </w:r>
          </w:p>
          <w:p w14:paraId="7E31A71C" w14:textId="77777777" w:rsidR="008C5B16" w:rsidRPr="00746A26" w:rsidRDefault="00D957FF">
            <w:pPr>
              <w:ind w:firstLineChars="200" w:firstLine="480"/>
              <w:jc w:val="left"/>
              <w:rPr>
                <w:rFonts w:ascii="仿宋_GB2312" w:eastAsia="仿宋_GB2312" w:hAnsi="仿宋_GB2312" w:cs="仿宋_GB2312"/>
                <w:sz w:val="24"/>
              </w:rPr>
            </w:pPr>
            <w:r w:rsidRPr="00746A26">
              <w:rPr>
                <w:rFonts w:ascii="仿宋_GB2312" w:eastAsia="仿宋_GB2312" w:hAnsi="仿宋_GB2312" w:cs="仿宋_GB2312" w:hint="eastAsia"/>
                <w:sz w:val="24"/>
              </w:rPr>
              <w:t>机构设立、运作流程、各项规章制度及档案资料建立管理情况完善，得</w:t>
            </w:r>
            <w:r w:rsidRPr="00746A26">
              <w:rPr>
                <w:rFonts w:ascii="仿宋_GB2312" w:eastAsia="仿宋_GB2312" w:hAnsi="仿宋_GB2312" w:cs="仿宋_GB2312" w:hint="eastAsia"/>
                <w:sz w:val="24"/>
              </w:rPr>
              <w:t>5-0</w:t>
            </w:r>
            <w:r w:rsidRPr="00746A26">
              <w:rPr>
                <w:rFonts w:ascii="仿宋_GB2312" w:eastAsia="仿宋_GB2312" w:hAnsi="仿宋_GB2312" w:cs="仿宋_GB2312" w:hint="eastAsia"/>
                <w:sz w:val="24"/>
              </w:rPr>
              <w:t>分，具体由评标委员会评委酌情打分。</w:t>
            </w:r>
          </w:p>
          <w:p w14:paraId="51E4D49B" w14:textId="77777777" w:rsidR="008C5B16" w:rsidRPr="00746A26" w:rsidRDefault="00D957FF">
            <w:pPr>
              <w:ind w:firstLineChars="200" w:firstLine="480"/>
              <w:jc w:val="left"/>
              <w:rPr>
                <w:rFonts w:ascii="仿宋_GB2312" w:eastAsia="仿宋_GB2312" w:hAnsi="仿宋_GB2312" w:cs="仿宋_GB2312"/>
                <w:sz w:val="24"/>
              </w:rPr>
            </w:pPr>
            <w:r w:rsidRPr="00746A26">
              <w:rPr>
                <w:rFonts w:ascii="仿宋_GB2312" w:eastAsia="仿宋_GB2312" w:hAnsi="仿宋_GB2312" w:cs="仿宋_GB2312" w:hint="eastAsia"/>
                <w:sz w:val="24"/>
              </w:rPr>
              <w:t>根据投标人针对本次投标的优势分析以及经验，如各种重大事件的保障措施，人员情况，组织计划等进行评分，得</w:t>
            </w:r>
            <w:r w:rsidRPr="00746A26">
              <w:rPr>
                <w:rFonts w:ascii="仿宋_GB2312" w:eastAsia="仿宋_GB2312" w:hAnsi="仿宋_GB2312" w:cs="仿宋_GB2312"/>
                <w:sz w:val="24"/>
              </w:rPr>
              <w:t>5</w:t>
            </w:r>
            <w:r w:rsidRPr="00746A26">
              <w:rPr>
                <w:rFonts w:ascii="仿宋_GB2312" w:eastAsia="仿宋_GB2312" w:hAnsi="仿宋_GB2312" w:cs="仿宋_GB2312" w:hint="eastAsia"/>
                <w:sz w:val="24"/>
              </w:rPr>
              <w:t>-0</w:t>
            </w:r>
            <w:r w:rsidRPr="00746A26">
              <w:rPr>
                <w:rFonts w:ascii="仿宋_GB2312" w:eastAsia="仿宋_GB2312" w:hAnsi="仿宋_GB2312" w:cs="仿宋_GB2312" w:hint="eastAsia"/>
                <w:sz w:val="24"/>
              </w:rPr>
              <w:t>分，具体由评标委员会评委酌情打分。</w:t>
            </w:r>
          </w:p>
          <w:p w14:paraId="52BD2CD4" w14:textId="77777777" w:rsidR="008C5B16" w:rsidRPr="00746A26" w:rsidRDefault="00D957FF">
            <w:pPr>
              <w:ind w:firstLineChars="200" w:firstLine="480"/>
              <w:jc w:val="left"/>
              <w:rPr>
                <w:rFonts w:ascii="仿宋_GB2312" w:eastAsia="仿宋_GB2312" w:hAnsi="仿宋_GB2312" w:cs="仿宋_GB2312"/>
                <w:sz w:val="24"/>
              </w:rPr>
            </w:pPr>
            <w:r w:rsidRPr="00746A26">
              <w:rPr>
                <w:rFonts w:ascii="仿宋_GB2312" w:eastAsia="仿宋_GB2312" w:hAnsi="仿宋_GB2312" w:cs="仿宋_GB2312" w:hint="eastAsia"/>
                <w:sz w:val="24"/>
              </w:rPr>
              <w:t>有详细的应急事件处理预案，得</w:t>
            </w:r>
            <w:r w:rsidRPr="00746A26">
              <w:rPr>
                <w:rFonts w:ascii="仿宋_GB2312" w:eastAsia="仿宋_GB2312" w:hAnsi="仿宋_GB2312" w:cs="仿宋_GB2312"/>
                <w:sz w:val="24"/>
              </w:rPr>
              <w:t>5</w:t>
            </w:r>
            <w:r w:rsidRPr="00746A26">
              <w:rPr>
                <w:rFonts w:ascii="仿宋_GB2312" w:eastAsia="仿宋_GB2312" w:hAnsi="仿宋_GB2312" w:cs="仿宋_GB2312" w:hint="eastAsia"/>
                <w:sz w:val="24"/>
              </w:rPr>
              <w:t>-0</w:t>
            </w:r>
            <w:r w:rsidRPr="00746A26">
              <w:rPr>
                <w:rFonts w:ascii="仿宋_GB2312" w:eastAsia="仿宋_GB2312" w:hAnsi="仿宋_GB2312" w:cs="仿宋_GB2312" w:hint="eastAsia"/>
                <w:sz w:val="24"/>
              </w:rPr>
              <w:t>分，具体由评标委员会评委酌情打分。</w:t>
            </w:r>
          </w:p>
          <w:p w14:paraId="3E6D97C8" w14:textId="77777777" w:rsidR="008C5B16" w:rsidRPr="00746A26" w:rsidRDefault="00D957FF">
            <w:pPr>
              <w:ind w:firstLineChars="200" w:firstLine="480"/>
              <w:jc w:val="left"/>
              <w:rPr>
                <w:rFonts w:ascii="仿宋_GB2312" w:eastAsia="仿宋_GB2312" w:hAnsi="仿宋_GB2312" w:cs="仿宋_GB2312"/>
                <w:sz w:val="24"/>
              </w:rPr>
            </w:pPr>
            <w:r w:rsidRPr="00746A26">
              <w:rPr>
                <w:rFonts w:ascii="仿宋_GB2312" w:eastAsia="仿宋_GB2312" w:hAnsi="仿宋_GB2312" w:cs="仿宋_GB2312" w:hint="eastAsia"/>
                <w:sz w:val="24"/>
              </w:rPr>
              <w:t>在满足招标文件要求的基础上，能根据业主需求提出合理化建议，得</w:t>
            </w:r>
            <w:r w:rsidRPr="00746A26">
              <w:rPr>
                <w:rFonts w:ascii="仿宋_GB2312" w:eastAsia="仿宋_GB2312" w:hAnsi="仿宋_GB2312" w:cs="仿宋_GB2312"/>
                <w:sz w:val="24"/>
              </w:rPr>
              <w:t>5</w:t>
            </w:r>
            <w:r w:rsidRPr="00746A26">
              <w:rPr>
                <w:rFonts w:ascii="仿宋_GB2312" w:eastAsia="仿宋_GB2312" w:hAnsi="仿宋_GB2312" w:cs="仿宋_GB2312" w:hint="eastAsia"/>
                <w:sz w:val="24"/>
              </w:rPr>
              <w:t>-0</w:t>
            </w:r>
            <w:r w:rsidRPr="00746A26">
              <w:rPr>
                <w:rFonts w:ascii="仿宋_GB2312" w:eastAsia="仿宋_GB2312" w:hAnsi="仿宋_GB2312" w:cs="仿宋_GB2312" w:hint="eastAsia"/>
                <w:sz w:val="24"/>
              </w:rPr>
              <w:t>分，具体由评标委员会评委酌情打分。</w:t>
            </w:r>
          </w:p>
        </w:tc>
      </w:tr>
    </w:tbl>
    <w:p w14:paraId="6C54DC4E" w14:textId="77777777" w:rsidR="008C5B16" w:rsidRDefault="00D957FF">
      <w:pPr>
        <w:widowControl/>
        <w:adjustRightInd w:val="0"/>
        <w:snapToGrid w:val="0"/>
        <w:ind w:firstLineChars="200" w:firstLine="640"/>
        <w:jc w:val="left"/>
        <w:rPr>
          <w:rFonts w:ascii="黑体" w:eastAsia="黑体" w:hAnsi="黑体"/>
          <w:sz w:val="32"/>
          <w:szCs w:val="32"/>
          <w:lang w:bidi="ar"/>
        </w:rPr>
      </w:pPr>
      <w:r>
        <w:rPr>
          <w:rFonts w:ascii="黑体" w:eastAsia="黑体" w:hAnsi="黑体" w:hint="eastAsia"/>
          <w:sz w:val="32"/>
          <w:szCs w:val="32"/>
          <w:lang w:bidi="ar"/>
        </w:rPr>
        <w:t>五、报价要求</w:t>
      </w:r>
    </w:p>
    <w:p w14:paraId="0E948191"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1.</w:t>
      </w:r>
      <w:r>
        <w:rPr>
          <w:rFonts w:ascii="仿宋" w:eastAsia="仿宋_GB2312" w:hAnsi="仿宋" w:hint="eastAsia"/>
          <w:sz w:val="32"/>
          <w:szCs w:val="32"/>
          <w:lang w:bidi="ar"/>
        </w:rPr>
        <w:t>报价应为含税全包价，包含提供相关服务的所有费用。</w:t>
      </w:r>
    </w:p>
    <w:p w14:paraId="723B5A6F"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2.</w:t>
      </w:r>
      <w:r>
        <w:rPr>
          <w:rFonts w:ascii="仿宋" w:eastAsia="仿宋_GB2312" w:hAnsi="仿宋" w:hint="eastAsia"/>
          <w:sz w:val="32"/>
          <w:szCs w:val="32"/>
          <w:lang w:bidi="ar"/>
        </w:rPr>
        <w:t>报价文件资料包括：</w:t>
      </w:r>
    </w:p>
    <w:p w14:paraId="6A094E75"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1</w:t>
      </w:r>
      <w:r>
        <w:rPr>
          <w:rFonts w:ascii="仿宋" w:eastAsia="仿宋_GB2312" w:hAnsi="仿宋" w:hint="eastAsia"/>
          <w:sz w:val="32"/>
          <w:szCs w:val="32"/>
          <w:lang w:bidi="ar"/>
        </w:rPr>
        <w:t>）加盖公章的营业执照复印件；</w:t>
      </w:r>
    </w:p>
    <w:p w14:paraId="0213BB58"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2</w:t>
      </w:r>
      <w:r>
        <w:rPr>
          <w:rFonts w:ascii="仿宋" w:eastAsia="仿宋_GB2312" w:hAnsi="仿宋" w:hint="eastAsia"/>
          <w:sz w:val="32"/>
          <w:szCs w:val="32"/>
          <w:lang w:bidi="ar"/>
        </w:rPr>
        <w:t>）法定代表人身份证复印件、被授权代表身份证复印件；</w:t>
      </w:r>
    </w:p>
    <w:p w14:paraId="4A06D478"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3</w:t>
      </w:r>
      <w:r>
        <w:rPr>
          <w:rFonts w:ascii="仿宋" w:eastAsia="仿宋_GB2312" w:hAnsi="仿宋" w:hint="eastAsia"/>
          <w:sz w:val="32"/>
          <w:szCs w:val="32"/>
          <w:lang w:bidi="ar"/>
        </w:rPr>
        <w:t>）报价人资质证明；</w:t>
      </w:r>
    </w:p>
    <w:p w14:paraId="0311CD9A"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4</w:t>
      </w:r>
      <w:r>
        <w:rPr>
          <w:rFonts w:ascii="仿宋" w:eastAsia="仿宋_GB2312" w:hAnsi="仿宋" w:hint="eastAsia"/>
          <w:sz w:val="32"/>
          <w:szCs w:val="32"/>
          <w:lang w:bidi="ar"/>
        </w:rPr>
        <w:t>）报价人配备人员一览表</w:t>
      </w:r>
      <w:r>
        <w:rPr>
          <w:rFonts w:ascii="仿宋" w:eastAsia="仿宋_GB2312" w:hAnsi="仿宋" w:hint="eastAsia"/>
          <w:sz w:val="32"/>
          <w:szCs w:val="32"/>
          <w:lang w:bidi="ar"/>
        </w:rPr>
        <w:t>;</w:t>
      </w:r>
    </w:p>
    <w:p w14:paraId="5D09346E"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5</w:t>
      </w:r>
      <w:r>
        <w:rPr>
          <w:rFonts w:ascii="仿宋" w:eastAsia="仿宋_GB2312" w:hAnsi="仿宋" w:hint="eastAsia"/>
          <w:sz w:val="32"/>
          <w:szCs w:val="32"/>
          <w:lang w:bidi="ar"/>
        </w:rPr>
        <w:t>）同类业绩证明一份（非涉密合同复印件）</w:t>
      </w:r>
      <w:r>
        <w:rPr>
          <w:rFonts w:ascii="仿宋" w:eastAsia="仿宋_GB2312" w:hAnsi="仿宋" w:hint="eastAsia"/>
          <w:sz w:val="32"/>
          <w:szCs w:val="32"/>
          <w:lang w:bidi="ar"/>
        </w:rPr>
        <w:t>;</w:t>
      </w:r>
    </w:p>
    <w:p w14:paraId="452D559A"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6</w:t>
      </w:r>
      <w:r>
        <w:rPr>
          <w:rFonts w:ascii="仿宋" w:eastAsia="仿宋_GB2312" w:hAnsi="仿宋" w:hint="eastAsia"/>
          <w:sz w:val="32"/>
          <w:szCs w:val="32"/>
          <w:lang w:bidi="ar"/>
        </w:rPr>
        <w:t>）承诺函（附件</w:t>
      </w:r>
      <w:r>
        <w:rPr>
          <w:rFonts w:ascii="仿宋" w:eastAsia="仿宋_GB2312" w:hAnsi="仿宋" w:hint="eastAsia"/>
          <w:sz w:val="32"/>
          <w:szCs w:val="32"/>
          <w:lang w:bidi="ar"/>
        </w:rPr>
        <w:t>1</w:t>
      </w:r>
      <w:r>
        <w:rPr>
          <w:rFonts w:ascii="仿宋" w:eastAsia="仿宋_GB2312" w:hAnsi="仿宋" w:hint="eastAsia"/>
          <w:sz w:val="32"/>
          <w:szCs w:val="32"/>
          <w:lang w:bidi="ar"/>
        </w:rPr>
        <w:t>）；</w:t>
      </w:r>
    </w:p>
    <w:p w14:paraId="7739C62A"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w:t>
      </w:r>
      <w:r>
        <w:rPr>
          <w:rFonts w:ascii="仿宋" w:eastAsia="仿宋_GB2312" w:hAnsi="仿宋" w:hint="eastAsia"/>
          <w:sz w:val="32"/>
          <w:szCs w:val="32"/>
          <w:lang w:bidi="ar"/>
        </w:rPr>
        <w:t>7</w:t>
      </w:r>
      <w:r>
        <w:rPr>
          <w:rFonts w:ascii="仿宋" w:eastAsia="仿宋_GB2312" w:hAnsi="仿宋" w:hint="eastAsia"/>
          <w:sz w:val="32"/>
          <w:szCs w:val="32"/>
          <w:lang w:bidi="ar"/>
        </w:rPr>
        <w:t>）加盖公章的报价单（附件</w:t>
      </w:r>
      <w:r>
        <w:rPr>
          <w:rFonts w:ascii="仿宋" w:eastAsia="仿宋_GB2312" w:hAnsi="仿宋"/>
          <w:sz w:val="32"/>
          <w:szCs w:val="32"/>
          <w:lang w:bidi="ar"/>
        </w:rPr>
        <w:t>3</w:t>
      </w:r>
      <w:r>
        <w:rPr>
          <w:rFonts w:ascii="仿宋" w:eastAsia="仿宋_GB2312" w:hAnsi="仿宋" w:hint="eastAsia"/>
          <w:sz w:val="32"/>
          <w:szCs w:val="32"/>
          <w:lang w:bidi="ar"/>
        </w:rPr>
        <w:t>）；</w:t>
      </w:r>
    </w:p>
    <w:p w14:paraId="7E74358F"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lastRenderedPageBreak/>
        <w:t>（</w:t>
      </w:r>
      <w:r>
        <w:rPr>
          <w:rFonts w:ascii="仿宋" w:eastAsia="仿宋_GB2312" w:hAnsi="仿宋" w:hint="eastAsia"/>
          <w:sz w:val="32"/>
          <w:szCs w:val="32"/>
          <w:lang w:bidi="ar"/>
        </w:rPr>
        <w:t>8</w:t>
      </w:r>
      <w:r>
        <w:rPr>
          <w:rFonts w:ascii="仿宋" w:eastAsia="仿宋_GB2312" w:hAnsi="仿宋" w:hint="eastAsia"/>
          <w:sz w:val="32"/>
          <w:szCs w:val="32"/>
          <w:lang w:bidi="ar"/>
        </w:rPr>
        <w:t>）城投商管集团合作伙伴反腐败政策告知书（附件</w:t>
      </w:r>
      <w:r>
        <w:rPr>
          <w:rFonts w:ascii="仿宋" w:eastAsia="仿宋_GB2312" w:hAnsi="仿宋" w:hint="eastAsia"/>
          <w:sz w:val="32"/>
          <w:szCs w:val="32"/>
          <w:lang w:bidi="ar"/>
        </w:rPr>
        <w:t>6</w:t>
      </w:r>
      <w:r>
        <w:rPr>
          <w:rFonts w:ascii="仿宋" w:eastAsia="仿宋_GB2312" w:hAnsi="仿宋" w:hint="eastAsia"/>
          <w:sz w:val="32"/>
          <w:szCs w:val="32"/>
          <w:lang w:bidi="ar"/>
        </w:rPr>
        <w:t>）。</w:t>
      </w:r>
    </w:p>
    <w:p w14:paraId="4B37BC57" w14:textId="77777777" w:rsidR="008C5B16" w:rsidRPr="00746A26" w:rsidRDefault="00D957FF">
      <w:pPr>
        <w:widowControl/>
        <w:adjustRightInd w:val="0"/>
        <w:snapToGrid w:val="0"/>
        <w:ind w:firstLineChars="200" w:firstLine="640"/>
        <w:jc w:val="left"/>
        <w:rPr>
          <w:rFonts w:ascii="仿宋" w:eastAsia="仿宋_GB2312" w:hAnsi="仿宋"/>
          <w:sz w:val="32"/>
          <w:szCs w:val="32"/>
          <w:lang w:bidi="ar"/>
        </w:rPr>
      </w:pPr>
      <w:r w:rsidRPr="00746A26">
        <w:rPr>
          <w:rFonts w:ascii="仿宋" w:eastAsia="仿宋_GB2312" w:hAnsi="仿宋" w:hint="eastAsia"/>
          <w:sz w:val="32"/>
          <w:szCs w:val="32"/>
          <w:lang w:bidi="ar"/>
        </w:rPr>
        <w:t>（</w:t>
      </w:r>
      <w:r w:rsidRPr="00746A26">
        <w:rPr>
          <w:rFonts w:ascii="仿宋" w:eastAsia="仿宋_GB2312" w:hAnsi="仿宋" w:hint="eastAsia"/>
          <w:sz w:val="32"/>
          <w:szCs w:val="32"/>
          <w:lang w:bidi="ar"/>
        </w:rPr>
        <w:t>9</w:t>
      </w:r>
      <w:r w:rsidRPr="00746A26">
        <w:rPr>
          <w:rFonts w:ascii="仿宋" w:eastAsia="仿宋_GB2312" w:hAnsi="仿宋" w:hint="eastAsia"/>
          <w:sz w:val="32"/>
          <w:szCs w:val="32"/>
          <w:lang w:bidi="ar"/>
        </w:rPr>
        <w:t>）服务方案（格式自拟，内容涵盖询价采购公告要求，满足评分办法技术部分的评分标准具体规定）；</w:t>
      </w:r>
    </w:p>
    <w:p w14:paraId="34412628"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3.</w:t>
      </w:r>
      <w:r>
        <w:rPr>
          <w:rFonts w:ascii="仿宋" w:eastAsia="仿宋_GB2312" w:hAnsi="仿宋" w:hint="eastAsia"/>
          <w:sz w:val="32"/>
          <w:szCs w:val="32"/>
          <w:lang w:bidi="ar"/>
        </w:rPr>
        <w:t>报价文件均加盖公章（含同类业绩证明复印件）。</w:t>
      </w:r>
    </w:p>
    <w:p w14:paraId="42618A1F"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4.</w:t>
      </w:r>
      <w:r>
        <w:rPr>
          <w:rFonts w:ascii="仿宋" w:eastAsia="仿宋_GB2312" w:hAnsi="仿宋" w:hint="eastAsia"/>
          <w:sz w:val="32"/>
          <w:szCs w:val="32"/>
          <w:lang w:bidi="ar"/>
        </w:rPr>
        <w:t>密封要求：将报价材料装订成册，须放入一个密封件中提交。密封件包装袋正面和封口格式统一（附件</w:t>
      </w:r>
      <w:r>
        <w:rPr>
          <w:rFonts w:ascii="仿宋" w:eastAsia="仿宋_GB2312" w:hAnsi="仿宋"/>
          <w:sz w:val="32"/>
          <w:szCs w:val="32"/>
          <w:lang w:bidi="ar"/>
        </w:rPr>
        <w:t>7</w:t>
      </w:r>
      <w:r>
        <w:rPr>
          <w:rFonts w:ascii="仿宋" w:eastAsia="仿宋_GB2312" w:hAnsi="仿宋" w:hint="eastAsia"/>
          <w:sz w:val="32"/>
          <w:szCs w:val="32"/>
          <w:lang w:bidi="ar"/>
        </w:rPr>
        <w:t>），并在封口处加盖投标单位公章。</w:t>
      </w:r>
    </w:p>
    <w:p w14:paraId="32FCACF1"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5.</w:t>
      </w:r>
      <w:r>
        <w:rPr>
          <w:rFonts w:ascii="仿宋" w:eastAsia="仿宋_GB2312" w:hAnsi="仿宋" w:hint="eastAsia"/>
          <w:sz w:val="32"/>
          <w:szCs w:val="32"/>
          <w:lang w:bidi="ar"/>
        </w:rPr>
        <w:t>报价文件没有满足询价公告要求、材料内容不清晰、字迹图片过小无法辨识、未盖章装订成册及没有在截止日期前送达的将不予以接收。</w:t>
      </w:r>
    </w:p>
    <w:p w14:paraId="22835FB0" w14:textId="77777777" w:rsidR="008C5B16" w:rsidRDefault="00D957FF">
      <w:pPr>
        <w:widowControl/>
        <w:adjustRightInd w:val="0"/>
        <w:snapToGrid w:val="0"/>
        <w:ind w:firstLineChars="200" w:firstLine="640"/>
        <w:jc w:val="left"/>
        <w:rPr>
          <w:rFonts w:ascii="黑体" w:eastAsia="黑体" w:hAnsi="黑体"/>
          <w:sz w:val="32"/>
          <w:szCs w:val="32"/>
          <w:lang w:bidi="ar"/>
        </w:rPr>
      </w:pPr>
      <w:r>
        <w:rPr>
          <w:rFonts w:ascii="黑体" w:eastAsia="黑体" w:hAnsi="黑体" w:hint="eastAsia"/>
          <w:sz w:val="32"/>
          <w:szCs w:val="32"/>
          <w:lang w:bidi="ar"/>
        </w:rPr>
        <w:t>六、投标截止时间、形式</w:t>
      </w:r>
    </w:p>
    <w:p w14:paraId="24FA9704" w14:textId="507E9402" w:rsidR="008C5B16" w:rsidRPr="001846A5" w:rsidRDefault="00D957FF">
      <w:pPr>
        <w:widowControl/>
        <w:adjustRightInd w:val="0"/>
        <w:snapToGrid w:val="0"/>
        <w:ind w:firstLineChars="200" w:firstLine="640"/>
        <w:jc w:val="left"/>
        <w:rPr>
          <w:rFonts w:ascii="仿宋_GB2312" w:eastAsia="仿宋_GB2312" w:hAnsi="黑体" w:cs="黑体"/>
          <w:color w:val="FF0000"/>
          <w:sz w:val="32"/>
          <w:szCs w:val="32"/>
        </w:rPr>
      </w:pPr>
      <w:r>
        <w:rPr>
          <w:rFonts w:ascii="仿宋" w:eastAsia="仿宋_GB2312" w:hAnsi="仿宋" w:hint="eastAsia"/>
          <w:sz w:val="32"/>
          <w:szCs w:val="32"/>
          <w:lang w:bidi="ar"/>
        </w:rPr>
        <w:t>1.</w:t>
      </w:r>
      <w:r>
        <w:rPr>
          <w:rFonts w:ascii="仿宋" w:eastAsia="仿宋_GB2312" w:hAnsi="仿宋" w:hint="eastAsia"/>
          <w:sz w:val="32"/>
          <w:szCs w:val="32"/>
          <w:lang w:bidi="ar"/>
        </w:rPr>
        <w:t>报价时间截止：</w:t>
      </w:r>
      <w:r w:rsidR="001846A5" w:rsidRPr="001846A5">
        <w:rPr>
          <w:rFonts w:ascii="仿宋" w:eastAsia="仿宋_GB2312" w:hAnsi="仿宋"/>
          <w:color w:val="FF0000"/>
          <w:sz w:val="32"/>
          <w:szCs w:val="32"/>
          <w:lang w:bidi="ar"/>
        </w:rPr>
        <w:t>2024</w:t>
      </w:r>
      <w:r w:rsidRPr="001846A5">
        <w:rPr>
          <w:rFonts w:ascii="仿宋" w:eastAsia="仿宋_GB2312" w:hAnsi="仿宋" w:hint="eastAsia"/>
          <w:color w:val="FF0000"/>
          <w:sz w:val="32"/>
          <w:szCs w:val="32"/>
          <w:lang w:bidi="ar"/>
        </w:rPr>
        <w:t>年</w:t>
      </w:r>
      <w:r w:rsidR="001846A5" w:rsidRPr="001846A5">
        <w:rPr>
          <w:rFonts w:ascii="仿宋" w:eastAsia="仿宋_GB2312" w:hAnsi="仿宋"/>
          <w:color w:val="FF0000"/>
          <w:sz w:val="32"/>
          <w:szCs w:val="32"/>
          <w:lang w:bidi="ar"/>
        </w:rPr>
        <w:t>1</w:t>
      </w:r>
      <w:r w:rsidRPr="001846A5">
        <w:rPr>
          <w:rFonts w:ascii="仿宋" w:eastAsia="仿宋_GB2312" w:hAnsi="仿宋" w:hint="eastAsia"/>
          <w:color w:val="FF0000"/>
          <w:sz w:val="32"/>
          <w:szCs w:val="32"/>
          <w:lang w:bidi="ar"/>
        </w:rPr>
        <w:t>月</w:t>
      </w:r>
      <w:r w:rsidR="009D506E">
        <w:rPr>
          <w:rFonts w:ascii="仿宋" w:eastAsia="仿宋_GB2312" w:hAnsi="仿宋"/>
          <w:color w:val="FF0000"/>
          <w:sz w:val="32"/>
          <w:szCs w:val="32"/>
          <w:lang w:bidi="ar"/>
        </w:rPr>
        <w:t>8</w:t>
      </w:r>
      <w:r w:rsidRPr="001846A5">
        <w:rPr>
          <w:rFonts w:ascii="仿宋" w:eastAsia="仿宋_GB2312" w:hAnsi="仿宋" w:hint="eastAsia"/>
          <w:color w:val="FF0000"/>
          <w:sz w:val="32"/>
          <w:szCs w:val="32"/>
          <w:lang w:bidi="ar"/>
        </w:rPr>
        <w:t>日</w:t>
      </w:r>
      <w:r w:rsidR="001846A5" w:rsidRPr="001846A5">
        <w:rPr>
          <w:rFonts w:ascii="仿宋" w:eastAsia="仿宋_GB2312" w:hAnsi="仿宋"/>
          <w:color w:val="FF0000"/>
          <w:sz w:val="32"/>
          <w:szCs w:val="32"/>
          <w:lang w:bidi="ar"/>
        </w:rPr>
        <w:t>15</w:t>
      </w:r>
      <w:r w:rsidR="001846A5" w:rsidRPr="001846A5">
        <w:rPr>
          <w:rFonts w:ascii="仿宋" w:eastAsia="仿宋_GB2312" w:hAnsi="仿宋" w:hint="eastAsia"/>
          <w:color w:val="FF0000"/>
          <w:sz w:val="32"/>
          <w:szCs w:val="32"/>
          <w:lang w:bidi="ar"/>
        </w:rPr>
        <w:t>:</w:t>
      </w:r>
      <w:r w:rsidR="001846A5" w:rsidRPr="001846A5">
        <w:rPr>
          <w:rFonts w:ascii="仿宋" w:eastAsia="仿宋_GB2312" w:hAnsi="仿宋"/>
          <w:color w:val="FF0000"/>
          <w:sz w:val="32"/>
          <w:szCs w:val="32"/>
          <w:lang w:bidi="ar"/>
        </w:rPr>
        <w:t>00</w:t>
      </w:r>
      <w:r w:rsidRPr="001846A5">
        <w:rPr>
          <w:rFonts w:ascii="仿宋" w:eastAsia="仿宋_GB2312" w:hAnsi="仿宋" w:hint="eastAsia"/>
          <w:color w:val="FF0000"/>
          <w:sz w:val="32"/>
          <w:szCs w:val="32"/>
          <w:lang w:bidi="ar"/>
        </w:rPr>
        <w:t>。</w:t>
      </w:r>
    </w:p>
    <w:p w14:paraId="3C803125"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2.</w:t>
      </w:r>
      <w:r>
        <w:rPr>
          <w:rFonts w:ascii="仿宋" w:eastAsia="仿宋_GB2312" w:hAnsi="仿宋" w:hint="eastAsia"/>
          <w:sz w:val="32"/>
          <w:szCs w:val="32"/>
          <w:lang w:bidi="ar"/>
        </w:rPr>
        <w:t>报价形式：报价文件可采取邮寄或现场递交的形式。</w:t>
      </w:r>
    </w:p>
    <w:p w14:paraId="1CEA373A"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3.</w:t>
      </w:r>
      <w:r>
        <w:rPr>
          <w:rFonts w:ascii="仿宋" w:eastAsia="仿宋_GB2312" w:hAnsi="仿宋" w:hint="eastAsia"/>
          <w:sz w:val="32"/>
          <w:szCs w:val="32"/>
          <w:lang w:bidi="ar"/>
        </w:rPr>
        <w:t>地点：崂山区香港东路</w:t>
      </w:r>
      <w:r>
        <w:rPr>
          <w:rFonts w:ascii="仿宋" w:eastAsia="仿宋_GB2312" w:hAnsi="仿宋" w:hint="eastAsia"/>
          <w:sz w:val="32"/>
          <w:szCs w:val="32"/>
          <w:lang w:bidi="ar"/>
        </w:rPr>
        <w:t>195</w:t>
      </w:r>
      <w:r>
        <w:rPr>
          <w:rFonts w:ascii="仿宋" w:eastAsia="仿宋_GB2312" w:hAnsi="仿宋" w:hint="eastAsia"/>
          <w:sz w:val="32"/>
          <w:szCs w:val="32"/>
          <w:lang w:bidi="ar"/>
        </w:rPr>
        <w:t>号上</w:t>
      </w:r>
      <w:proofErr w:type="gramStart"/>
      <w:r>
        <w:rPr>
          <w:rFonts w:ascii="仿宋" w:eastAsia="仿宋_GB2312" w:hAnsi="仿宋" w:hint="eastAsia"/>
          <w:sz w:val="32"/>
          <w:szCs w:val="32"/>
          <w:lang w:bidi="ar"/>
        </w:rPr>
        <w:t>实中心</w:t>
      </w:r>
      <w:proofErr w:type="gramEnd"/>
      <w:r>
        <w:rPr>
          <w:rFonts w:ascii="仿宋" w:eastAsia="仿宋_GB2312" w:hAnsi="仿宋" w:hint="eastAsia"/>
          <w:sz w:val="32"/>
          <w:szCs w:val="32"/>
          <w:lang w:bidi="ar"/>
        </w:rPr>
        <w:t>T2</w:t>
      </w:r>
      <w:r>
        <w:rPr>
          <w:rFonts w:ascii="仿宋" w:eastAsia="仿宋_GB2312" w:hAnsi="仿宋" w:hint="eastAsia"/>
          <w:sz w:val="32"/>
          <w:szCs w:val="32"/>
          <w:lang w:bidi="ar"/>
        </w:rPr>
        <w:t>号楼青岛城投大厦</w:t>
      </w:r>
      <w:r>
        <w:rPr>
          <w:rFonts w:ascii="仿宋" w:eastAsia="仿宋_GB2312" w:hAnsi="仿宋" w:hint="eastAsia"/>
          <w:sz w:val="32"/>
          <w:szCs w:val="32"/>
          <w:lang w:bidi="ar"/>
        </w:rPr>
        <w:t>1</w:t>
      </w:r>
      <w:r>
        <w:rPr>
          <w:rFonts w:ascii="仿宋" w:eastAsia="仿宋_GB2312" w:hAnsi="仿宋"/>
          <w:sz w:val="32"/>
          <w:szCs w:val="32"/>
          <w:lang w:bidi="ar"/>
        </w:rPr>
        <w:t>3</w:t>
      </w:r>
      <w:r>
        <w:rPr>
          <w:rFonts w:ascii="仿宋" w:eastAsia="仿宋_GB2312" w:hAnsi="仿宋" w:hint="eastAsia"/>
          <w:sz w:val="32"/>
          <w:szCs w:val="32"/>
          <w:lang w:bidi="ar"/>
        </w:rPr>
        <w:t>楼。</w:t>
      </w:r>
    </w:p>
    <w:p w14:paraId="60557D4A" w14:textId="77777777" w:rsidR="008C5B16" w:rsidRDefault="00D957FF">
      <w:pPr>
        <w:widowControl/>
        <w:adjustRightInd w:val="0"/>
        <w:snapToGrid w:val="0"/>
        <w:ind w:firstLineChars="200" w:firstLine="640"/>
        <w:jc w:val="left"/>
        <w:rPr>
          <w:rFonts w:ascii="黑体" w:eastAsia="黑体" w:hAnsi="黑体"/>
          <w:sz w:val="32"/>
          <w:szCs w:val="32"/>
          <w:lang w:bidi="ar"/>
        </w:rPr>
      </w:pPr>
      <w:r>
        <w:rPr>
          <w:rFonts w:ascii="黑体" w:eastAsia="黑体" w:hAnsi="黑体" w:hint="eastAsia"/>
          <w:sz w:val="32"/>
          <w:szCs w:val="32"/>
          <w:lang w:bidi="ar"/>
        </w:rPr>
        <w:t>七、公告期限</w:t>
      </w:r>
    </w:p>
    <w:p w14:paraId="4AB47C30"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本项目公告自发出之日起至报价截止时间止。</w:t>
      </w:r>
    </w:p>
    <w:p w14:paraId="090D2465" w14:textId="77777777" w:rsidR="008C5B16" w:rsidRDefault="00D957FF">
      <w:pPr>
        <w:widowControl/>
        <w:adjustRightInd w:val="0"/>
        <w:snapToGrid w:val="0"/>
        <w:ind w:firstLineChars="200" w:firstLine="640"/>
        <w:jc w:val="left"/>
        <w:rPr>
          <w:rFonts w:ascii="黑体" w:eastAsia="黑体" w:hAnsi="黑体"/>
          <w:sz w:val="32"/>
          <w:szCs w:val="32"/>
          <w:lang w:bidi="ar"/>
        </w:rPr>
      </w:pPr>
      <w:r>
        <w:rPr>
          <w:rFonts w:ascii="黑体" w:eastAsia="黑体" w:hAnsi="黑体" w:hint="eastAsia"/>
          <w:sz w:val="32"/>
          <w:szCs w:val="32"/>
          <w:lang w:bidi="ar"/>
        </w:rPr>
        <w:t>八、联系方式</w:t>
      </w:r>
    </w:p>
    <w:p w14:paraId="5839D9D5"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1.</w:t>
      </w:r>
      <w:r>
        <w:rPr>
          <w:rFonts w:ascii="仿宋" w:eastAsia="仿宋_GB2312" w:hAnsi="仿宋" w:hint="eastAsia"/>
          <w:sz w:val="32"/>
          <w:szCs w:val="32"/>
          <w:lang w:bidi="ar"/>
        </w:rPr>
        <w:t>联系人：柳岩</w:t>
      </w:r>
      <w:r>
        <w:rPr>
          <w:rFonts w:ascii="仿宋" w:eastAsia="仿宋_GB2312" w:hAnsi="仿宋" w:hint="eastAsia"/>
          <w:sz w:val="32"/>
          <w:szCs w:val="32"/>
          <w:lang w:bidi="ar"/>
        </w:rPr>
        <w:t xml:space="preserve"> </w:t>
      </w:r>
    </w:p>
    <w:p w14:paraId="3E66A17D" w14:textId="77777777" w:rsidR="008C5B16" w:rsidRDefault="00D957FF">
      <w:pPr>
        <w:widowControl/>
        <w:adjustRightInd w:val="0"/>
        <w:snapToGrid w:val="0"/>
        <w:ind w:firstLineChars="200" w:firstLine="640"/>
        <w:jc w:val="left"/>
        <w:rPr>
          <w:rFonts w:ascii="仿宋" w:eastAsia="仿宋_GB2312" w:hAnsi="仿宋"/>
          <w:sz w:val="32"/>
          <w:szCs w:val="32"/>
          <w:lang w:bidi="ar"/>
        </w:rPr>
      </w:pPr>
      <w:r>
        <w:rPr>
          <w:rFonts w:ascii="仿宋" w:eastAsia="仿宋_GB2312" w:hAnsi="仿宋" w:hint="eastAsia"/>
          <w:sz w:val="32"/>
          <w:szCs w:val="32"/>
          <w:lang w:bidi="ar"/>
        </w:rPr>
        <w:t>2.</w:t>
      </w:r>
      <w:r>
        <w:rPr>
          <w:rFonts w:ascii="仿宋" w:eastAsia="仿宋_GB2312" w:hAnsi="仿宋" w:hint="eastAsia"/>
          <w:sz w:val="32"/>
          <w:szCs w:val="32"/>
          <w:lang w:bidi="ar"/>
        </w:rPr>
        <w:t>联系电话：</w:t>
      </w:r>
      <w:r>
        <w:rPr>
          <w:rFonts w:ascii="仿宋_GB2312" w:eastAsia="仿宋_GB2312" w:hAnsi="仿宋" w:cs="仿宋"/>
          <w:sz w:val="32"/>
          <w:szCs w:val="32"/>
          <w:lang w:val="zh-CN"/>
        </w:rPr>
        <w:t>15964980353</w:t>
      </w:r>
    </w:p>
    <w:p w14:paraId="024DFB7A" w14:textId="77777777" w:rsidR="008C5B16" w:rsidRDefault="00D957FF">
      <w:pPr>
        <w:pStyle w:val="p17"/>
        <w:spacing w:line="560" w:lineRule="exact"/>
        <w:rPr>
          <w:rFonts w:ascii="仿宋" w:eastAsia="仿宋" w:hAnsi="仿宋" w:cs="新宋体"/>
          <w:sz w:val="32"/>
          <w:szCs w:val="32"/>
        </w:rPr>
      </w:pPr>
      <w:r>
        <w:rPr>
          <w:rFonts w:ascii="仿宋" w:eastAsia="仿宋" w:hAnsi="仿宋" w:cs="新宋体" w:hint="eastAsia"/>
          <w:sz w:val="32"/>
          <w:szCs w:val="32"/>
        </w:rPr>
        <w:t xml:space="preserve">          </w:t>
      </w:r>
    </w:p>
    <w:p w14:paraId="04B51A3E" w14:textId="77777777" w:rsidR="008C5B16" w:rsidRDefault="008C5B16">
      <w:pPr>
        <w:pStyle w:val="p17"/>
        <w:spacing w:line="560" w:lineRule="exact"/>
        <w:rPr>
          <w:rFonts w:ascii="仿宋" w:eastAsia="仿宋" w:hAnsi="仿宋" w:cs="新宋体"/>
          <w:sz w:val="32"/>
          <w:szCs w:val="32"/>
        </w:rPr>
      </w:pPr>
    </w:p>
    <w:p w14:paraId="32BC625E" w14:textId="77777777" w:rsidR="008C5B16" w:rsidRDefault="00D957FF">
      <w:pPr>
        <w:spacing w:line="560" w:lineRule="exact"/>
        <w:ind w:firstLineChars="900" w:firstLine="2880"/>
        <w:rPr>
          <w:rFonts w:ascii="仿宋_GB2312" w:eastAsia="仿宋_GB2312" w:hAnsi="仿宋" w:cs="新宋体"/>
          <w:sz w:val="32"/>
          <w:szCs w:val="32"/>
        </w:rPr>
      </w:pPr>
      <w:r>
        <w:rPr>
          <w:rFonts w:ascii="仿宋_GB2312" w:eastAsia="仿宋_GB2312" w:hAnsi="仿宋" w:cs="新宋体" w:hint="eastAsia"/>
          <w:sz w:val="32"/>
          <w:szCs w:val="32"/>
        </w:rPr>
        <w:t>招标单位：青岛中山置业开发有限公司</w:t>
      </w:r>
    </w:p>
    <w:p w14:paraId="00167035" w14:textId="45A917E1" w:rsidR="008C5B16" w:rsidRPr="001846A5" w:rsidRDefault="00D957FF">
      <w:pPr>
        <w:pStyle w:val="p17"/>
        <w:snapToGrid w:val="0"/>
        <w:spacing w:line="560" w:lineRule="exact"/>
        <w:ind w:firstLineChars="1500" w:firstLine="4800"/>
        <w:rPr>
          <w:rFonts w:ascii="仿宋_GB2312" w:eastAsia="仿宋_GB2312" w:hAnsi="仿宋" w:cs="新宋体"/>
          <w:color w:val="FF0000"/>
          <w:sz w:val="32"/>
          <w:szCs w:val="32"/>
        </w:rPr>
      </w:pPr>
      <w:r>
        <w:rPr>
          <w:rFonts w:ascii="仿宋_GB2312" w:eastAsia="仿宋_GB2312" w:hAnsi="仿宋" w:cs="新宋体" w:hint="eastAsia"/>
          <w:sz w:val="32"/>
          <w:szCs w:val="32"/>
        </w:rPr>
        <w:t xml:space="preserve"> </w:t>
      </w:r>
      <w:r w:rsidRPr="001846A5">
        <w:rPr>
          <w:rFonts w:ascii="仿宋_GB2312" w:eastAsia="仿宋_GB2312" w:hAnsi="仿宋" w:cs="新宋体" w:hint="eastAsia"/>
          <w:color w:val="FF0000"/>
          <w:sz w:val="32"/>
          <w:szCs w:val="32"/>
        </w:rPr>
        <w:t>202</w:t>
      </w:r>
      <w:r w:rsidR="001846A5" w:rsidRPr="001846A5">
        <w:rPr>
          <w:rFonts w:ascii="仿宋_GB2312" w:eastAsia="仿宋_GB2312" w:hAnsi="仿宋" w:cs="新宋体"/>
          <w:color w:val="FF0000"/>
          <w:sz w:val="32"/>
          <w:szCs w:val="32"/>
        </w:rPr>
        <w:t>4</w:t>
      </w:r>
      <w:r w:rsidRPr="001846A5">
        <w:rPr>
          <w:rFonts w:ascii="仿宋_GB2312" w:eastAsia="仿宋_GB2312" w:hAnsi="仿宋" w:cs="新宋体" w:hint="eastAsia"/>
          <w:color w:val="FF0000"/>
          <w:sz w:val="32"/>
          <w:szCs w:val="32"/>
        </w:rPr>
        <w:t>年</w:t>
      </w:r>
      <w:r w:rsidRPr="001846A5">
        <w:rPr>
          <w:rFonts w:ascii="仿宋_GB2312" w:eastAsia="仿宋_GB2312" w:hAnsi="仿宋" w:cs="新宋体" w:hint="eastAsia"/>
          <w:color w:val="FF0000"/>
          <w:sz w:val="32"/>
          <w:szCs w:val="32"/>
          <w:u w:val="single"/>
        </w:rPr>
        <w:t xml:space="preserve"> </w:t>
      </w:r>
      <w:r w:rsidR="001846A5" w:rsidRPr="001846A5">
        <w:rPr>
          <w:rFonts w:ascii="仿宋_GB2312" w:eastAsia="仿宋_GB2312" w:hAnsi="仿宋" w:cs="新宋体"/>
          <w:color w:val="FF0000"/>
          <w:sz w:val="32"/>
          <w:szCs w:val="32"/>
          <w:u w:val="single"/>
        </w:rPr>
        <w:t>1</w:t>
      </w:r>
      <w:r w:rsidRPr="001846A5">
        <w:rPr>
          <w:rFonts w:ascii="仿宋_GB2312" w:eastAsia="仿宋_GB2312" w:hAnsi="仿宋" w:cs="新宋体"/>
          <w:color w:val="FF0000"/>
          <w:sz w:val="32"/>
          <w:szCs w:val="32"/>
          <w:u w:val="single"/>
        </w:rPr>
        <w:t xml:space="preserve"> </w:t>
      </w:r>
      <w:r w:rsidRPr="001846A5">
        <w:rPr>
          <w:rFonts w:ascii="仿宋_GB2312" w:eastAsia="仿宋_GB2312" w:hAnsi="仿宋" w:cs="新宋体" w:hint="eastAsia"/>
          <w:color w:val="FF0000"/>
          <w:sz w:val="32"/>
          <w:szCs w:val="32"/>
        </w:rPr>
        <w:t>月</w:t>
      </w:r>
      <w:r w:rsidRPr="001846A5">
        <w:rPr>
          <w:rFonts w:ascii="仿宋_GB2312" w:eastAsia="仿宋_GB2312" w:hAnsi="仿宋" w:cs="新宋体" w:hint="eastAsia"/>
          <w:color w:val="FF0000"/>
          <w:sz w:val="32"/>
          <w:szCs w:val="32"/>
          <w:u w:val="single"/>
        </w:rPr>
        <w:t xml:space="preserve"> </w:t>
      </w:r>
      <w:r w:rsidR="001846A5" w:rsidRPr="001846A5">
        <w:rPr>
          <w:rFonts w:ascii="仿宋_GB2312" w:eastAsia="仿宋_GB2312" w:hAnsi="仿宋" w:cs="新宋体"/>
          <w:color w:val="FF0000"/>
          <w:sz w:val="32"/>
          <w:szCs w:val="32"/>
          <w:u w:val="single"/>
        </w:rPr>
        <w:t>2</w:t>
      </w:r>
      <w:r w:rsidRPr="001846A5">
        <w:rPr>
          <w:rFonts w:ascii="仿宋_GB2312" w:eastAsia="仿宋_GB2312" w:hAnsi="仿宋" w:cs="新宋体" w:hint="eastAsia"/>
          <w:color w:val="FF0000"/>
          <w:sz w:val="32"/>
          <w:szCs w:val="32"/>
          <w:u w:val="single"/>
        </w:rPr>
        <w:t xml:space="preserve"> </w:t>
      </w:r>
      <w:r w:rsidRPr="001846A5">
        <w:rPr>
          <w:rFonts w:ascii="仿宋_GB2312" w:eastAsia="仿宋_GB2312" w:hAnsi="仿宋" w:cs="新宋体" w:hint="eastAsia"/>
          <w:color w:val="FF0000"/>
          <w:sz w:val="32"/>
          <w:szCs w:val="32"/>
        </w:rPr>
        <w:t>日</w:t>
      </w:r>
    </w:p>
    <w:p w14:paraId="77DB5118" w14:textId="77777777" w:rsidR="008C5B16" w:rsidRDefault="00D957FF">
      <w:pPr>
        <w:spacing w:line="560" w:lineRule="exact"/>
        <w:ind w:firstLine="552"/>
        <w:jc w:val="left"/>
        <w:rPr>
          <w:rFonts w:ascii="仿宋_GB2312" w:eastAsia="仿宋_GB2312" w:hAnsi="仿宋"/>
          <w:kern w:val="1"/>
          <w:sz w:val="32"/>
          <w:szCs w:val="32"/>
        </w:rPr>
      </w:pPr>
      <w:r>
        <w:rPr>
          <w:rFonts w:ascii="仿宋_GB2312" w:eastAsia="仿宋_GB2312" w:hAnsi="仿宋" w:hint="eastAsia"/>
          <w:kern w:val="1"/>
          <w:sz w:val="32"/>
          <w:szCs w:val="32"/>
        </w:rPr>
        <w:t>附件</w:t>
      </w:r>
      <w:r>
        <w:rPr>
          <w:rFonts w:ascii="仿宋_GB2312" w:eastAsia="仿宋_GB2312" w:hAnsi="仿宋" w:hint="eastAsia"/>
          <w:kern w:val="1"/>
          <w:sz w:val="32"/>
          <w:szCs w:val="32"/>
        </w:rPr>
        <w:t>1.</w:t>
      </w:r>
      <w:r>
        <w:rPr>
          <w:rFonts w:ascii="仿宋_GB2312" w:eastAsia="仿宋_GB2312" w:hAnsi="仿宋" w:hint="eastAsia"/>
          <w:kern w:val="1"/>
          <w:sz w:val="32"/>
          <w:szCs w:val="32"/>
        </w:rPr>
        <w:t>承诺函</w:t>
      </w:r>
    </w:p>
    <w:p w14:paraId="33C2F1E1" w14:textId="77777777" w:rsidR="008C5B16" w:rsidRDefault="00D957FF">
      <w:pPr>
        <w:spacing w:line="560" w:lineRule="exact"/>
        <w:ind w:firstLineChars="400" w:firstLine="1280"/>
        <w:jc w:val="left"/>
        <w:rPr>
          <w:rFonts w:ascii="仿宋_GB2312" w:eastAsia="仿宋_GB2312" w:hAnsi="仿宋"/>
          <w:kern w:val="1"/>
          <w:sz w:val="32"/>
          <w:szCs w:val="32"/>
        </w:rPr>
      </w:pPr>
      <w:r>
        <w:rPr>
          <w:rFonts w:ascii="仿宋_GB2312" w:eastAsia="仿宋_GB2312" w:hAnsi="仿宋" w:hint="eastAsia"/>
          <w:kern w:val="1"/>
          <w:sz w:val="32"/>
          <w:szCs w:val="32"/>
        </w:rPr>
        <w:t>2.</w:t>
      </w:r>
      <w:r>
        <w:rPr>
          <w:rFonts w:ascii="仿宋_GB2312" w:eastAsia="仿宋_GB2312" w:hAnsi="仿宋" w:hint="eastAsia"/>
          <w:kern w:val="1"/>
          <w:sz w:val="32"/>
          <w:szCs w:val="32"/>
        </w:rPr>
        <w:t>法定代表人授权委托书格式</w:t>
      </w:r>
    </w:p>
    <w:p w14:paraId="58C620AD" w14:textId="77777777" w:rsidR="008C5B16" w:rsidRDefault="00D957FF">
      <w:pPr>
        <w:spacing w:line="560" w:lineRule="exact"/>
        <w:ind w:firstLineChars="400" w:firstLine="1280"/>
        <w:jc w:val="left"/>
        <w:rPr>
          <w:rFonts w:ascii="仿宋_GB2312" w:eastAsia="仿宋_GB2312" w:hAnsi="仿宋"/>
          <w:kern w:val="1"/>
          <w:sz w:val="32"/>
          <w:szCs w:val="32"/>
        </w:rPr>
      </w:pPr>
      <w:r>
        <w:rPr>
          <w:rFonts w:ascii="仿宋_GB2312" w:eastAsia="仿宋_GB2312" w:hAnsi="仿宋" w:hint="eastAsia"/>
          <w:kern w:val="1"/>
          <w:sz w:val="32"/>
          <w:szCs w:val="32"/>
        </w:rPr>
        <w:t>3.</w:t>
      </w:r>
      <w:r>
        <w:rPr>
          <w:rFonts w:ascii="仿宋_GB2312" w:eastAsia="仿宋_GB2312" w:hAnsi="仿宋" w:hint="eastAsia"/>
          <w:kern w:val="1"/>
          <w:sz w:val="32"/>
          <w:szCs w:val="32"/>
        </w:rPr>
        <w:t>报价表</w:t>
      </w:r>
    </w:p>
    <w:p w14:paraId="43E061D1" w14:textId="77777777" w:rsidR="008C5B16" w:rsidRDefault="00D957FF">
      <w:pPr>
        <w:spacing w:line="560" w:lineRule="exact"/>
        <w:ind w:firstLineChars="400" w:firstLine="1280"/>
        <w:jc w:val="left"/>
        <w:rPr>
          <w:rFonts w:ascii="仿宋_GB2312" w:eastAsia="仿宋_GB2312" w:hAnsi="仿宋"/>
          <w:kern w:val="1"/>
          <w:sz w:val="32"/>
          <w:szCs w:val="32"/>
        </w:rPr>
      </w:pPr>
      <w:r>
        <w:rPr>
          <w:rFonts w:ascii="仿宋_GB2312" w:eastAsia="仿宋_GB2312" w:hAnsi="仿宋" w:hint="eastAsia"/>
          <w:kern w:val="1"/>
          <w:sz w:val="32"/>
          <w:szCs w:val="32"/>
        </w:rPr>
        <w:t>4.</w:t>
      </w:r>
      <w:r>
        <w:rPr>
          <w:rFonts w:ascii="仿宋_GB2312" w:eastAsia="仿宋_GB2312" w:hAnsi="仿宋" w:hint="eastAsia"/>
          <w:kern w:val="1"/>
          <w:sz w:val="32"/>
          <w:szCs w:val="32"/>
        </w:rPr>
        <w:t>投标人同类项目实施情况一览表</w:t>
      </w:r>
    </w:p>
    <w:p w14:paraId="12156805" w14:textId="77777777" w:rsidR="008C5B16" w:rsidRDefault="00D957FF">
      <w:pPr>
        <w:spacing w:line="560" w:lineRule="exact"/>
        <w:ind w:firstLineChars="400" w:firstLine="1280"/>
        <w:jc w:val="left"/>
        <w:rPr>
          <w:rFonts w:ascii="仿宋_GB2312" w:eastAsia="仿宋_GB2312" w:hAnsi="仿宋_GB2312"/>
          <w:sz w:val="32"/>
          <w:szCs w:val="32"/>
        </w:rPr>
      </w:pPr>
      <w:r>
        <w:rPr>
          <w:rFonts w:ascii="仿宋_GB2312" w:eastAsia="仿宋_GB2312" w:hAnsi="仿宋" w:hint="eastAsia"/>
          <w:kern w:val="1"/>
          <w:sz w:val="32"/>
          <w:szCs w:val="32"/>
        </w:rPr>
        <w:t>5</w:t>
      </w:r>
      <w:r>
        <w:rPr>
          <w:rFonts w:ascii="仿宋_GB2312" w:eastAsia="仿宋_GB2312" w:hAnsi="仿宋"/>
          <w:kern w:val="1"/>
          <w:sz w:val="32"/>
          <w:szCs w:val="32"/>
        </w:rPr>
        <w:t>.</w:t>
      </w:r>
      <w:r>
        <w:rPr>
          <w:rFonts w:ascii="仿宋_GB2312" w:eastAsia="仿宋_GB2312" w:hAnsi="仿宋_GB2312" w:hint="eastAsia"/>
          <w:sz w:val="32"/>
          <w:szCs w:val="32"/>
        </w:rPr>
        <w:t>项目配备人员一览表</w:t>
      </w:r>
    </w:p>
    <w:p w14:paraId="5A443A2B" w14:textId="77777777" w:rsidR="008C5B16" w:rsidRDefault="00D957FF">
      <w:pPr>
        <w:spacing w:line="560" w:lineRule="exact"/>
        <w:ind w:firstLineChars="400" w:firstLine="1280"/>
        <w:jc w:val="left"/>
        <w:rPr>
          <w:rFonts w:ascii="仿宋_GB2312" w:eastAsia="仿宋_GB2312" w:hAnsi="仿宋_GB2312" w:cs="仿宋_GB2312"/>
          <w:sz w:val="32"/>
          <w:szCs w:val="32"/>
        </w:rPr>
      </w:pPr>
      <w:r>
        <w:rPr>
          <w:rFonts w:ascii="仿宋_GB2312" w:eastAsia="仿宋_GB2312" w:hAnsi="仿宋_GB2312" w:hint="eastAsia"/>
          <w:sz w:val="32"/>
          <w:szCs w:val="32"/>
        </w:rPr>
        <w:lastRenderedPageBreak/>
        <w:t>6.</w:t>
      </w:r>
      <w:r>
        <w:rPr>
          <w:rFonts w:ascii="仿宋_GB2312" w:eastAsia="仿宋_GB2312" w:hAnsi="仿宋_GB2312" w:cs="仿宋_GB2312" w:hint="eastAsia"/>
          <w:sz w:val="32"/>
          <w:szCs w:val="32"/>
        </w:rPr>
        <w:t>城投商管集团合作伙伴反腐败政策告知书</w:t>
      </w:r>
    </w:p>
    <w:p w14:paraId="06785FDD" w14:textId="77777777" w:rsidR="008C5B16" w:rsidRDefault="00D957FF">
      <w:pPr>
        <w:spacing w:line="560" w:lineRule="exact"/>
        <w:ind w:firstLineChars="400" w:firstLine="1280"/>
        <w:jc w:val="left"/>
        <w:rPr>
          <w:rFonts w:ascii="仿宋_GB2312" w:eastAsia="仿宋_GB2312" w:hAnsi="仿宋_GB2312" w:cs="仿宋_GB2312"/>
          <w:sz w:val="32"/>
          <w:szCs w:val="32"/>
        </w:rPr>
      </w:pPr>
      <w:r>
        <w:rPr>
          <w:rFonts w:ascii="仿宋_GB2312" w:eastAsia="仿宋_GB2312" w:hAnsi="仿宋_GB2312" w:hint="eastAsia"/>
          <w:sz w:val="32"/>
          <w:szCs w:val="32"/>
        </w:rPr>
        <w:t>7.</w:t>
      </w:r>
      <w:r>
        <w:rPr>
          <w:rFonts w:ascii="仿宋_GB2312" w:eastAsia="仿宋_GB2312" w:hAnsi="仿宋_GB2312" w:cs="仿宋_GB2312" w:hint="eastAsia"/>
          <w:sz w:val="32"/>
          <w:szCs w:val="32"/>
        </w:rPr>
        <w:t>报价文件包装袋密封件正面和封口格式</w:t>
      </w:r>
    </w:p>
    <w:p w14:paraId="53024566" w14:textId="77777777" w:rsidR="008C5B16" w:rsidRDefault="00D957FF">
      <w:pPr>
        <w:widowControl/>
        <w:spacing w:line="560" w:lineRule="exact"/>
        <w:jc w:val="left"/>
        <w:rPr>
          <w:rFonts w:ascii="仿宋_GB2312" w:eastAsia="仿宋_GB2312"/>
          <w:sz w:val="28"/>
          <w:szCs w:val="28"/>
        </w:rPr>
      </w:pPr>
      <w:r>
        <w:rPr>
          <w:rFonts w:ascii="仿宋_GB2312" w:eastAsia="仿宋_GB2312" w:hAnsi="仿宋_GB2312"/>
          <w:sz w:val="32"/>
          <w:szCs w:val="32"/>
        </w:rPr>
        <w:br w:type="page"/>
      </w:r>
      <w:r>
        <w:rPr>
          <w:rFonts w:ascii="仿宋_GB2312" w:eastAsia="仿宋_GB2312" w:hint="eastAsia"/>
          <w:sz w:val="28"/>
          <w:szCs w:val="28"/>
        </w:rPr>
        <w:lastRenderedPageBreak/>
        <w:t>附件</w:t>
      </w:r>
      <w:r>
        <w:rPr>
          <w:rFonts w:ascii="仿宋_GB2312" w:eastAsia="仿宋_GB2312" w:hint="eastAsia"/>
          <w:sz w:val="28"/>
          <w:szCs w:val="28"/>
        </w:rPr>
        <w:t>1</w:t>
      </w:r>
    </w:p>
    <w:p w14:paraId="192D4907" w14:textId="77777777" w:rsidR="008C5B16" w:rsidRDefault="00D957FF">
      <w:pPr>
        <w:spacing w:line="560" w:lineRule="exact"/>
        <w:jc w:val="center"/>
        <w:rPr>
          <w:rFonts w:ascii="仿宋_GB2312" w:eastAsia="仿宋_GB2312"/>
          <w:b/>
          <w:sz w:val="44"/>
          <w:szCs w:val="44"/>
        </w:rPr>
      </w:pPr>
      <w:r>
        <w:rPr>
          <w:rFonts w:ascii="仿宋_GB2312" w:eastAsia="仿宋_GB2312" w:hint="eastAsia"/>
          <w:b/>
          <w:sz w:val="44"/>
          <w:szCs w:val="44"/>
        </w:rPr>
        <w:t>承诺函</w:t>
      </w:r>
    </w:p>
    <w:p w14:paraId="79574564" w14:textId="77777777" w:rsidR="008C5B16" w:rsidRDefault="00D957FF">
      <w:pPr>
        <w:spacing w:line="560" w:lineRule="exact"/>
        <w:rPr>
          <w:rFonts w:ascii="仿宋_GB2312" w:eastAsia="仿宋_GB2312"/>
          <w:sz w:val="28"/>
          <w:szCs w:val="28"/>
          <w:u w:val="single"/>
        </w:rPr>
      </w:pPr>
      <w:r>
        <w:rPr>
          <w:rFonts w:ascii="仿宋_GB2312" w:eastAsia="仿宋_GB2312" w:hint="eastAsia"/>
          <w:sz w:val="28"/>
          <w:szCs w:val="28"/>
          <w:u w:val="single"/>
        </w:rPr>
        <w:t>青岛中山置业开发有限公司：</w:t>
      </w:r>
    </w:p>
    <w:p w14:paraId="240E01D8" w14:textId="77777777" w:rsidR="008C5B16" w:rsidRDefault="00D957FF">
      <w:pPr>
        <w:autoSpaceDE w:val="0"/>
        <w:autoSpaceDN w:val="0"/>
        <w:adjustRightInd w:val="0"/>
        <w:spacing w:line="560" w:lineRule="exact"/>
        <w:ind w:firstLine="480"/>
        <w:rPr>
          <w:rFonts w:ascii="仿宋_GB2312" w:eastAsia="仿宋_GB2312" w:hAnsi="仿宋"/>
          <w:sz w:val="28"/>
          <w:szCs w:val="28"/>
          <w:lang w:val="zh-CN"/>
        </w:rPr>
      </w:pPr>
      <w:r>
        <w:rPr>
          <w:rFonts w:ascii="仿宋_GB2312" w:eastAsia="仿宋_GB2312" w:hAnsi="仿宋" w:cs="仿宋" w:hint="eastAsia"/>
          <w:sz w:val="28"/>
          <w:szCs w:val="28"/>
          <w:lang w:val="zh-CN"/>
        </w:rPr>
        <w:t>我公司</w:t>
      </w:r>
      <w:r>
        <w:rPr>
          <w:rFonts w:ascii="仿宋_GB2312" w:eastAsia="仿宋_GB2312" w:hAnsi="仿宋" w:cs="仿宋" w:hint="eastAsia"/>
          <w:sz w:val="28"/>
          <w:szCs w:val="28"/>
          <w:u w:val="single"/>
          <w:lang w:val="zh-CN"/>
        </w:rPr>
        <w:t xml:space="preserve">               </w:t>
      </w:r>
      <w:r>
        <w:rPr>
          <w:rFonts w:ascii="仿宋_GB2312" w:eastAsia="仿宋_GB2312" w:hAnsi="仿宋" w:cs="仿宋" w:hint="eastAsia"/>
          <w:sz w:val="28"/>
          <w:szCs w:val="28"/>
          <w:lang w:val="zh-CN"/>
        </w:rPr>
        <w:t>（投标人名称）已详细阅读了</w:t>
      </w:r>
      <w:r>
        <w:rPr>
          <w:rFonts w:ascii="仿宋_GB2312" w:eastAsia="仿宋_GB2312" w:hAnsi="仿宋" w:cs="仿宋" w:hint="eastAsia"/>
          <w:sz w:val="28"/>
          <w:szCs w:val="28"/>
          <w:u w:val="single"/>
          <w:lang w:val="zh-CN"/>
        </w:rPr>
        <w:t xml:space="preserve">             </w:t>
      </w:r>
      <w:r>
        <w:rPr>
          <w:rFonts w:ascii="仿宋_GB2312" w:eastAsia="仿宋_GB2312" w:hAnsi="仿宋" w:cs="仿宋" w:hint="eastAsia"/>
          <w:sz w:val="28"/>
          <w:szCs w:val="28"/>
          <w:lang w:val="zh-CN"/>
        </w:rPr>
        <w:t>项目招标文件，自愿参加本次投标，现就有关事项做出郑重承诺如下：</w:t>
      </w:r>
    </w:p>
    <w:p w14:paraId="48698054" w14:textId="77777777" w:rsidR="008C5B16" w:rsidRDefault="00D957FF">
      <w:pPr>
        <w:autoSpaceDE w:val="0"/>
        <w:autoSpaceDN w:val="0"/>
        <w:adjustRightInd w:val="0"/>
        <w:spacing w:line="560" w:lineRule="exact"/>
        <w:ind w:firstLine="480"/>
        <w:rPr>
          <w:rFonts w:ascii="仿宋_GB2312" w:eastAsia="仿宋_GB2312" w:hAnsi="仿宋"/>
          <w:sz w:val="28"/>
          <w:szCs w:val="28"/>
          <w:lang w:val="zh-CN"/>
        </w:rPr>
      </w:pPr>
      <w:r>
        <w:rPr>
          <w:rFonts w:ascii="仿宋_GB2312" w:eastAsia="仿宋_GB2312" w:hAnsi="仿宋" w:cs="仿宋" w:hint="eastAsia"/>
          <w:sz w:val="28"/>
          <w:szCs w:val="28"/>
          <w:lang w:val="zh-CN"/>
        </w:rPr>
        <w:t>一、诚信投标，材料真实。我公司保证所提供的全部材料、投标内容均真实、合法、有效，保证不出借或者借用其他企业资质，不以他人名义投标，不弄虚作假</w:t>
      </w:r>
      <w:r>
        <w:rPr>
          <w:rFonts w:ascii="仿宋_GB2312" w:eastAsia="仿宋_GB2312" w:hAnsi="仿宋" w:cs="仿宋" w:hint="eastAsia"/>
          <w:sz w:val="28"/>
          <w:szCs w:val="28"/>
          <w:lang w:val="zh-CN"/>
        </w:rPr>
        <w:t>,</w:t>
      </w:r>
      <w:r>
        <w:rPr>
          <w:rFonts w:ascii="仿宋_GB2312" w:eastAsia="仿宋_GB2312" w:hAnsi="仿宋" w:hint="eastAsia"/>
          <w:sz w:val="28"/>
          <w:szCs w:val="28"/>
        </w:rPr>
        <w:t xml:space="preserve"> </w:t>
      </w:r>
      <w:r>
        <w:rPr>
          <w:rFonts w:ascii="仿宋_GB2312" w:eastAsia="仿宋_GB2312" w:hAnsi="仿宋" w:cs="仿宋" w:hint="eastAsia"/>
          <w:sz w:val="28"/>
          <w:szCs w:val="28"/>
          <w:lang w:val="zh-CN"/>
        </w:rPr>
        <w:t>并且在</w:t>
      </w:r>
      <w:r>
        <w:rPr>
          <w:rFonts w:ascii="仿宋_GB2312" w:eastAsia="仿宋_GB2312" w:hAnsi="仿宋" w:cs="Arial" w:hint="eastAsia"/>
          <w:kern w:val="0"/>
          <w:sz w:val="28"/>
          <w:szCs w:val="28"/>
        </w:rPr>
        <w:t>本招标文件发布之日前三年内</w:t>
      </w:r>
      <w:r>
        <w:rPr>
          <w:rFonts w:ascii="仿宋_GB2312" w:eastAsia="仿宋_GB2312" w:hAnsi="仿宋" w:cs="仿宋" w:hint="eastAsia"/>
          <w:sz w:val="28"/>
          <w:szCs w:val="28"/>
          <w:lang w:val="zh-CN"/>
        </w:rPr>
        <w:t>经营活动中没有重大违法记录；</w:t>
      </w:r>
    </w:p>
    <w:p w14:paraId="126CED96" w14:textId="77777777" w:rsidR="008C5B16" w:rsidRDefault="00D957FF">
      <w:pPr>
        <w:autoSpaceDE w:val="0"/>
        <w:autoSpaceDN w:val="0"/>
        <w:adjustRightInd w:val="0"/>
        <w:spacing w:line="560" w:lineRule="exact"/>
        <w:ind w:firstLine="480"/>
        <w:rPr>
          <w:rFonts w:ascii="仿宋_GB2312" w:eastAsia="仿宋_GB2312" w:hAnsi="仿宋"/>
          <w:sz w:val="28"/>
          <w:szCs w:val="28"/>
          <w:lang w:val="zh-CN"/>
        </w:rPr>
      </w:pPr>
      <w:r>
        <w:rPr>
          <w:rFonts w:ascii="仿宋_GB2312" w:eastAsia="仿宋_GB2312" w:hAnsi="仿宋" w:cs="仿宋" w:hint="eastAsia"/>
          <w:sz w:val="28"/>
          <w:szCs w:val="28"/>
          <w:lang w:val="zh-CN"/>
        </w:rPr>
        <w:t>二、遵纪守法，公平竞争。</w:t>
      </w:r>
      <w:proofErr w:type="gramStart"/>
      <w:r>
        <w:rPr>
          <w:rFonts w:ascii="仿宋_GB2312" w:eastAsia="仿宋_GB2312" w:hAnsi="仿宋" w:cs="仿宋" w:hint="eastAsia"/>
          <w:sz w:val="28"/>
          <w:szCs w:val="28"/>
          <w:lang w:val="zh-CN"/>
        </w:rPr>
        <w:t>不</w:t>
      </w:r>
      <w:proofErr w:type="gramEnd"/>
      <w:r>
        <w:rPr>
          <w:rFonts w:ascii="仿宋_GB2312" w:eastAsia="仿宋_GB2312" w:hAnsi="仿宋" w:cs="仿宋" w:hint="eastAsia"/>
          <w:sz w:val="28"/>
          <w:szCs w:val="28"/>
          <w:lang w:val="zh-CN"/>
        </w:rPr>
        <w:t>与其他投标人相互串通、</w:t>
      </w:r>
      <w:r>
        <w:rPr>
          <w:rFonts w:ascii="仿宋_GB2312" w:eastAsia="仿宋_GB2312" w:hAnsi="仿宋" w:cs="仿宋" w:hint="eastAsia"/>
          <w:kern w:val="0"/>
          <w:sz w:val="28"/>
          <w:szCs w:val="28"/>
        </w:rPr>
        <w:t>哄抬价格，</w:t>
      </w:r>
      <w:r>
        <w:rPr>
          <w:rFonts w:ascii="仿宋_GB2312" w:eastAsia="仿宋_GB2312" w:hAnsi="仿宋" w:cs="仿宋" w:hint="eastAsia"/>
          <w:sz w:val="28"/>
          <w:szCs w:val="28"/>
          <w:lang w:val="zh-CN"/>
        </w:rPr>
        <w:t>不排挤其他投标人，不损害招标人的合法权益；不向评标委员会、招标人提供利益以牟取中标。</w:t>
      </w:r>
    </w:p>
    <w:p w14:paraId="77E34983" w14:textId="77777777" w:rsidR="008C5B16" w:rsidRDefault="00D957FF">
      <w:pPr>
        <w:autoSpaceDE w:val="0"/>
        <w:autoSpaceDN w:val="0"/>
        <w:adjustRightInd w:val="0"/>
        <w:spacing w:line="560" w:lineRule="exact"/>
        <w:ind w:firstLine="480"/>
        <w:rPr>
          <w:rFonts w:ascii="仿宋_GB2312" w:eastAsia="仿宋_GB2312" w:hAnsi="仿宋"/>
          <w:sz w:val="28"/>
          <w:szCs w:val="28"/>
          <w:lang w:val="zh-CN"/>
        </w:rPr>
      </w:pPr>
      <w:r>
        <w:rPr>
          <w:rFonts w:ascii="仿宋_GB2312" w:eastAsia="仿宋_GB2312" w:hAnsi="仿宋" w:cs="仿宋" w:hint="eastAsia"/>
          <w:kern w:val="0"/>
          <w:sz w:val="28"/>
          <w:szCs w:val="28"/>
        </w:rPr>
        <w:t>三、若中标后，将按照规定及时与招标人签订合同，不与招标人订立有悖于招标结果的合同或协议；严格履行合同，不降低合同约定的产品质量和服务，</w:t>
      </w:r>
      <w:proofErr w:type="gramStart"/>
      <w:r>
        <w:rPr>
          <w:rFonts w:ascii="仿宋_GB2312" w:eastAsia="仿宋_GB2312" w:hAnsi="仿宋" w:cs="仿宋" w:hint="eastAsia"/>
          <w:kern w:val="0"/>
          <w:sz w:val="28"/>
          <w:szCs w:val="28"/>
        </w:rPr>
        <w:t>不</w:t>
      </w:r>
      <w:proofErr w:type="gramEnd"/>
      <w:r>
        <w:rPr>
          <w:rFonts w:ascii="仿宋_GB2312" w:eastAsia="仿宋_GB2312" w:hAnsi="仿宋" w:cs="仿宋" w:hint="eastAsia"/>
          <w:kern w:val="0"/>
          <w:sz w:val="28"/>
          <w:szCs w:val="28"/>
        </w:rPr>
        <w:t>擅自变更、中止、终止合同，或者拒绝履行合同义务。</w:t>
      </w:r>
    </w:p>
    <w:p w14:paraId="6588255E" w14:textId="77777777" w:rsidR="008C5B16" w:rsidRDefault="00D957FF">
      <w:pPr>
        <w:autoSpaceDE w:val="0"/>
        <w:autoSpaceDN w:val="0"/>
        <w:adjustRightInd w:val="0"/>
        <w:spacing w:line="560" w:lineRule="exact"/>
        <w:ind w:firstLine="480"/>
        <w:rPr>
          <w:rFonts w:ascii="仿宋_GB2312" w:eastAsia="仿宋_GB2312" w:hAnsi="仿宋"/>
          <w:sz w:val="28"/>
          <w:szCs w:val="28"/>
          <w:lang w:val="zh-CN"/>
        </w:rPr>
      </w:pPr>
      <w:r>
        <w:rPr>
          <w:rFonts w:ascii="仿宋_GB2312" w:eastAsia="仿宋_GB2312" w:hAnsi="仿宋" w:cs="仿宋" w:hint="eastAsia"/>
          <w:sz w:val="28"/>
          <w:szCs w:val="28"/>
          <w:lang w:val="zh-CN"/>
        </w:rPr>
        <w:t>若有违反以上承诺内容的行为，我公司自愿接受取消投标资格等处罚；</w:t>
      </w:r>
      <w:r>
        <w:rPr>
          <w:rFonts w:ascii="仿宋_GB2312" w:eastAsia="仿宋_GB2312" w:hAnsi="仿宋" w:cs="仿宋" w:hint="eastAsia"/>
          <w:sz w:val="28"/>
          <w:szCs w:val="28"/>
        </w:rPr>
        <w:t>如已中标的，自动放弃中标资格，</w:t>
      </w:r>
      <w:r>
        <w:rPr>
          <w:rFonts w:ascii="仿宋_GB2312" w:eastAsia="仿宋_GB2312" w:hAnsi="仿宋" w:cs="仿宋" w:hint="eastAsia"/>
          <w:sz w:val="28"/>
          <w:szCs w:val="28"/>
          <w:lang w:val="zh-CN"/>
        </w:rPr>
        <w:t>并承担全部法律责任</w:t>
      </w:r>
      <w:r>
        <w:rPr>
          <w:rFonts w:ascii="仿宋_GB2312" w:eastAsia="仿宋_GB2312" w:hAnsi="仿宋" w:cs="仿宋" w:hint="eastAsia"/>
          <w:sz w:val="28"/>
          <w:szCs w:val="28"/>
        </w:rPr>
        <w:t>；给招标人造成损失的，依法承担赔偿责任</w:t>
      </w:r>
      <w:r>
        <w:rPr>
          <w:rFonts w:ascii="仿宋_GB2312" w:eastAsia="仿宋_GB2312" w:hAnsi="仿宋" w:cs="仿宋" w:hint="eastAsia"/>
          <w:sz w:val="28"/>
          <w:szCs w:val="28"/>
          <w:lang w:val="zh-CN"/>
        </w:rPr>
        <w:t>。</w:t>
      </w:r>
    </w:p>
    <w:p w14:paraId="330E6DE0" w14:textId="77777777" w:rsidR="008C5B16" w:rsidRDefault="00D957FF">
      <w:pPr>
        <w:spacing w:line="560" w:lineRule="exact"/>
        <w:ind w:firstLineChars="200" w:firstLine="480"/>
        <w:rPr>
          <w:rFonts w:ascii="仿宋_GB2312" w:eastAsia="仿宋_GB2312"/>
          <w:sz w:val="28"/>
          <w:szCs w:val="28"/>
        </w:rPr>
      </w:pPr>
      <w:r>
        <w:rPr>
          <w:rFonts w:ascii="仿宋" w:eastAsia="仿宋" w:hAnsi="仿宋" w:cs="Arial" w:hint="eastAsia"/>
          <w:sz w:val="24"/>
          <w:szCs w:val="22"/>
        </w:rPr>
        <w:t xml:space="preserve">                                   </w:t>
      </w:r>
      <w:r>
        <w:rPr>
          <w:rFonts w:ascii="仿宋_GB2312" w:eastAsia="仿宋_GB2312" w:hint="eastAsia"/>
          <w:sz w:val="28"/>
          <w:szCs w:val="28"/>
        </w:rPr>
        <w:t>投标人名称（盖公章</w:t>
      </w:r>
      <w:r>
        <w:rPr>
          <w:rFonts w:ascii="仿宋_GB2312" w:eastAsia="仿宋_GB2312" w:hint="eastAsia"/>
          <w:sz w:val="28"/>
          <w:szCs w:val="28"/>
        </w:rPr>
        <w:t>）：</w:t>
      </w:r>
    </w:p>
    <w:p w14:paraId="4B9A0556" w14:textId="77777777" w:rsidR="008C5B16" w:rsidRDefault="00D957FF">
      <w:pPr>
        <w:spacing w:line="560" w:lineRule="exact"/>
        <w:ind w:firstLineChars="200" w:firstLine="480"/>
        <w:rPr>
          <w:rFonts w:ascii="仿宋_GB2312" w:eastAsia="仿宋_GB2312"/>
          <w:sz w:val="28"/>
          <w:szCs w:val="28"/>
        </w:rPr>
      </w:pPr>
      <w:r>
        <w:rPr>
          <w:rFonts w:ascii="仿宋" w:eastAsia="仿宋" w:hAnsi="仿宋" w:cs="Arial" w:hint="eastAsia"/>
          <w:sz w:val="24"/>
          <w:szCs w:val="22"/>
        </w:rPr>
        <w:t xml:space="preserve">                                  </w:t>
      </w:r>
      <w:r>
        <w:rPr>
          <w:rFonts w:ascii="仿宋_GB2312" w:eastAsia="仿宋_GB2312" w:hint="eastAsia"/>
          <w:sz w:val="28"/>
          <w:szCs w:val="28"/>
        </w:rPr>
        <w:t xml:space="preserve"> </w:t>
      </w:r>
      <w:r>
        <w:rPr>
          <w:rFonts w:ascii="仿宋_GB2312" w:eastAsia="仿宋_GB2312" w:hint="eastAsia"/>
          <w:sz w:val="28"/>
          <w:szCs w:val="28"/>
        </w:rPr>
        <w:t>法人代表签字：</w:t>
      </w:r>
    </w:p>
    <w:p w14:paraId="6ECBA1B6" w14:textId="77777777" w:rsidR="008C5B16" w:rsidRDefault="00D957FF">
      <w:pPr>
        <w:widowControl/>
        <w:autoSpaceDE w:val="0"/>
        <w:autoSpaceDN w:val="0"/>
        <w:adjustRightInd w:val="0"/>
        <w:spacing w:line="560" w:lineRule="exact"/>
        <w:ind w:right="-481" w:firstLineChars="1400" w:firstLine="3920"/>
        <w:rPr>
          <w:rFonts w:ascii="仿宋_GB2312" w:eastAsia="仿宋_GB2312" w:hAnsi="仿宋" w:cs="仿宋"/>
          <w:sz w:val="28"/>
          <w:szCs w:val="28"/>
        </w:rPr>
      </w:pPr>
      <w:r>
        <w:rPr>
          <w:rFonts w:ascii="仿宋_GB2312" w:eastAsia="仿宋_GB2312" w:hint="eastAsia"/>
          <w:sz w:val="28"/>
          <w:szCs w:val="28"/>
        </w:rPr>
        <w:t xml:space="preserve">    </w:t>
      </w:r>
      <w:r>
        <w:rPr>
          <w:rFonts w:ascii="仿宋_GB2312" w:eastAsia="仿宋_GB2312" w:hAnsi="仿宋" w:cs="仿宋" w:hint="eastAsia"/>
          <w:sz w:val="28"/>
          <w:szCs w:val="28"/>
        </w:rPr>
        <w:t xml:space="preserve">  </w:t>
      </w:r>
      <w:r>
        <w:rPr>
          <w:rFonts w:ascii="仿宋_GB2312" w:eastAsia="仿宋_GB2312" w:hAnsi="仿宋" w:cs="仿宋" w:hint="eastAsia"/>
          <w:sz w:val="28"/>
          <w:szCs w:val="28"/>
        </w:rPr>
        <w:t>时间：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p>
    <w:p w14:paraId="1507AB6C" w14:textId="77777777" w:rsidR="008C5B16" w:rsidRDefault="00D957FF">
      <w:pPr>
        <w:widowControl/>
        <w:jc w:val="left"/>
        <w:rPr>
          <w:rFonts w:ascii="仿宋_GB2312" w:eastAsia="仿宋_GB2312"/>
          <w:sz w:val="28"/>
          <w:szCs w:val="28"/>
        </w:rPr>
      </w:pPr>
      <w:r>
        <w:rPr>
          <w:rFonts w:ascii="仿宋_GB2312" w:eastAsia="仿宋_GB2312"/>
          <w:sz w:val="28"/>
          <w:szCs w:val="28"/>
        </w:rPr>
        <w:br w:type="page"/>
      </w:r>
    </w:p>
    <w:p w14:paraId="6247FBB7" w14:textId="77777777" w:rsidR="008C5B16" w:rsidRDefault="00D957FF">
      <w:pPr>
        <w:spacing w:line="560" w:lineRule="exact"/>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2</w:t>
      </w:r>
    </w:p>
    <w:p w14:paraId="7E907F22" w14:textId="77777777" w:rsidR="008C5B16" w:rsidRDefault="00D957FF">
      <w:pPr>
        <w:spacing w:line="560" w:lineRule="exact"/>
        <w:jc w:val="center"/>
        <w:rPr>
          <w:rFonts w:ascii="仿宋_GB2312" w:eastAsia="仿宋_GB2312"/>
          <w:b/>
          <w:sz w:val="44"/>
          <w:szCs w:val="44"/>
        </w:rPr>
      </w:pPr>
      <w:r>
        <w:rPr>
          <w:rFonts w:ascii="仿宋_GB2312" w:eastAsia="仿宋_GB2312" w:hint="eastAsia"/>
          <w:b/>
          <w:sz w:val="44"/>
          <w:szCs w:val="44"/>
        </w:rPr>
        <w:t>法定代表人授权委托书格式</w:t>
      </w:r>
    </w:p>
    <w:p w14:paraId="086A2B86" w14:textId="77777777" w:rsidR="008C5B16" w:rsidRDefault="008C5B16">
      <w:pPr>
        <w:spacing w:line="560" w:lineRule="exact"/>
        <w:ind w:firstLineChars="200" w:firstLine="560"/>
        <w:rPr>
          <w:rFonts w:ascii="仿宋_GB2312" w:eastAsia="仿宋_GB2312"/>
          <w:sz w:val="28"/>
          <w:szCs w:val="28"/>
        </w:rPr>
      </w:pPr>
    </w:p>
    <w:p w14:paraId="6C146402" w14:textId="77777777" w:rsidR="008C5B16" w:rsidRDefault="00D957FF">
      <w:pPr>
        <w:spacing w:line="560" w:lineRule="exact"/>
        <w:ind w:firstLineChars="200" w:firstLine="560"/>
        <w:jc w:val="left"/>
        <w:rPr>
          <w:rFonts w:ascii="仿宋_GB2312" w:eastAsia="仿宋_GB2312"/>
          <w:sz w:val="28"/>
          <w:szCs w:val="28"/>
        </w:rPr>
      </w:pPr>
      <w:r>
        <w:rPr>
          <w:rFonts w:ascii="仿宋_GB2312" w:eastAsia="仿宋_GB2312" w:hint="eastAsia"/>
          <w:sz w:val="28"/>
          <w:szCs w:val="28"/>
        </w:rPr>
        <w:t>本授权委托书声明：我</w:t>
      </w:r>
      <w:r>
        <w:rPr>
          <w:rFonts w:ascii="仿宋_GB2312" w:eastAsia="仿宋_GB2312" w:hint="eastAsia"/>
          <w:sz w:val="28"/>
          <w:szCs w:val="28"/>
          <w:u w:val="single"/>
        </w:rPr>
        <w:t xml:space="preserve">           </w:t>
      </w:r>
      <w:r>
        <w:rPr>
          <w:rFonts w:ascii="仿宋_GB2312" w:eastAsia="仿宋_GB2312" w:hint="eastAsia"/>
          <w:sz w:val="28"/>
          <w:szCs w:val="28"/>
          <w:u w:val="single"/>
        </w:rPr>
        <w:t>（姓名）</w:t>
      </w:r>
      <w:r>
        <w:rPr>
          <w:rFonts w:ascii="仿宋_GB2312" w:eastAsia="仿宋_GB2312" w:hint="eastAsia"/>
          <w:sz w:val="28"/>
          <w:szCs w:val="28"/>
        </w:rPr>
        <w:t>系</w:t>
      </w:r>
      <w:r>
        <w:rPr>
          <w:rFonts w:ascii="仿宋_GB2312" w:eastAsia="仿宋_GB2312" w:hint="eastAsia"/>
          <w:sz w:val="28"/>
          <w:szCs w:val="28"/>
          <w:u w:val="single"/>
        </w:rPr>
        <w:t xml:space="preserve">                   </w:t>
      </w:r>
      <w:r>
        <w:rPr>
          <w:rFonts w:ascii="仿宋_GB2312" w:eastAsia="仿宋_GB2312" w:hint="eastAsia"/>
          <w:sz w:val="28"/>
          <w:szCs w:val="28"/>
          <w:u w:val="single"/>
        </w:rPr>
        <w:t>（投标人名称）</w:t>
      </w:r>
      <w:r>
        <w:rPr>
          <w:rFonts w:ascii="仿宋_GB2312" w:eastAsia="仿宋_GB2312" w:hint="eastAsia"/>
          <w:sz w:val="28"/>
          <w:szCs w:val="28"/>
        </w:rPr>
        <w:t>法定代表人，现授权委托我公司的</w:t>
      </w:r>
      <w:r>
        <w:rPr>
          <w:rFonts w:ascii="仿宋_GB2312" w:eastAsia="仿宋_GB2312" w:hint="eastAsia"/>
          <w:sz w:val="28"/>
          <w:szCs w:val="28"/>
          <w:u w:val="single"/>
        </w:rPr>
        <w:t xml:space="preserve">            </w:t>
      </w:r>
      <w:r>
        <w:rPr>
          <w:rFonts w:ascii="仿宋_GB2312" w:eastAsia="仿宋_GB2312" w:hint="eastAsia"/>
          <w:sz w:val="28"/>
          <w:szCs w:val="28"/>
          <w:u w:val="single"/>
        </w:rPr>
        <w:t>（姓名、职务或职称）</w:t>
      </w:r>
      <w:r>
        <w:rPr>
          <w:rFonts w:ascii="仿宋_GB2312" w:eastAsia="仿宋_GB2312" w:hint="eastAsia"/>
          <w:sz w:val="28"/>
          <w:szCs w:val="28"/>
        </w:rPr>
        <w:t>为我公司本次项目的全权代表，以本公司的名义参加青岛中山置业开发有限公司组织的招标活动，全权代表在参加青岛中山置业开发有限公司的镇江北路</w:t>
      </w:r>
      <w:r>
        <w:rPr>
          <w:rFonts w:ascii="仿宋_GB2312" w:eastAsia="仿宋_GB2312" w:hint="eastAsia"/>
          <w:sz w:val="28"/>
          <w:szCs w:val="28"/>
        </w:rPr>
        <w:t>56</w:t>
      </w:r>
      <w:r>
        <w:rPr>
          <w:rFonts w:ascii="仿宋_GB2312" w:eastAsia="仿宋_GB2312" w:hint="eastAsia"/>
          <w:sz w:val="28"/>
          <w:szCs w:val="28"/>
        </w:rPr>
        <w:t>号东广场商务楼安保看护服务项目过程中所签署的一切文件和处理与之有关的一切事务，我均予以承认。</w:t>
      </w:r>
    </w:p>
    <w:p w14:paraId="654D80A2" w14:textId="77777777" w:rsidR="008C5B16" w:rsidRDefault="00D957FF">
      <w:pPr>
        <w:spacing w:line="560" w:lineRule="exact"/>
        <w:ind w:firstLineChars="200" w:firstLine="560"/>
        <w:rPr>
          <w:rFonts w:ascii="仿宋_GB2312" w:eastAsia="仿宋_GB2312"/>
          <w:sz w:val="28"/>
          <w:szCs w:val="28"/>
        </w:rPr>
      </w:pPr>
      <w:r>
        <w:rPr>
          <w:rFonts w:ascii="仿宋_GB2312" w:eastAsia="仿宋_GB2312" w:hint="eastAsia"/>
          <w:sz w:val="28"/>
          <w:szCs w:val="28"/>
        </w:rPr>
        <w:t>全权代表无权转让委托权。特此委托。</w:t>
      </w:r>
    </w:p>
    <w:p w14:paraId="694CB3DF" w14:textId="77777777" w:rsidR="008C5B16" w:rsidRDefault="008C5B16">
      <w:pPr>
        <w:spacing w:line="560" w:lineRule="exact"/>
        <w:ind w:firstLineChars="200" w:firstLine="560"/>
        <w:rPr>
          <w:rFonts w:ascii="仿宋_GB2312" w:eastAsia="仿宋_GB2312"/>
          <w:sz w:val="28"/>
          <w:szCs w:val="28"/>
        </w:rPr>
      </w:pPr>
    </w:p>
    <w:p w14:paraId="3E9D56DE" w14:textId="77777777" w:rsidR="008C5B16" w:rsidRDefault="00D957FF">
      <w:pPr>
        <w:spacing w:line="560" w:lineRule="exact"/>
        <w:ind w:firstLineChars="750" w:firstLine="2100"/>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附全权代表身份证复印件</w:t>
      </w:r>
      <w:r>
        <w:rPr>
          <w:rFonts w:ascii="仿宋_GB2312" w:eastAsia="仿宋_GB2312" w:hint="eastAsia"/>
          <w:sz w:val="28"/>
          <w:szCs w:val="28"/>
        </w:rPr>
        <w:t>)</w:t>
      </w:r>
    </w:p>
    <w:p w14:paraId="351A48DB" w14:textId="77777777" w:rsidR="008C5B16" w:rsidRDefault="008C5B16">
      <w:pPr>
        <w:spacing w:line="560" w:lineRule="exact"/>
        <w:ind w:firstLineChars="200" w:firstLine="560"/>
        <w:rPr>
          <w:rFonts w:ascii="仿宋_GB2312" w:eastAsia="仿宋_GB2312"/>
          <w:sz w:val="28"/>
          <w:szCs w:val="28"/>
        </w:rPr>
      </w:pPr>
    </w:p>
    <w:p w14:paraId="4C69DAF7" w14:textId="77777777" w:rsidR="008C5B16" w:rsidRDefault="008C5B16">
      <w:pPr>
        <w:spacing w:line="560" w:lineRule="exact"/>
        <w:ind w:firstLineChars="200" w:firstLine="560"/>
        <w:jc w:val="center"/>
        <w:rPr>
          <w:rFonts w:ascii="仿宋_GB2312" w:eastAsia="仿宋_GB2312"/>
          <w:sz w:val="28"/>
          <w:szCs w:val="28"/>
        </w:rPr>
      </w:pPr>
    </w:p>
    <w:p w14:paraId="140214AB" w14:textId="77777777" w:rsidR="008C5B16" w:rsidRDefault="00D957FF">
      <w:pPr>
        <w:spacing w:line="560" w:lineRule="exact"/>
        <w:ind w:firstLineChars="200" w:firstLine="560"/>
        <w:rPr>
          <w:rFonts w:ascii="仿宋_GB2312" w:eastAsia="仿宋_GB2312"/>
          <w:sz w:val="28"/>
          <w:szCs w:val="28"/>
        </w:rPr>
      </w:pPr>
      <w:r>
        <w:rPr>
          <w:rFonts w:ascii="仿宋_GB2312" w:eastAsia="仿宋_GB2312" w:hint="eastAsia"/>
          <w:sz w:val="28"/>
          <w:szCs w:val="28"/>
        </w:rPr>
        <w:t>全权代表姓名：</w:t>
      </w:r>
      <w:r>
        <w:rPr>
          <w:rFonts w:ascii="仿宋_GB2312" w:eastAsia="仿宋_GB2312" w:hint="eastAsia"/>
          <w:sz w:val="28"/>
          <w:szCs w:val="28"/>
        </w:rPr>
        <w:t xml:space="preserve">               </w:t>
      </w:r>
      <w:r>
        <w:rPr>
          <w:rFonts w:ascii="仿宋_GB2312" w:eastAsia="仿宋_GB2312" w:hint="eastAsia"/>
          <w:sz w:val="28"/>
          <w:szCs w:val="28"/>
        </w:rPr>
        <w:t>性</w:t>
      </w:r>
      <w:r>
        <w:rPr>
          <w:rFonts w:ascii="仿宋_GB2312" w:eastAsia="仿宋_GB2312" w:hint="eastAsia"/>
          <w:sz w:val="28"/>
          <w:szCs w:val="28"/>
        </w:rPr>
        <w:t xml:space="preserve"> </w:t>
      </w:r>
      <w:r>
        <w:rPr>
          <w:rFonts w:ascii="仿宋_GB2312" w:eastAsia="仿宋_GB2312" w:hint="eastAsia"/>
          <w:sz w:val="28"/>
          <w:szCs w:val="28"/>
        </w:rPr>
        <w:t>别：</w:t>
      </w: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龄：</w:t>
      </w:r>
    </w:p>
    <w:p w14:paraId="2EDF9CEB" w14:textId="77777777" w:rsidR="008C5B16" w:rsidRDefault="00D957FF">
      <w:pPr>
        <w:spacing w:line="560" w:lineRule="exact"/>
        <w:ind w:firstLineChars="200" w:firstLine="560"/>
        <w:rPr>
          <w:rFonts w:ascii="仿宋_GB2312" w:eastAsia="仿宋_GB2312"/>
          <w:sz w:val="28"/>
          <w:szCs w:val="28"/>
        </w:rPr>
      </w:pPr>
      <w:r>
        <w:rPr>
          <w:rFonts w:ascii="仿宋_GB2312" w:eastAsia="仿宋_GB2312" w:hint="eastAsia"/>
          <w:sz w:val="28"/>
          <w:szCs w:val="28"/>
        </w:rPr>
        <w:t>单</w:t>
      </w:r>
      <w:r>
        <w:rPr>
          <w:rFonts w:ascii="仿宋_GB2312" w:eastAsia="仿宋_GB2312" w:hint="eastAsia"/>
          <w:sz w:val="28"/>
          <w:szCs w:val="28"/>
        </w:rPr>
        <w:t xml:space="preserve">  </w:t>
      </w:r>
      <w:r>
        <w:rPr>
          <w:rFonts w:ascii="仿宋_GB2312" w:eastAsia="仿宋_GB2312" w:hint="eastAsia"/>
          <w:sz w:val="28"/>
          <w:szCs w:val="28"/>
        </w:rPr>
        <w:t>位：</w:t>
      </w:r>
      <w:r>
        <w:rPr>
          <w:rFonts w:ascii="仿宋_GB2312" w:eastAsia="仿宋_GB2312" w:hint="eastAsia"/>
          <w:sz w:val="28"/>
          <w:szCs w:val="28"/>
        </w:rPr>
        <w:t xml:space="preserve">                     </w:t>
      </w:r>
      <w:r>
        <w:rPr>
          <w:rFonts w:ascii="仿宋_GB2312" w:eastAsia="仿宋_GB2312" w:hint="eastAsia"/>
          <w:sz w:val="28"/>
          <w:szCs w:val="28"/>
        </w:rPr>
        <w:t>部</w:t>
      </w:r>
      <w:r>
        <w:rPr>
          <w:rFonts w:ascii="仿宋_GB2312" w:eastAsia="仿宋_GB2312" w:hint="eastAsia"/>
          <w:sz w:val="28"/>
          <w:szCs w:val="28"/>
        </w:rPr>
        <w:t xml:space="preserve"> </w:t>
      </w:r>
      <w:r>
        <w:rPr>
          <w:rFonts w:ascii="仿宋_GB2312" w:eastAsia="仿宋_GB2312" w:hint="eastAsia"/>
          <w:sz w:val="28"/>
          <w:szCs w:val="28"/>
        </w:rPr>
        <w:t>门：</w:t>
      </w:r>
      <w:r>
        <w:rPr>
          <w:rFonts w:ascii="仿宋_GB2312" w:eastAsia="仿宋_GB2312" w:hint="eastAsia"/>
          <w:sz w:val="28"/>
          <w:szCs w:val="28"/>
        </w:rPr>
        <w:t xml:space="preserve">              </w:t>
      </w:r>
      <w:r>
        <w:rPr>
          <w:rFonts w:ascii="仿宋_GB2312" w:eastAsia="仿宋_GB2312" w:hint="eastAsia"/>
          <w:sz w:val="28"/>
          <w:szCs w:val="28"/>
        </w:rPr>
        <w:t>职</w:t>
      </w:r>
      <w:r>
        <w:rPr>
          <w:rFonts w:ascii="仿宋_GB2312" w:eastAsia="仿宋_GB2312" w:hint="eastAsia"/>
          <w:sz w:val="28"/>
          <w:szCs w:val="28"/>
        </w:rPr>
        <w:t xml:space="preserve"> </w:t>
      </w:r>
      <w:proofErr w:type="gramStart"/>
      <w:r>
        <w:rPr>
          <w:rFonts w:ascii="仿宋_GB2312" w:eastAsia="仿宋_GB2312" w:hint="eastAsia"/>
          <w:sz w:val="28"/>
          <w:szCs w:val="28"/>
        </w:rPr>
        <w:t>务</w:t>
      </w:r>
      <w:proofErr w:type="gramEnd"/>
      <w:r>
        <w:rPr>
          <w:rFonts w:ascii="仿宋_GB2312" w:eastAsia="仿宋_GB2312" w:hint="eastAsia"/>
          <w:sz w:val="28"/>
          <w:szCs w:val="28"/>
        </w:rPr>
        <w:t>：</w:t>
      </w:r>
    </w:p>
    <w:p w14:paraId="5393B112" w14:textId="77777777" w:rsidR="008C5B16" w:rsidRDefault="008C5B16">
      <w:pPr>
        <w:spacing w:line="560" w:lineRule="exact"/>
        <w:ind w:firstLineChars="200" w:firstLine="560"/>
        <w:rPr>
          <w:rFonts w:ascii="仿宋_GB2312" w:eastAsia="仿宋_GB2312"/>
          <w:sz w:val="28"/>
          <w:szCs w:val="28"/>
        </w:rPr>
      </w:pPr>
    </w:p>
    <w:p w14:paraId="63FCE73D" w14:textId="77777777" w:rsidR="008C5B16" w:rsidRDefault="008C5B16">
      <w:pPr>
        <w:spacing w:line="560" w:lineRule="exact"/>
        <w:ind w:firstLineChars="200" w:firstLine="560"/>
        <w:rPr>
          <w:rFonts w:ascii="仿宋_GB2312" w:eastAsia="仿宋_GB2312"/>
          <w:sz w:val="28"/>
          <w:szCs w:val="28"/>
        </w:rPr>
      </w:pPr>
    </w:p>
    <w:p w14:paraId="783FF7FB" w14:textId="77777777" w:rsidR="008C5B16" w:rsidRDefault="00D957FF">
      <w:pPr>
        <w:spacing w:line="560" w:lineRule="exact"/>
        <w:ind w:firstLineChars="200" w:firstLine="560"/>
        <w:rPr>
          <w:rFonts w:ascii="仿宋_GB2312" w:eastAsia="仿宋_GB2312"/>
          <w:sz w:val="28"/>
          <w:szCs w:val="28"/>
        </w:rPr>
      </w:pPr>
      <w:r>
        <w:rPr>
          <w:rFonts w:ascii="仿宋_GB2312" w:eastAsia="仿宋_GB2312" w:hint="eastAsia"/>
          <w:sz w:val="28"/>
          <w:szCs w:val="28"/>
        </w:rPr>
        <w:t>投标人名称（盖公</w:t>
      </w:r>
      <w:r>
        <w:rPr>
          <w:rFonts w:ascii="仿宋_GB2312" w:eastAsia="仿宋_GB2312" w:hint="eastAsia"/>
          <w:sz w:val="28"/>
          <w:szCs w:val="28"/>
        </w:rPr>
        <w:t>章）：</w:t>
      </w:r>
    </w:p>
    <w:p w14:paraId="49195CCE" w14:textId="77777777" w:rsidR="008C5B16" w:rsidRDefault="00D957FF">
      <w:pPr>
        <w:spacing w:line="560" w:lineRule="exact"/>
        <w:ind w:firstLineChars="200" w:firstLine="560"/>
        <w:rPr>
          <w:rFonts w:ascii="仿宋_GB2312" w:eastAsia="仿宋_GB2312"/>
          <w:sz w:val="28"/>
          <w:szCs w:val="28"/>
        </w:rPr>
      </w:pPr>
      <w:r>
        <w:rPr>
          <w:rFonts w:ascii="仿宋_GB2312" w:eastAsia="仿宋_GB2312" w:hint="eastAsia"/>
          <w:sz w:val="28"/>
          <w:szCs w:val="28"/>
        </w:rPr>
        <w:t>法定代表人签字或印章：</w:t>
      </w:r>
    </w:p>
    <w:p w14:paraId="6D0A3827" w14:textId="77777777" w:rsidR="008C5B16" w:rsidRDefault="00D957FF">
      <w:pPr>
        <w:spacing w:line="560" w:lineRule="exact"/>
        <w:ind w:firstLineChars="200" w:firstLine="560"/>
        <w:rPr>
          <w:rFonts w:ascii="仿宋_GB2312" w:eastAsia="仿宋_GB2312" w:hAnsi="仿宋" w:cs="仿宋"/>
          <w:sz w:val="28"/>
          <w:szCs w:val="28"/>
        </w:rPr>
      </w:pPr>
      <w:r>
        <w:rPr>
          <w:rFonts w:ascii="仿宋_GB2312" w:eastAsia="仿宋_GB2312" w:hAnsi="仿宋" w:cs="仿宋" w:hint="eastAsia"/>
          <w:sz w:val="28"/>
          <w:szCs w:val="28"/>
        </w:rPr>
        <w:t>时间：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年</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月</w:t>
      </w:r>
      <w:r>
        <w:rPr>
          <w:rFonts w:ascii="仿宋_GB2312" w:eastAsia="仿宋_GB2312" w:hAnsi="仿宋" w:cs="仿宋" w:hint="eastAsia"/>
          <w:sz w:val="28"/>
          <w:szCs w:val="28"/>
          <w:u w:val="single"/>
        </w:rPr>
        <w:t xml:space="preserve">    </w:t>
      </w:r>
      <w:r>
        <w:rPr>
          <w:rFonts w:ascii="仿宋_GB2312" w:eastAsia="仿宋_GB2312" w:hAnsi="仿宋" w:cs="仿宋" w:hint="eastAsia"/>
          <w:sz w:val="28"/>
          <w:szCs w:val="28"/>
        </w:rPr>
        <w:t>日</w:t>
      </w:r>
    </w:p>
    <w:p w14:paraId="3C1930E5" w14:textId="77777777" w:rsidR="008C5B16" w:rsidRDefault="00D957FF">
      <w:pPr>
        <w:widowControl/>
        <w:jc w:val="left"/>
        <w:rPr>
          <w:rFonts w:ascii="仿宋_GB2312" w:eastAsia="仿宋_GB2312"/>
          <w:sz w:val="28"/>
          <w:szCs w:val="28"/>
        </w:rPr>
      </w:pPr>
      <w:r>
        <w:rPr>
          <w:rFonts w:ascii="仿宋_GB2312" w:eastAsia="仿宋_GB2312"/>
          <w:sz w:val="28"/>
          <w:szCs w:val="28"/>
        </w:rPr>
        <w:br w:type="page"/>
      </w:r>
      <w:r>
        <w:rPr>
          <w:rFonts w:ascii="仿宋_GB2312" w:eastAsia="仿宋_GB2312" w:hint="eastAsia"/>
          <w:sz w:val="28"/>
          <w:szCs w:val="28"/>
        </w:rPr>
        <w:lastRenderedPageBreak/>
        <w:t>附件</w:t>
      </w:r>
      <w:r>
        <w:rPr>
          <w:rFonts w:ascii="仿宋_GB2312" w:eastAsia="仿宋_GB2312" w:hint="eastAsia"/>
          <w:sz w:val="28"/>
          <w:szCs w:val="28"/>
        </w:rPr>
        <w:t>3</w:t>
      </w:r>
      <w:bookmarkStart w:id="0" w:name="_Toc484167234"/>
      <w:bookmarkStart w:id="1" w:name="_Toc484170105"/>
    </w:p>
    <w:bookmarkEnd w:id="0"/>
    <w:bookmarkEnd w:id="1"/>
    <w:p w14:paraId="2D759D6E" w14:textId="77777777" w:rsidR="008C5B16" w:rsidRDefault="00D957FF">
      <w:pPr>
        <w:spacing w:line="560" w:lineRule="exact"/>
        <w:jc w:val="center"/>
        <w:rPr>
          <w:rFonts w:ascii="方正小标宋_GBK" w:eastAsia="方正小标宋_GBK"/>
          <w:sz w:val="44"/>
          <w:szCs w:val="44"/>
        </w:rPr>
      </w:pPr>
      <w:r>
        <w:rPr>
          <w:rFonts w:ascii="方正小标宋_GBK" w:eastAsia="方正小标宋_GBK" w:hint="eastAsia"/>
          <w:sz w:val="44"/>
          <w:szCs w:val="44"/>
        </w:rPr>
        <w:t>报价表</w:t>
      </w:r>
    </w:p>
    <w:p w14:paraId="14254F71" w14:textId="77777777" w:rsidR="008C5B16" w:rsidRDefault="008C5B16">
      <w:pPr>
        <w:spacing w:line="560" w:lineRule="exact"/>
        <w:rPr>
          <w:rFonts w:ascii="仿宋_GB2312" w:eastAsia="仿宋_GB2312" w:cs="Calibri"/>
          <w:bCs/>
          <w:sz w:val="24"/>
        </w:rPr>
      </w:pPr>
    </w:p>
    <w:p w14:paraId="76656AA7" w14:textId="77777777" w:rsidR="008C5B16" w:rsidRDefault="00D957FF">
      <w:pPr>
        <w:spacing w:line="560" w:lineRule="exact"/>
        <w:rPr>
          <w:rFonts w:ascii="仿宋_GB2312" w:eastAsia="仿宋_GB2312" w:cs="Calibri"/>
          <w:bCs/>
          <w:sz w:val="24"/>
        </w:rPr>
      </w:pPr>
      <w:r>
        <w:rPr>
          <w:rFonts w:ascii="仿宋_GB2312" w:eastAsia="仿宋_GB2312" w:cs="Calibri" w:hint="eastAsia"/>
          <w:bCs/>
          <w:sz w:val="24"/>
        </w:rPr>
        <w:t>东广场商务楼安保看护服务项目看护费用（含税）：</w:t>
      </w:r>
      <w:r>
        <w:rPr>
          <w:rFonts w:ascii="仿宋_GB2312" w:eastAsia="仿宋_GB2312" w:cs="Calibri" w:hint="eastAsia"/>
          <w:bCs/>
          <w:sz w:val="24"/>
          <w:u w:val="single"/>
        </w:rPr>
        <w:t xml:space="preserve">        </w:t>
      </w:r>
      <w:r>
        <w:rPr>
          <w:rFonts w:ascii="仿宋_GB2312" w:eastAsia="仿宋_GB2312" w:cs="Calibri" w:hint="eastAsia"/>
          <w:bCs/>
          <w:sz w:val="24"/>
        </w:rPr>
        <w:t>元（大写），</w:t>
      </w:r>
      <w:r>
        <w:rPr>
          <w:rFonts w:ascii="仿宋_GB2312" w:eastAsia="仿宋_GB2312" w:cs="Calibri" w:hint="eastAsia"/>
          <w:bCs/>
          <w:sz w:val="24"/>
          <w:u w:val="single"/>
        </w:rPr>
        <w:t xml:space="preserve">       </w:t>
      </w:r>
      <w:r>
        <w:rPr>
          <w:rFonts w:ascii="仿宋_GB2312" w:eastAsia="仿宋_GB2312" w:cs="Calibri" w:hint="eastAsia"/>
          <w:bCs/>
          <w:sz w:val="24"/>
        </w:rPr>
        <w:t>元（小写）。</w:t>
      </w:r>
      <w:r>
        <w:rPr>
          <w:rFonts w:ascii="仿宋_GB2312" w:eastAsia="仿宋_GB2312" w:cs="Calibri" w:hint="eastAsia"/>
          <w:bCs/>
          <w:sz w:val="24"/>
        </w:rPr>
        <w:t xml:space="preserve">     </w:t>
      </w:r>
    </w:p>
    <w:p w14:paraId="2BB9893F" w14:textId="77777777" w:rsidR="008C5B16" w:rsidRDefault="00D957FF">
      <w:pPr>
        <w:spacing w:line="560" w:lineRule="exact"/>
        <w:jc w:val="left"/>
        <w:rPr>
          <w:rFonts w:ascii="仿宋_GB2312" w:eastAsia="仿宋_GB2312" w:cs="Calibri"/>
          <w:bCs/>
          <w:sz w:val="24"/>
        </w:rPr>
      </w:pPr>
      <w:r>
        <w:rPr>
          <w:rFonts w:ascii="仿宋_GB2312" w:eastAsia="仿宋_GB2312" w:cs="Calibri" w:hint="eastAsia"/>
          <w:bCs/>
          <w:sz w:val="24"/>
        </w:rPr>
        <w:t>服务周期：</w:t>
      </w:r>
      <w:r>
        <w:rPr>
          <w:rFonts w:ascii="仿宋_GB2312" w:eastAsia="仿宋_GB2312" w:cs="Calibri" w:hint="eastAsia"/>
          <w:bCs/>
          <w:sz w:val="24"/>
          <w:u w:val="single"/>
        </w:rPr>
        <w:t xml:space="preserve"> </w:t>
      </w:r>
      <w:r w:rsidRPr="00746A26">
        <w:rPr>
          <w:rFonts w:ascii="仿宋_GB2312" w:eastAsia="仿宋_GB2312" w:cs="Calibri" w:hint="eastAsia"/>
          <w:bCs/>
          <w:sz w:val="24"/>
          <w:u w:val="single"/>
        </w:rPr>
        <w:t>壹年</w:t>
      </w:r>
      <w:r>
        <w:rPr>
          <w:rFonts w:ascii="仿宋_GB2312" w:eastAsia="仿宋_GB2312" w:cs="Calibri" w:hint="eastAsia"/>
          <w:bCs/>
          <w:sz w:val="24"/>
          <w:u w:val="single"/>
        </w:rPr>
        <w:t xml:space="preserve">  </w:t>
      </w:r>
    </w:p>
    <w:tbl>
      <w:tblPr>
        <w:tblW w:w="8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363"/>
        <w:gridCol w:w="975"/>
        <w:gridCol w:w="1399"/>
        <w:gridCol w:w="1417"/>
        <w:gridCol w:w="1595"/>
        <w:gridCol w:w="1134"/>
      </w:tblGrid>
      <w:tr w:rsidR="008C5B16" w14:paraId="098D7DAA" w14:textId="77777777">
        <w:trPr>
          <w:trHeight w:val="270"/>
          <w:jc w:val="center"/>
        </w:trPr>
        <w:tc>
          <w:tcPr>
            <w:tcW w:w="893" w:type="dxa"/>
            <w:vMerge w:val="restart"/>
            <w:vAlign w:val="center"/>
          </w:tcPr>
          <w:p w14:paraId="07D3040A"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日常安保看护人工费用</w:t>
            </w:r>
          </w:p>
        </w:tc>
        <w:tc>
          <w:tcPr>
            <w:tcW w:w="1363" w:type="dxa"/>
            <w:tcBorders>
              <w:bottom w:val="single" w:sz="4" w:space="0" w:color="auto"/>
            </w:tcBorders>
            <w:vAlign w:val="center"/>
          </w:tcPr>
          <w:p w14:paraId="454EB86B"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岗位</w:t>
            </w:r>
          </w:p>
        </w:tc>
        <w:tc>
          <w:tcPr>
            <w:tcW w:w="975" w:type="dxa"/>
            <w:vAlign w:val="center"/>
          </w:tcPr>
          <w:p w14:paraId="7805B0F7"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人数</w:t>
            </w:r>
          </w:p>
        </w:tc>
        <w:tc>
          <w:tcPr>
            <w:tcW w:w="1399" w:type="dxa"/>
            <w:vAlign w:val="center"/>
          </w:tcPr>
          <w:p w14:paraId="0D62FA9B"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月工资</w:t>
            </w:r>
          </w:p>
        </w:tc>
        <w:tc>
          <w:tcPr>
            <w:tcW w:w="1417" w:type="dxa"/>
            <w:vAlign w:val="center"/>
          </w:tcPr>
          <w:p w14:paraId="2934BDFD"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月工资合计</w:t>
            </w:r>
          </w:p>
        </w:tc>
        <w:tc>
          <w:tcPr>
            <w:tcW w:w="1595" w:type="dxa"/>
            <w:vAlign w:val="center"/>
          </w:tcPr>
          <w:p w14:paraId="676956CB"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年工资合计</w:t>
            </w:r>
          </w:p>
        </w:tc>
        <w:tc>
          <w:tcPr>
            <w:tcW w:w="1134" w:type="dxa"/>
            <w:vAlign w:val="center"/>
          </w:tcPr>
          <w:p w14:paraId="4F339950"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备注</w:t>
            </w:r>
          </w:p>
        </w:tc>
      </w:tr>
      <w:tr w:rsidR="008C5B16" w14:paraId="4D5646C9" w14:textId="77777777">
        <w:trPr>
          <w:trHeight w:val="497"/>
          <w:jc w:val="center"/>
        </w:trPr>
        <w:tc>
          <w:tcPr>
            <w:tcW w:w="893" w:type="dxa"/>
            <w:vMerge/>
            <w:vAlign w:val="center"/>
          </w:tcPr>
          <w:p w14:paraId="141A8FF1" w14:textId="77777777" w:rsidR="008C5B16" w:rsidRDefault="008C5B16">
            <w:pPr>
              <w:spacing w:line="560" w:lineRule="exact"/>
              <w:jc w:val="center"/>
              <w:rPr>
                <w:rFonts w:ascii="仿宋_GB2312" w:eastAsia="仿宋_GB2312" w:cs="Calibri"/>
                <w:bCs/>
                <w:sz w:val="24"/>
              </w:rPr>
            </w:pPr>
          </w:p>
        </w:tc>
        <w:tc>
          <w:tcPr>
            <w:tcW w:w="1363" w:type="dxa"/>
            <w:tcBorders>
              <w:top w:val="single" w:sz="4" w:space="0" w:color="auto"/>
            </w:tcBorders>
            <w:vAlign w:val="center"/>
          </w:tcPr>
          <w:p w14:paraId="5A10D855" w14:textId="77777777" w:rsidR="008C5B16" w:rsidRDefault="008C5B16">
            <w:pPr>
              <w:spacing w:line="560" w:lineRule="exact"/>
              <w:jc w:val="center"/>
              <w:rPr>
                <w:rFonts w:ascii="仿宋_GB2312" w:eastAsia="仿宋_GB2312" w:cs="Calibri"/>
                <w:bCs/>
                <w:sz w:val="24"/>
              </w:rPr>
            </w:pPr>
          </w:p>
        </w:tc>
        <w:tc>
          <w:tcPr>
            <w:tcW w:w="975" w:type="dxa"/>
            <w:vAlign w:val="center"/>
          </w:tcPr>
          <w:p w14:paraId="53480F2B" w14:textId="77777777" w:rsidR="008C5B16" w:rsidRDefault="008C5B16">
            <w:pPr>
              <w:snapToGrid w:val="0"/>
              <w:spacing w:line="560" w:lineRule="exact"/>
              <w:jc w:val="center"/>
              <w:rPr>
                <w:rFonts w:ascii="仿宋_GB2312" w:eastAsia="仿宋_GB2312" w:cs="Calibri"/>
                <w:bCs/>
                <w:sz w:val="24"/>
              </w:rPr>
            </w:pPr>
          </w:p>
        </w:tc>
        <w:tc>
          <w:tcPr>
            <w:tcW w:w="1399" w:type="dxa"/>
            <w:vAlign w:val="center"/>
          </w:tcPr>
          <w:p w14:paraId="0E7AB9BE" w14:textId="77777777" w:rsidR="008C5B16" w:rsidRDefault="008C5B16">
            <w:pPr>
              <w:snapToGrid w:val="0"/>
              <w:spacing w:line="560" w:lineRule="exact"/>
              <w:jc w:val="center"/>
              <w:rPr>
                <w:rFonts w:ascii="仿宋_GB2312" w:eastAsia="仿宋_GB2312" w:cs="Calibri"/>
                <w:bCs/>
                <w:sz w:val="24"/>
              </w:rPr>
            </w:pPr>
          </w:p>
        </w:tc>
        <w:tc>
          <w:tcPr>
            <w:tcW w:w="1417" w:type="dxa"/>
            <w:vAlign w:val="center"/>
          </w:tcPr>
          <w:p w14:paraId="15346EB1" w14:textId="77777777" w:rsidR="008C5B16" w:rsidRDefault="008C5B16">
            <w:pPr>
              <w:snapToGrid w:val="0"/>
              <w:spacing w:line="560" w:lineRule="exact"/>
              <w:jc w:val="center"/>
              <w:rPr>
                <w:rFonts w:ascii="仿宋_GB2312" w:eastAsia="仿宋_GB2312" w:cs="Calibri"/>
                <w:bCs/>
                <w:sz w:val="24"/>
              </w:rPr>
            </w:pPr>
          </w:p>
        </w:tc>
        <w:tc>
          <w:tcPr>
            <w:tcW w:w="1595" w:type="dxa"/>
            <w:vAlign w:val="center"/>
          </w:tcPr>
          <w:p w14:paraId="1787266A" w14:textId="77777777" w:rsidR="008C5B16" w:rsidRDefault="008C5B16">
            <w:pPr>
              <w:spacing w:line="560" w:lineRule="exact"/>
              <w:jc w:val="center"/>
              <w:rPr>
                <w:rFonts w:ascii="仿宋_GB2312" w:eastAsia="仿宋_GB2312" w:cs="Calibri"/>
                <w:bCs/>
                <w:sz w:val="24"/>
              </w:rPr>
            </w:pPr>
          </w:p>
        </w:tc>
        <w:tc>
          <w:tcPr>
            <w:tcW w:w="1134" w:type="dxa"/>
            <w:vMerge w:val="restart"/>
            <w:vAlign w:val="center"/>
          </w:tcPr>
          <w:p w14:paraId="36D96722" w14:textId="77777777" w:rsidR="008C5B16" w:rsidRDefault="008C5B16">
            <w:pPr>
              <w:snapToGrid w:val="0"/>
              <w:spacing w:line="560" w:lineRule="exact"/>
              <w:jc w:val="center"/>
              <w:rPr>
                <w:rFonts w:ascii="仿宋_GB2312" w:eastAsia="仿宋_GB2312" w:cs="Calibri"/>
                <w:bCs/>
                <w:sz w:val="24"/>
              </w:rPr>
            </w:pPr>
          </w:p>
        </w:tc>
      </w:tr>
      <w:tr w:rsidR="008C5B16" w14:paraId="5FA0B60D" w14:textId="77777777">
        <w:trPr>
          <w:trHeight w:hRule="exact" w:val="627"/>
          <w:jc w:val="center"/>
        </w:trPr>
        <w:tc>
          <w:tcPr>
            <w:tcW w:w="893" w:type="dxa"/>
            <w:vMerge/>
            <w:vAlign w:val="center"/>
          </w:tcPr>
          <w:p w14:paraId="01E67925" w14:textId="77777777" w:rsidR="008C5B16" w:rsidRDefault="008C5B16">
            <w:pPr>
              <w:spacing w:line="560" w:lineRule="exact"/>
              <w:jc w:val="center"/>
              <w:rPr>
                <w:rFonts w:ascii="仿宋_GB2312" w:eastAsia="仿宋_GB2312" w:cs="Calibri"/>
                <w:bCs/>
                <w:sz w:val="24"/>
              </w:rPr>
            </w:pPr>
          </w:p>
        </w:tc>
        <w:tc>
          <w:tcPr>
            <w:tcW w:w="1363" w:type="dxa"/>
            <w:vAlign w:val="center"/>
          </w:tcPr>
          <w:p w14:paraId="01C2380B" w14:textId="77777777" w:rsidR="008C5B16" w:rsidRDefault="008C5B16">
            <w:pPr>
              <w:spacing w:line="560" w:lineRule="exact"/>
              <w:jc w:val="center"/>
              <w:rPr>
                <w:rFonts w:ascii="仿宋_GB2312" w:eastAsia="仿宋_GB2312" w:cs="Calibri"/>
                <w:bCs/>
                <w:sz w:val="24"/>
              </w:rPr>
            </w:pPr>
          </w:p>
        </w:tc>
        <w:tc>
          <w:tcPr>
            <w:tcW w:w="975" w:type="dxa"/>
            <w:vAlign w:val="center"/>
          </w:tcPr>
          <w:p w14:paraId="12ECA8EF" w14:textId="77777777" w:rsidR="008C5B16" w:rsidRDefault="008C5B16">
            <w:pPr>
              <w:snapToGrid w:val="0"/>
              <w:spacing w:line="560" w:lineRule="exact"/>
              <w:jc w:val="center"/>
              <w:rPr>
                <w:rFonts w:ascii="仿宋_GB2312" w:eastAsia="仿宋_GB2312" w:cs="Calibri"/>
                <w:bCs/>
                <w:sz w:val="24"/>
              </w:rPr>
            </w:pPr>
          </w:p>
        </w:tc>
        <w:tc>
          <w:tcPr>
            <w:tcW w:w="1399" w:type="dxa"/>
            <w:vAlign w:val="center"/>
          </w:tcPr>
          <w:p w14:paraId="1C19A65F" w14:textId="77777777" w:rsidR="008C5B16" w:rsidRDefault="008C5B16">
            <w:pPr>
              <w:snapToGrid w:val="0"/>
              <w:spacing w:line="560" w:lineRule="exact"/>
              <w:jc w:val="center"/>
              <w:rPr>
                <w:rFonts w:ascii="仿宋_GB2312" w:eastAsia="仿宋_GB2312" w:cs="Calibri"/>
                <w:bCs/>
                <w:sz w:val="24"/>
              </w:rPr>
            </w:pPr>
          </w:p>
        </w:tc>
        <w:tc>
          <w:tcPr>
            <w:tcW w:w="1417" w:type="dxa"/>
            <w:vAlign w:val="center"/>
          </w:tcPr>
          <w:p w14:paraId="1F105CA7" w14:textId="77777777" w:rsidR="008C5B16" w:rsidRDefault="008C5B16">
            <w:pPr>
              <w:snapToGrid w:val="0"/>
              <w:spacing w:line="560" w:lineRule="exact"/>
              <w:jc w:val="center"/>
              <w:rPr>
                <w:rFonts w:ascii="仿宋_GB2312" w:eastAsia="仿宋_GB2312" w:cs="Calibri"/>
                <w:bCs/>
                <w:sz w:val="24"/>
              </w:rPr>
            </w:pPr>
          </w:p>
        </w:tc>
        <w:tc>
          <w:tcPr>
            <w:tcW w:w="1595" w:type="dxa"/>
            <w:vAlign w:val="center"/>
          </w:tcPr>
          <w:p w14:paraId="51BF47A3" w14:textId="77777777" w:rsidR="008C5B16" w:rsidRDefault="008C5B16">
            <w:pPr>
              <w:spacing w:line="560" w:lineRule="exact"/>
              <w:jc w:val="center"/>
              <w:rPr>
                <w:rFonts w:ascii="仿宋_GB2312" w:eastAsia="仿宋_GB2312" w:cs="Calibri"/>
                <w:bCs/>
                <w:sz w:val="24"/>
              </w:rPr>
            </w:pPr>
          </w:p>
        </w:tc>
        <w:tc>
          <w:tcPr>
            <w:tcW w:w="1134" w:type="dxa"/>
            <w:vMerge/>
            <w:vAlign w:val="center"/>
          </w:tcPr>
          <w:p w14:paraId="322C114E" w14:textId="77777777" w:rsidR="008C5B16" w:rsidRDefault="008C5B16">
            <w:pPr>
              <w:spacing w:line="560" w:lineRule="exact"/>
              <w:jc w:val="center"/>
              <w:rPr>
                <w:rFonts w:ascii="仿宋_GB2312" w:eastAsia="仿宋_GB2312" w:cs="Calibri"/>
                <w:bCs/>
                <w:sz w:val="24"/>
              </w:rPr>
            </w:pPr>
          </w:p>
        </w:tc>
      </w:tr>
      <w:tr w:rsidR="008C5B16" w14:paraId="60DF78C2" w14:textId="77777777">
        <w:trPr>
          <w:trHeight w:hRule="exact" w:val="555"/>
          <w:jc w:val="center"/>
        </w:trPr>
        <w:tc>
          <w:tcPr>
            <w:tcW w:w="893" w:type="dxa"/>
            <w:vMerge/>
            <w:vAlign w:val="center"/>
          </w:tcPr>
          <w:p w14:paraId="3374ECF6" w14:textId="77777777" w:rsidR="008C5B16" w:rsidRDefault="008C5B16">
            <w:pPr>
              <w:spacing w:line="560" w:lineRule="exact"/>
              <w:jc w:val="center"/>
              <w:rPr>
                <w:rFonts w:ascii="仿宋_GB2312" w:eastAsia="仿宋_GB2312" w:cs="Calibri"/>
                <w:bCs/>
                <w:sz w:val="24"/>
              </w:rPr>
            </w:pPr>
          </w:p>
        </w:tc>
        <w:tc>
          <w:tcPr>
            <w:tcW w:w="1363" w:type="dxa"/>
            <w:vAlign w:val="center"/>
          </w:tcPr>
          <w:p w14:paraId="27B363D9" w14:textId="77777777" w:rsidR="008C5B16" w:rsidRDefault="008C5B16">
            <w:pPr>
              <w:spacing w:line="560" w:lineRule="exact"/>
              <w:jc w:val="center"/>
              <w:rPr>
                <w:rFonts w:ascii="仿宋_GB2312" w:eastAsia="仿宋_GB2312" w:cs="Calibri"/>
                <w:bCs/>
                <w:sz w:val="24"/>
              </w:rPr>
            </w:pPr>
          </w:p>
        </w:tc>
        <w:tc>
          <w:tcPr>
            <w:tcW w:w="975" w:type="dxa"/>
            <w:vAlign w:val="center"/>
          </w:tcPr>
          <w:p w14:paraId="280A4470" w14:textId="77777777" w:rsidR="008C5B16" w:rsidRDefault="008C5B16">
            <w:pPr>
              <w:snapToGrid w:val="0"/>
              <w:spacing w:line="560" w:lineRule="exact"/>
              <w:jc w:val="center"/>
              <w:rPr>
                <w:rFonts w:ascii="仿宋_GB2312" w:eastAsia="仿宋_GB2312" w:cs="Calibri"/>
                <w:bCs/>
                <w:sz w:val="24"/>
              </w:rPr>
            </w:pPr>
          </w:p>
        </w:tc>
        <w:tc>
          <w:tcPr>
            <w:tcW w:w="1399" w:type="dxa"/>
            <w:vAlign w:val="center"/>
          </w:tcPr>
          <w:p w14:paraId="2CF056E7" w14:textId="77777777" w:rsidR="008C5B16" w:rsidRDefault="008C5B16">
            <w:pPr>
              <w:snapToGrid w:val="0"/>
              <w:spacing w:line="560" w:lineRule="exact"/>
              <w:jc w:val="center"/>
              <w:rPr>
                <w:rFonts w:ascii="仿宋_GB2312" w:eastAsia="仿宋_GB2312" w:cs="Calibri"/>
                <w:bCs/>
                <w:sz w:val="24"/>
              </w:rPr>
            </w:pPr>
          </w:p>
        </w:tc>
        <w:tc>
          <w:tcPr>
            <w:tcW w:w="1417" w:type="dxa"/>
            <w:vAlign w:val="center"/>
          </w:tcPr>
          <w:p w14:paraId="1B42AA12" w14:textId="77777777" w:rsidR="008C5B16" w:rsidRDefault="008C5B16">
            <w:pPr>
              <w:snapToGrid w:val="0"/>
              <w:spacing w:line="560" w:lineRule="exact"/>
              <w:jc w:val="center"/>
              <w:rPr>
                <w:rFonts w:ascii="仿宋_GB2312" w:eastAsia="仿宋_GB2312" w:cs="Calibri"/>
                <w:bCs/>
                <w:sz w:val="24"/>
              </w:rPr>
            </w:pPr>
          </w:p>
        </w:tc>
        <w:tc>
          <w:tcPr>
            <w:tcW w:w="1595" w:type="dxa"/>
            <w:vAlign w:val="center"/>
          </w:tcPr>
          <w:p w14:paraId="67833952" w14:textId="77777777" w:rsidR="008C5B16" w:rsidRDefault="008C5B16">
            <w:pPr>
              <w:spacing w:line="560" w:lineRule="exact"/>
              <w:jc w:val="center"/>
              <w:rPr>
                <w:rFonts w:ascii="仿宋_GB2312" w:eastAsia="仿宋_GB2312" w:cs="Calibri"/>
                <w:bCs/>
                <w:sz w:val="24"/>
              </w:rPr>
            </w:pPr>
          </w:p>
        </w:tc>
        <w:tc>
          <w:tcPr>
            <w:tcW w:w="1134" w:type="dxa"/>
            <w:vMerge/>
            <w:vAlign w:val="center"/>
          </w:tcPr>
          <w:p w14:paraId="303AF541" w14:textId="77777777" w:rsidR="008C5B16" w:rsidRDefault="008C5B16">
            <w:pPr>
              <w:spacing w:line="560" w:lineRule="exact"/>
              <w:jc w:val="center"/>
              <w:rPr>
                <w:rFonts w:ascii="仿宋_GB2312" w:eastAsia="仿宋_GB2312" w:cs="Calibri"/>
                <w:bCs/>
                <w:sz w:val="24"/>
              </w:rPr>
            </w:pPr>
          </w:p>
        </w:tc>
      </w:tr>
      <w:tr w:rsidR="008C5B16" w14:paraId="0EBD8EC1" w14:textId="77777777">
        <w:trPr>
          <w:trHeight w:hRule="exact" w:val="482"/>
          <w:jc w:val="center"/>
        </w:trPr>
        <w:tc>
          <w:tcPr>
            <w:tcW w:w="893" w:type="dxa"/>
            <w:vMerge/>
            <w:vAlign w:val="center"/>
          </w:tcPr>
          <w:p w14:paraId="78288284" w14:textId="77777777" w:rsidR="008C5B16" w:rsidRDefault="008C5B16">
            <w:pPr>
              <w:spacing w:line="560" w:lineRule="exact"/>
              <w:jc w:val="center"/>
              <w:rPr>
                <w:rFonts w:ascii="仿宋_GB2312" w:eastAsia="仿宋_GB2312" w:cs="Calibri"/>
                <w:bCs/>
                <w:sz w:val="24"/>
              </w:rPr>
            </w:pPr>
          </w:p>
        </w:tc>
        <w:tc>
          <w:tcPr>
            <w:tcW w:w="5154" w:type="dxa"/>
            <w:gridSpan w:val="4"/>
            <w:vAlign w:val="center"/>
          </w:tcPr>
          <w:p w14:paraId="4523EC34"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小计</w:t>
            </w:r>
          </w:p>
        </w:tc>
        <w:tc>
          <w:tcPr>
            <w:tcW w:w="1595" w:type="dxa"/>
            <w:vAlign w:val="center"/>
          </w:tcPr>
          <w:p w14:paraId="0E295040" w14:textId="77777777" w:rsidR="008C5B16" w:rsidRDefault="008C5B16">
            <w:pPr>
              <w:spacing w:line="560" w:lineRule="exact"/>
              <w:jc w:val="center"/>
              <w:rPr>
                <w:rFonts w:ascii="仿宋_GB2312" w:eastAsia="仿宋_GB2312" w:cs="Calibri"/>
                <w:bCs/>
                <w:sz w:val="24"/>
              </w:rPr>
            </w:pPr>
          </w:p>
        </w:tc>
        <w:tc>
          <w:tcPr>
            <w:tcW w:w="1134" w:type="dxa"/>
            <w:vMerge/>
            <w:vAlign w:val="center"/>
          </w:tcPr>
          <w:p w14:paraId="61F8540E" w14:textId="77777777" w:rsidR="008C5B16" w:rsidRDefault="008C5B16">
            <w:pPr>
              <w:spacing w:line="560" w:lineRule="exact"/>
              <w:jc w:val="center"/>
              <w:rPr>
                <w:rFonts w:ascii="仿宋_GB2312" w:eastAsia="仿宋_GB2312" w:cs="Calibri"/>
                <w:bCs/>
                <w:sz w:val="24"/>
              </w:rPr>
            </w:pPr>
          </w:p>
        </w:tc>
      </w:tr>
      <w:tr w:rsidR="008C5B16" w14:paraId="173636AA" w14:textId="77777777">
        <w:trPr>
          <w:jc w:val="center"/>
        </w:trPr>
        <w:tc>
          <w:tcPr>
            <w:tcW w:w="893" w:type="dxa"/>
            <w:vAlign w:val="center"/>
          </w:tcPr>
          <w:p w14:paraId="191A4AA6"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管理费用</w:t>
            </w:r>
          </w:p>
        </w:tc>
        <w:tc>
          <w:tcPr>
            <w:tcW w:w="5154" w:type="dxa"/>
            <w:gridSpan w:val="4"/>
            <w:vAlign w:val="center"/>
          </w:tcPr>
          <w:p w14:paraId="20AE6F30"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小计</w:t>
            </w:r>
          </w:p>
        </w:tc>
        <w:tc>
          <w:tcPr>
            <w:tcW w:w="1595" w:type="dxa"/>
            <w:vAlign w:val="center"/>
          </w:tcPr>
          <w:p w14:paraId="5EEC56B5" w14:textId="77777777" w:rsidR="008C5B16" w:rsidRDefault="008C5B16">
            <w:pPr>
              <w:spacing w:line="560" w:lineRule="exact"/>
              <w:jc w:val="center"/>
              <w:rPr>
                <w:rFonts w:ascii="仿宋_GB2312" w:eastAsia="仿宋_GB2312" w:cs="Calibri"/>
                <w:bCs/>
                <w:sz w:val="24"/>
              </w:rPr>
            </w:pPr>
          </w:p>
        </w:tc>
        <w:tc>
          <w:tcPr>
            <w:tcW w:w="1134" w:type="dxa"/>
            <w:vMerge/>
            <w:vAlign w:val="center"/>
          </w:tcPr>
          <w:p w14:paraId="2BC74887" w14:textId="77777777" w:rsidR="008C5B16" w:rsidRDefault="008C5B16">
            <w:pPr>
              <w:spacing w:line="560" w:lineRule="exact"/>
              <w:jc w:val="center"/>
              <w:rPr>
                <w:rFonts w:ascii="仿宋_GB2312" w:eastAsia="仿宋_GB2312" w:cs="Calibri"/>
                <w:bCs/>
                <w:sz w:val="24"/>
              </w:rPr>
            </w:pPr>
          </w:p>
        </w:tc>
      </w:tr>
      <w:tr w:rsidR="008C5B16" w14:paraId="79BC98FE" w14:textId="77777777">
        <w:trPr>
          <w:jc w:val="center"/>
        </w:trPr>
        <w:tc>
          <w:tcPr>
            <w:tcW w:w="893" w:type="dxa"/>
            <w:vAlign w:val="center"/>
          </w:tcPr>
          <w:p w14:paraId="15DBE683"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税费</w:t>
            </w:r>
          </w:p>
        </w:tc>
        <w:tc>
          <w:tcPr>
            <w:tcW w:w="5154" w:type="dxa"/>
            <w:gridSpan w:val="4"/>
            <w:vAlign w:val="center"/>
          </w:tcPr>
          <w:p w14:paraId="3026DF65"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小计</w:t>
            </w:r>
          </w:p>
        </w:tc>
        <w:tc>
          <w:tcPr>
            <w:tcW w:w="1595" w:type="dxa"/>
            <w:vAlign w:val="center"/>
          </w:tcPr>
          <w:p w14:paraId="5E54FB2F" w14:textId="77777777" w:rsidR="008C5B16" w:rsidRDefault="008C5B16">
            <w:pPr>
              <w:spacing w:line="560" w:lineRule="exact"/>
              <w:jc w:val="center"/>
              <w:rPr>
                <w:rFonts w:ascii="仿宋_GB2312" w:eastAsia="仿宋_GB2312" w:cs="Calibri"/>
                <w:bCs/>
                <w:sz w:val="24"/>
              </w:rPr>
            </w:pPr>
          </w:p>
        </w:tc>
        <w:tc>
          <w:tcPr>
            <w:tcW w:w="1134" w:type="dxa"/>
            <w:vMerge/>
            <w:vAlign w:val="center"/>
          </w:tcPr>
          <w:p w14:paraId="7D351D93" w14:textId="77777777" w:rsidR="008C5B16" w:rsidRDefault="008C5B16">
            <w:pPr>
              <w:spacing w:line="560" w:lineRule="exact"/>
              <w:jc w:val="center"/>
              <w:rPr>
                <w:rFonts w:ascii="仿宋_GB2312" w:eastAsia="仿宋_GB2312" w:cs="Calibri"/>
                <w:bCs/>
                <w:sz w:val="24"/>
              </w:rPr>
            </w:pPr>
          </w:p>
        </w:tc>
      </w:tr>
      <w:tr w:rsidR="008C5B16" w14:paraId="2245ADAA" w14:textId="77777777">
        <w:trPr>
          <w:jc w:val="center"/>
        </w:trPr>
        <w:tc>
          <w:tcPr>
            <w:tcW w:w="6047" w:type="dxa"/>
            <w:gridSpan w:val="5"/>
            <w:vAlign w:val="center"/>
          </w:tcPr>
          <w:p w14:paraId="53464D92" w14:textId="77777777" w:rsidR="008C5B16" w:rsidRDefault="00D957FF">
            <w:pPr>
              <w:spacing w:line="560" w:lineRule="exact"/>
              <w:jc w:val="center"/>
              <w:rPr>
                <w:rFonts w:ascii="仿宋_GB2312" w:eastAsia="仿宋_GB2312" w:cs="Calibri"/>
                <w:bCs/>
                <w:sz w:val="24"/>
              </w:rPr>
            </w:pPr>
            <w:r>
              <w:rPr>
                <w:rFonts w:ascii="仿宋_GB2312" w:eastAsia="仿宋_GB2312" w:cs="Calibri" w:hint="eastAsia"/>
                <w:bCs/>
                <w:sz w:val="24"/>
              </w:rPr>
              <w:t>合计</w:t>
            </w:r>
          </w:p>
        </w:tc>
        <w:tc>
          <w:tcPr>
            <w:tcW w:w="1595" w:type="dxa"/>
            <w:vAlign w:val="center"/>
          </w:tcPr>
          <w:p w14:paraId="4B1AB946" w14:textId="77777777" w:rsidR="008C5B16" w:rsidRDefault="008C5B16">
            <w:pPr>
              <w:spacing w:line="560" w:lineRule="exact"/>
              <w:jc w:val="center"/>
              <w:rPr>
                <w:rFonts w:ascii="仿宋_GB2312" w:eastAsia="仿宋_GB2312" w:cs="Calibri"/>
                <w:bCs/>
                <w:sz w:val="24"/>
              </w:rPr>
            </w:pPr>
          </w:p>
        </w:tc>
        <w:tc>
          <w:tcPr>
            <w:tcW w:w="1134" w:type="dxa"/>
            <w:vMerge/>
            <w:vAlign w:val="center"/>
          </w:tcPr>
          <w:p w14:paraId="5B428719" w14:textId="77777777" w:rsidR="008C5B16" w:rsidRDefault="008C5B16">
            <w:pPr>
              <w:spacing w:line="560" w:lineRule="exact"/>
              <w:jc w:val="center"/>
              <w:rPr>
                <w:rFonts w:ascii="仿宋_GB2312" w:eastAsia="仿宋_GB2312" w:cs="Calibri"/>
                <w:bCs/>
                <w:sz w:val="24"/>
              </w:rPr>
            </w:pPr>
          </w:p>
        </w:tc>
      </w:tr>
    </w:tbl>
    <w:p w14:paraId="66241598" w14:textId="77777777" w:rsidR="008C5B16" w:rsidRDefault="008C5B16">
      <w:pPr>
        <w:spacing w:line="560" w:lineRule="exact"/>
        <w:rPr>
          <w:rFonts w:ascii="仿宋_GB2312" w:eastAsia="仿宋_GB2312" w:cs="Calibri"/>
          <w:b/>
          <w:bCs/>
          <w:sz w:val="24"/>
        </w:rPr>
      </w:pPr>
    </w:p>
    <w:p w14:paraId="115D42F6" w14:textId="77777777" w:rsidR="008C5B16" w:rsidRDefault="00D957FF">
      <w:pPr>
        <w:spacing w:line="560" w:lineRule="exact"/>
        <w:rPr>
          <w:rFonts w:ascii="仿宋_GB2312" w:eastAsia="仿宋_GB2312" w:hAnsiTheme="minorHAnsi" w:cs="Calibri"/>
          <w:b/>
          <w:bCs/>
          <w:sz w:val="32"/>
          <w:szCs w:val="32"/>
        </w:rPr>
      </w:pPr>
      <w:r>
        <w:rPr>
          <w:rFonts w:ascii="仿宋_GB2312" w:eastAsia="仿宋_GB2312" w:hAnsiTheme="minorHAnsi" w:cs="Calibri" w:hint="eastAsia"/>
          <w:b/>
          <w:bCs/>
          <w:sz w:val="32"/>
          <w:szCs w:val="32"/>
        </w:rPr>
        <w:t>报价清单要求：</w:t>
      </w:r>
    </w:p>
    <w:p w14:paraId="2721CB9C" w14:textId="77777777" w:rsidR="000B2223" w:rsidRPr="00D418A8" w:rsidRDefault="000B2223" w:rsidP="000B2223">
      <w:pPr>
        <w:spacing w:line="560" w:lineRule="exact"/>
        <w:rPr>
          <w:rFonts w:ascii="仿宋_GB2312" w:eastAsia="仿宋_GB2312" w:hAnsiTheme="minorHAnsi" w:cs="Calibri"/>
          <w:sz w:val="32"/>
          <w:szCs w:val="32"/>
        </w:rPr>
      </w:pPr>
      <w:r w:rsidRPr="00D418A8">
        <w:rPr>
          <w:rFonts w:ascii="仿宋_GB2312" w:eastAsia="仿宋_GB2312" w:hAnsiTheme="minorHAnsi" w:cs="Calibri" w:hint="eastAsia"/>
          <w:sz w:val="32"/>
          <w:szCs w:val="32"/>
        </w:rPr>
        <w:t>1．各投标人须做到报价清晰、数据准确</w:t>
      </w:r>
      <w:r>
        <w:rPr>
          <w:rFonts w:ascii="仿宋_GB2312" w:eastAsia="仿宋_GB2312" w:hAnsiTheme="minorHAnsi" w:cs="Calibri" w:hint="eastAsia"/>
          <w:sz w:val="32"/>
          <w:szCs w:val="32"/>
        </w:rPr>
        <w:t>、不能超过控制价</w:t>
      </w:r>
      <w:r w:rsidRPr="00D418A8">
        <w:rPr>
          <w:rFonts w:ascii="仿宋_GB2312" w:eastAsia="仿宋_GB2312" w:hAnsiTheme="minorHAnsi" w:cs="Calibri" w:hint="eastAsia"/>
          <w:sz w:val="32"/>
          <w:szCs w:val="32"/>
        </w:rPr>
        <w:t>。</w:t>
      </w:r>
    </w:p>
    <w:p w14:paraId="11507458" w14:textId="77777777" w:rsidR="008C5B16" w:rsidRDefault="00D957FF">
      <w:pPr>
        <w:widowControl/>
        <w:autoSpaceDE w:val="0"/>
        <w:autoSpaceDN w:val="0"/>
        <w:adjustRightInd w:val="0"/>
        <w:spacing w:line="560" w:lineRule="exact"/>
        <w:ind w:right="-481"/>
        <w:rPr>
          <w:rFonts w:ascii="仿宋_GB2312" w:eastAsia="仿宋_GB2312" w:hAnsiTheme="minorHAnsi" w:cs="Calibri"/>
          <w:sz w:val="32"/>
          <w:szCs w:val="32"/>
        </w:rPr>
      </w:pPr>
      <w:bookmarkStart w:id="2" w:name="_GoBack"/>
      <w:bookmarkEnd w:id="2"/>
      <w:r>
        <w:rPr>
          <w:rFonts w:ascii="仿宋_GB2312" w:eastAsia="仿宋_GB2312" w:hAnsiTheme="minorHAnsi" w:cs="Calibri" w:hint="eastAsia"/>
          <w:sz w:val="32"/>
          <w:szCs w:val="32"/>
        </w:rPr>
        <w:t>2</w:t>
      </w:r>
      <w:r>
        <w:rPr>
          <w:rFonts w:ascii="仿宋_GB2312" w:eastAsia="仿宋_GB2312" w:hAnsiTheme="minorHAnsi" w:cs="Calibri" w:hint="eastAsia"/>
          <w:sz w:val="32"/>
          <w:szCs w:val="32"/>
        </w:rPr>
        <w:t>．各投标人报价为含税价（开具增值税普通发票）。</w:t>
      </w:r>
    </w:p>
    <w:p w14:paraId="568C0053" w14:textId="77777777" w:rsidR="008C5B16" w:rsidRDefault="008C5B16">
      <w:pPr>
        <w:spacing w:line="560" w:lineRule="exact"/>
        <w:ind w:firstLine="640"/>
        <w:rPr>
          <w:rFonts w:ascii="宋体" w:hAnsi="宋体" w:cs="宋体"/>
          <w:sz w:val="32"/>
          <w:szCs w:val="32"/>
        </w:rPr>
      </w:pPr>
    </w:p>
    <w:p w14:paraId="53F55E5F" w14:textId="77777777" w:rsidR="008C5B16" w:rsidRDefault="00D957FF">
      <w:pPr>
        <w:spacing w:line="560" w:lineRule="exact"/>
        <w:rPr>
          <w:rFonts w:ascii="仿宋_GB2312" w:eastAsia="仿宋_GB2312"/>
          <w:sz w:val="32"/>
          <w:szCs w:val="32"/>
        </w:rPr>
      </w:pPr>
      <w:r>
        <w:rPr>
          <w:rFonts w:ascii="仿宋_GB2312" w:eastAsia="仿宋_GB2312" w:hint="eastAsia"/>
          <w:sz w:val="32"/>
          <w:szCs w:val="32"/>
        </w:rPr>
        <w:t>投标人名称（盖公章）：</w:t>
      </w:r>
    </w:p>
    <w:p w14:paraId="073243C6" w14:textId="77777777" w:rsidR="008C5B16" w:rsidRDefault="00D957FF">
      <w:pPr>
        <w:spacing w:line="560" w:lineRule="exact"/>
        <w:rPr>
          <w:rFonts w:ascii="仿宋_GB2312" w:eastAsia="仿宋_GB2312"/>
          <w:sz w:val="32"/>
          <w:szCs w:val="32"/>
        </w:rPr>
      </w:pPr>
      <w:r>
        <w:rPr>
          <w:rFonts w:ascii="仿宋_GB2312" w:eastAsia="仿宋_GB2312" w:hint="eastAsia"/>
          <w:sz w:val="32"/>
          <w:szCs w:val="32"/>
        </w:rPr>
        <w:t>投标人法定代表人或者被授权代表：（签字）</w:t>
      </w:r>
    </w:p>
    <w:p w14:paraId="2E5EAD91" w14:textId="77777777" w:rsidR="008C5B16" w:rsidRDefault="00D957FF">
      <w:pPr>
        <w:spacing w:line="560" w:lineRule="exact"/>
        <w:rPr>
          <w:rFonts w:ascii="仿宋_GB2312" w:eastAsia="仿宋_GB2312"/>
          <w:sz w:val="32"/>
          <w:szCs w:val="32"/>
        </w:rPr>
      </w:pPr>
      <w:r>
        <w:rPr>
          <w:rFonts w:ascii="仿宋_GB2312" w:eastAsia="仿宋_GB2312" w:hint="eastAsia"/>
          <w:sz w:val="32"/>
          <w:szCs w:val="32"/>
        </w:rPr>
        <w:t>时间：</w:t>
      </w:r>
      <w:r>
        <w:rPr>
          <w:rFonts w:ascii="仿宋_GB2312" w:eastAsia="仿宋_GB2312" w:hint="eastAsia"/>
          <w:sz w:val="32"/>
          <w:szCs w:val="32"/>
          <w:u w:val="single"/>
        </w:rPr>
        <w:t xml:space="preserve">    </w:t>
      </w:r>
      <w:r>
        <w:rPr>
          <w:rFonts w:ascii="仿宋_GB2312" w:eastAsia="仿宋_GB2312" w:hint="eastAsia"/>
          <w:sz w:val="32"/>
          <w:szCs w:val="32"/>
        </w:rPr>
        <w:t>年</w:t>
      </w:r>
      <w:r>
        <w:rPr>
          <w:rFonts w:ascii="仿宋_GB2312" w:eastAsia="仿宋_GB2312" w:hint="eastAsia"/>
          <w:sz w:val="32"/>
          <w:szCs w:val="32"/>
          <w:u w:val="single"/>
        </w:rPr>
        <w:t xml:space="preserve">   </w:t>
      </w:r>
      <w:r>
        <w:rPr>
          <w:rFonts w:ascii="仿宋_GB2312" w:eastAsia="仿宋_GB2312" w:hint="eastAsia"/>
          <w:sz w:val="32"/>
          <w:szCs w:val="32"/>
        </w:rPr>
        <w:t>月</w:t>
      </w:r>
      <w:r>
        <w:rPr>
          <w:rFonts w:ascii="仿宋_GB2312" w:eastAsia="仿宋_GB2312" w:hint="eastAsia"/>
          <w:sz w:val="32"/>
          <w:szCs w:val="32"/>
          <w:u w:val="single"/>
        </w:rPr>
        <w:t xml:space="preserve">   </w:t>
      </w:r>
      <w:r>
        <w:rPr>
          <w:rFonts w:ascii="仿宋_GB2312" w:eastAsia="仿宋_GB2312" w:hint="eastAsia"/>
          <w:sz w:val="32"/>
          <w:szCs w:val="32"/>
        </w:rPr>
        <w:t>日</w:t>
      </w:r>
    </w:p>
    <w:p w14:paraId="013554B8" w14:textId="77777777" w:rsidR="008C5B16" w:rsidRDefault="008C5B16">
      <w:pPr>
        <w:spacing w:line="560" w:lineRule="exact"/>
        <w:jc w:val="left"/>
        <w:rPr>
          <w:rFonts w:ascii="仿宋_GB2312" w:eastAsia="仿宋_GB2312"/>
          <w:sz w:val="28"/>
          <w:szCs w:val="28"/>
        </w:rPr>
      </w:pPr>
    </w:p>
    <w:p w14:paraId="75FFBD6E" w14:textId="77777777" w:rsidR="008C5B16" w:rsidRDefault="00D957FF">
      <w:pPr>
        <w:spacing w:line="560" w:lineRule="exact"/>
        <w:jc w:val="left"/>
        <w:rPr>
          <w:rFonts w:ascii="仿宋_GB2312" w:eastAsia="仿宋_GB2312"/>
          <w:b/>
          <w:sz w:val="36"/>
          <w:szCs w:val="36"/>
        </w:rPr>
      </w:pPr>
      <w:r>
        <w:rPr>
          <w:rFonts w:ascii="仿宋_GB2312" w:eastAsia="仿宋_GB2312" w:hint="eastAsia"/>
          <w:sz w:val="28"/>
          <w:szCs w:val="28"/>
        </w:rPr>
        <w:lastRenderedPageBreak/>
        <w:t>附件</w:t>
      </w:r>
      <w:r>
        <w:rPr>
          <w:rFonts w:ascii="仿宋_GB2312" w:eastAsia="仿宋_GB2312" w:hint="eastAsia"/>
          <w:sz w:val="28"/>
          <w:szCs w:val="28"/>
        </w:rPr>
        <w:t>4</w:t>
      </w:r>
    </w:p>
    <w:p w14:paraId="6F1313B4" w14:textId="77777777" w:rsidR="008C5B16" w:rsidRDefault="00D957FF">
      <w:pPr>
        <w:spacing w:line="560" w:lineRule="exact"/>
        <w:jc w:val="center"/>
        <w:rPr>
          <w:rFonts w:ascii="仿宋_GB2312" w:eastAsia="仿宋_GB2312"/>
          <w:b/>
          <w:sz w:val="36"/>
          <w:szCs w:val="36"/>
        </w:rPr>
      </w:pPr>
      <w:r>
        <w:rPr>
          <w:rFonts w:ascii="仿宋_GB2312" w:eastAsia="仿宋_GB2312" w:hint="eastAsia"/>
          <w:b/>
          <w:sz w:val="36"/>
          <w:szCs w:val="36"/>
        </w:rPr>
        <w:t>投标人同类项目实施情况一览表</w:t>
      </w:r>
    </w:p>
    <w:p w14:paraId="49E7D79A" w14:textId="77777777" w:rsidR="008C5B16" w:rsidRDefault="00D957FF">
      <w:pPr>
        <w:widowControl/>
        <w:autoSpaceDE w:val="0"/>
        <w:autoSpaceDN w:val="0"/>
        <w:adjustRightInd w:val="0"/>
        <w:spacing w:after="240" w:line="560" w:lineRule="exact"/>
        <w:ind w:right="-481"/>
        <w:rPr>
          <w:rFonts w:ascii="仿宋" w:eastAsia="仿宋" w:hAnsi="仿宋"/>
          <w:kern w:val="1"/>
          <w:sz w:val="24"/>
          <w:u w:val="single"/>
        </w:rPr>
      </w:pPr>
      <w:r>
        <w:rPr>
          <w:rStyle w:val="ad"/>
          <w:sz w:val="24"/>
        </w:rPr>
        <w:t xml:space="preserve"> </w:t>
      </w:r>
    </w:p>
    <w:tbl>
      <w:tblPr>
        <w:tblW w:w="8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2619"/>
        <w:gridCol w:w="2253"/>
        <w:gridCol w:w="2003"/>
      </w:tblGrid>
      <w:tr w:rsidR="008C5B16" w14:paraId="68003341" w14:textId="77777777">
        <w:trPr>
          <w:trHeight w:val="624"/>
        </w:trPr>
        <w:tc>
          <w:tcPr>
            <w:tcW w:w="1727" w:type="dxa"/>
            <w:vMerge w:val="restart"/>
            <w:tcMar>
              <w:top w:w="100" w:type="dxa"/>
              <w:right w:w="100" w:type="dxa"/>
            </w:tcMar>
            <w:vAlign w:val="center"/>
          </w:tcPr>
          <w:p w14:paraId="5E47087C" w14:textId="77777777" w:rsidR="008C5B16" w:rsidRDefault="00D957FF">
            <w:pPr>
              <w:widowControl/>
              <w:autoSpaceDE w:val="0"/>
              <w:autoSpaceDN w:val="0"/>
              <w:adjustRightInd w:val="0"/>
              <w:spacing w:line="560" w:lineRule="exact"/>
              <w:jc w:val="center"/>
              <w:rPr>
                <w:rStyle w:val="ad"/>
                <w:sz w:val="24"/>
              </w:rPr>
            </w:pPr>
            <w:r>
              <w:rPr>
                <w:rStyle w:val="ad"/>
                <w:rFonts w:hint="eastAsia"/>
                <w:sz w:val="24"/>
              </w:rPr>
              <w:t>采购单位名称</w:t>
            </w:r>
          </w:p>
        </w:tc>
        <w:tc>
          <w:tcPr>
            <w:tcW w:w="2619" w:type="dxa"/>
            <w:vMerge w:val="restart"/>
            <w:tcMar>
              <w:top w:w="100" w:type="dxa"/>
              <w:right w:w="100" w:type="dxa"/>
            </w:tcMar>
            <w:vAlign w:val="center"/>
          </w:tcPr>
          <w:p w14:paraId="661D5935" w14:textId="77777777" w:rsidR="008C5B16" w:rsidRDefault="00D957FF">
            <w:pPr>
              <w:widowControl/>
              <w:autoSpaceDE w:val="0"/>
              <w:autoSpaceDN w:val="0"/>
              <w:adjustRightInd w:val="0"/>
              <w:spacing w:line="560" w:lineRule="exact"/>
              <w:jc w:val="center"/>
              <w:rPr>
                <w:rStyle w:val="ad"/>
                <w:sz w:val="24"/>
              </w:rPr>
            </w:pPr>
            <w:r>
              <w:rPr>
                <w:rStyle w:val="ad"/>
                <w:rFonts w:hint="eastAsia"/>
                <w:sz w:val="24"/>
              </w:rPr>
              <w:t>项目名称</w:t>
            </w:r>
          </w:p>
        </w:tc>
        <w:tc>
          <w:tcPr>
            <w:tcW w:w="2253" w:type="dxa"/>
            <w:vMerge w:val="restart"/>
            <w:tcMar>
              <w:top w:w="100" w:type="dxa"/>
              <w:right w:w="100" w:type="dxa"/>
            </w:tcMar>
            <w:vAlign w:val="center"/>
          </w:tcPr>
          <w:p w14:paraId="0EF43022" w14:textId="77777777" w:rsidR="008C5B16" w:rsidRDefault="00D957FF">
            <w:pPr>
              <w:widowControl/>
              <w:autoSpaceDE w:val="0"/>
              <w:autoSpaceDN w:val="0"/>
              <w:adjustRightInd w:val="0"/>
              <w:spacing w:line="560" w:lineRule="exact"/>
              <w:jc w:val="center"/>
              <w:rPr>
                <w:rStyle w:val="ad"/>
                <w:sz w:val="24"/>
              </w:rPr>
            </w:pPr>
            <w:r>
              <w:rPr>
                <w:rStyle w:val="ad"/>
                <w:rFonts w:hint="eastAsia"/>
                <w:sz w:val="24"/>
              </w:rPr>
              <w:t>合同</w:t>
            </w:r>
          </w:p>
          <w:p w14:paraId="48E72EB7" w14:textId="77777777" w:rsidR="008C5B16" w:rsidRDefault="00D957FF">
            <w:pPr>
              <w:widowControl/>
              <w:autoSpaceDE w:val="0"/>
              <w:autoSpaceDN w:val="0"/>
              <w:adjustRightInd w:val="0"/>
              <w:spacing w:line="560" w:lineRule="exact"/>
              <w:jc w:val="center"/>
              <w:rPr>
                <w:rStyle w:val="ad"/>
                <w:sz w:val="24"/>
              </w:rPr>
            </w:pPr>
            <w:r>
              <w:rPr>
                <w:rStyle w:val="ad"/>
                <w:rFonts w:hint="eastAsia"/>
                <w:sz w:val="24"/>
              </w:rPr>
              <w:t>金额</w:t>
            </w:r>
          </w:p>
          <w:p w14:paraId="67F7FC51" w14:textId="77777777" w:rsidR="008C5B16" w:rsidRDefault="00D957FF">
            <w:pPr>
              <w:widowControl/>
              <w:autoSpaceDE w:val="0"/>
              <w:autoSpaceDN w:val="0"/>
              <w:adjustRightInd w:val="0"/>
              <w:spacing w:line="560" w:lineRule="exact"/>
              <w:jc w:val="center"/>
              <w:rPr>
                <w:rStyle w:val="ad"/>
                <w:sz w:val="24"/>
              </w:rPr>
            </w:pPr>
            <w:r>
              <w:rPr>
                <w:rStyle w:val="ad"/>
                <w:rFonts w:hint="eastAsia"/>
                <w:sz w:val="24"/>
              </w:rPr>
              <w:t>（万元）</w:t>
            </w:r>
          </w:p>
        </w:tc>
        <w:tc>
          <w:tcPr>
            <w:tcW w:w="2003" w:type="dxa"/>
            <w:vMerge w:val="restart"/>
            <w:vAlign w:val="center"/>
          </w:tcPr>
          <w:p w14:paraId="2F97A776" w14:textId="77777777" w:rsidR="008C5B16" w:rsidRDefault="00D957FF">
            <w:pPr>
              <w:autoSpaceDE w:val="0"/>
              <w:autoSpaceDN w:val="0"/>
              <w:adjustRightInd w:val="0"/>
              <w:spacing w:line="560" w:lineRule="exact"/>
              <w:jc w:val="center"/>
              <w:rPr>
                <w:rStyle w:val="ad"/>
                <w:sz w:val="24"/>
              </w:rPr>
            </w:pPr>
            <w:r>
              <w:rPr>
                <w:rStyle w:val="ad"/>
                <w:rFonts w:hint="eastAsia"/>
                <w:sz w:val="24"/>
              </w:rPr>
              <w:t>采购单位联系人及电话</w:t>
            </w:r>
          </w:p>
        </w:tc>
      </w:tr>
      <w:tr w:rsidR="008C5B16" w14:paraId="33252E22" w14:textId="77777777">
        <w:trPr>
          <w:trHeight w:val="624"/>
        </w:trPr>
        <w:tc>
          <w:tcPr>
            <w:tcW w:w="1727" w:type="dxa"/>
            <w:vMerge/>
            <w:tcMar>
              <w:top w:w="100" w:type="dxa"/>
              <w:right w:w="100" w:type="dxa"/>
            </w:tcMar>
            <w:vAlign w:val="center"/>
          </w:tcPr>
          <w:p w14:paraId="6ABB3933"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vMerge/>
            <w:tcMar>
              <w:top w:w="100" w:type="dxa"/>
              <w:right w:w="100" w:type="dxa"/>
            </w:tcMar>
            <w:vAlign w:val="center"/>
          </w:tcPr>
          <w:p w14:paraId="2B8E4BA5"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vMerge/>
            <w:tcMar>
              <w:top w:w="100" w:type="dxa"/>
              <w:right w:w="100" w:type="dxa"/>
            </w:tcMar>
            <w:vAlign w:val="center"/>
          </w:tcPr>
          <w:p w14:paraId="0CF8C4EC"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vMerge/>
            <w:tcMar>
              <w:top w:w="100" w:type="dxa"/>
              <w:right w:w="100" w:type="dxa"/>
            </w:tcMar>
            <w:vAlign w:val="center"/>
          </w:tcPr>
          <w:p w14:paraId="3EA74C41" w14:textId="77777777" w:rsidR="008C5B16" w:rsidRDefault="008C5B16">
            <w:pPr>
              <w:widowControl/>
              <w:autoSpaceDE w:val="0"/>
              <w:autoSpaceDN w:val="0"/>
              <w:adjustRightInd w:val="0"/>
              <w:spacing w:line="560" w:lineRule="exact"/>
              <w:jc w:val="center"/>
              <w:rPr>
                <w:rStyle w:val="ad"/>
                <w:sz w:val="24"/>
              </w:rPr>
            </w:pPr>
          </w:p>
        </w:tc>
      </w:tr>
      <w:tr w:rsidR="008C5B16" w14:paraId="61113909" w14:textId="77777777">
        <w:trPr>
          <w:trHeight w:val="314"/>
        </w:trPr>
        <w:tc>
          <w:tcPr>
            <w:tcW w:w="1727" w:type="dxa"/>
            <w:tcMar>
              <w:top w:w="100" w:type="dxa"/>
              <w:right w:w="100" w:type="dxa"/>
            </w:tcMar>
            <w:vAlign w:val="center"/>
          </w:tcPr>
          <w:p w14:paraId="3467A3FF"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070B38B8"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548B9E78"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0B4B4135"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2EA53BDF" w14:textId="77777777">
        <w:trPr>
          <w:trHeight w:val="302"/>
        </w:trPr>
        <w:tc>
          <w:tcPr>
            <w:tcW w:w="1727" w:type="dxa"/>
            <w:tcMar>
              <w:top w:w="100" w:type="dxa"/>
              <w:right w:w="100" w:type="dxa"/>
            </w:tcMar>
            <w:vAlign w:val="center"/>
          </w:tcPr>
          <w:p w14:paraId="6CC6039B"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03853C63"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296A44CF"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6CDE7E6E"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5092D0FC" w14:textId="77777777">
        <w:trPr>
          <w:trHeight w:val="314"/>
        </w:trPr>
        <w:tc>
          <w:tcPr>
            <w:tcW w:w="1727" w:type="dxa"/>
            <w:tcMar>
              <w:top w:w="100" w:type="dxa"/>
              <w:right w:w="100" w:type="dxa"/>
            </w:tcMar>
            <w:vAlign w:val="center"/>
          </w:tcPr>
          <w:p w14:paraId="13F6A1DF"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77ACA2E7"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34F26F48"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53A3DE45"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6D40A42D" w14:textId="77777777">
        <w:trPr>
          <w:trHeight w:val="289"/>
        </w:trPr>
        <w:tc>
          <w:tcPr>
            <w:tcW w:w="1727" w:type="dxa"/>
            <w:tcMar>
              <w:top w:w="100" w:type="dxa"/>
              <w:right w:w="100" w:type="dxa"/>
            </w:tcMar>
            <w:vAlign w:val="center"/>
          </w:tcPr>
          <w:p w14:paraId="2B683E2C"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5925E3AB"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1D9BEE1E"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020AA3F5"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1B93AEF6" w14:textId="77777777">
        <w:trPr>
          <w:trHeight w:val="302"/>
        </w:trPr>
        <w:tc>
          <w:tcPr>
            <w:tcW w:w="1727" w:type="dxa"/>
            <w:tcMar>
              <w:top w:w="100" w:type="dxa"/>
              <w:right w:w="100" w:type="dxa"/>
            </w:tcMar>
            <w:vAlign w:val="center"/>
          </w:tcPr>
          <w:p w14:paraId="63E738B3"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38772097"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4D2A1A78"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634650B9"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2672453D" w14:textId="77777777">
        <w:trPr>
          <w:trHeight w:val="289"/>
        </w:trPr>
        <w:tc>
          <w:tcPr>
            <w:tcW w:w="1727" w:type="dxa"/>
            <w:tcMar>
              <w:top w:w="100" w:type="dxa"/>
              <w:right w:w="100" w:type="dxa"/>
            </w:tcMar>
            <w:vAlign w:val="center"/>
          </w:tcPr>
          <w:p w14:paraId="0BABE079"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5BCF31E9"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36BA9B13"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2FDC032B"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0BF9D6BD" w14:textId="77777777">
        <w:trPr>
          <w:trHeight w:val="302"/>
        </w:trPr>
        <w:tc>
          <w:tcPr>
            <w:tcW w:w="1727" w:type="dxa"/>
            <w:tcMar>
              <w:top w:w="100" w:type="dxa"/>
              <w:right w:w="100" w:type="dxa"/>
            </w:tcMar>
            <w:vAlign w:val="center"/>
          </w:tcPr>
          <w:p w14:paraId="08D70CFB"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3D19A82A"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1C5528D4"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0A0C1121"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4CDA16D7" w14:textId="77777777">
        <w:trPr>
          <w:trHeight w:val="302"/>
        </w:trPr>
        <w:tc>
          <w:tcPr>
            <w:tcW w:w="1727" w:type="dxa"/>
            <w:tcMar>
              <w:top w:w="100" w:type="dxa"/>
              <w:right w:w="100" w:type="dxa"/>
            </w:tcMar>
            <w:vAlign w:val="center"/>
          </w:tcPr>
          <w:p w14:paraId="0AAFC989"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14D33B14"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068E2B7C"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1726F6E3"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r w:rsidR="008C5B16" w14:paraId="2AF863FF" w14:textId="77777777">
        <w:trPr>
          <w:trHeight w:val="314"/>
        </w:trPr>
        <w:tc>
          <w:tcPr>
            <w:tcW w:w="1727" w:type="dxa"/>
            <w:tcMar>
              <w:top w:w="100" w:type="dxa"/>
              <w:right w:w="100" w:type="dxa"/>
            </w:tcMar>
            <w:vAlign w:val="center"/>
          </w:tcPr>
          <w:p w14:paraId="65AB0EAB"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619" w:type="dxa"/>
            <w:tcMar>
              <w:top w:w="100" w:type="dxa"/>
              <w:right w:w="100" w:type="dxa"/>
            </w:tcMar>
            <w:vAlign w:val="center"/>
          </w:tcPr>
          <w:p w14:paraId="6E5EAAC8"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253" w:type="dxa"/>
            <w:tcMar>
              <w:top w:w="100" w:type="dxa"/>
              <w:right w:w="100" w:type="dxa"/>
            </w:tcMar>
            <w:vAlign w:val="center"/>
          </w:tcPr>
          <w:p w14:paraId="40CAB3BE"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c>
          <w:tcPr>
            <w:tcW w:w="2003" w:type="dxa"/>
            <w:tcMar>
              <w:top w:w="100" w:type="dxa"/>
              <w:right w:w="100" w:type="dxa"/>
            </w:tcMar>
            <w:vAlign w:val="center"/>
          </w:tcPr>
          <w:p w14:paraId="3B5E47E1" w14:textId="77777777" w:rsidR="008C5B16" w:rsidRDefault="008C5B16">
            <w:pPr>
              <w:widowControl/>
              <w:autoSpaceDE w:val="0"/>
              <w:autoSpaceDN w:val="0"/>
              <w:adjustRightInd w:val="0"/>
              <w:spacing w:line="560" w:lineRule="exact"/>
              <w:jc w:val="center"/>
              <w:rPr>
                <w:rFonts w:ascii="仿宋" w:eastAsia="仿宋" w:hAnsi="仿宋"/>
                <w:kern w:val="1"/>
                <w:sz w:val="24"/>
              </w:rPr>
            </w:pPr>
          </w:p>
        </w:tc>
      </w:tr>
    </w:tbl>
    <w:p w14:paraId="1620FEA3" w14:textId="77777777" w:rsidR="008C5B16" w:rsidRDefault="008C5B16">
      <w:pPr>
        <w:widowControl/>
        <w:autoSpaceDE w:val="0"/>
        <w:autoSpaceDN w:val="0"/>
        <w:adjustRightInd w:val="0"/>
        <w:spacing w:line="560" w:lineRule="exact"/>
        <w:ind w:right="-481"/>
        <w:rPr>
          <w:rFonts w:ascii="仿宋" w:eastAsia="仿宋" w:hAnsi="仿宋"/>
          <w:kern w:val="1"/>
          <w:sz w:val="24"/>
        </w:rPr>
      </w:pPr>
    </w:p>
    <w:p w14:paraId="0AD57442" w14:textId="77777777" w:rsidR="008C5B16" w:rsidRDefault="00D957FF">
      <w:pPr>
        <w:spacing w:line="560" w:lineRule="exact"/>
        <w:rPr>
          <w:rFonts w:ascii="仿宋_GB2312" w:eastAsia="仿宋_GB2312"/>
          <w:sz w:val="28"/>
          <w:szCs w:val="28"/>
        </w:rPr>
      </w:pPr>
      <w:r>
        <w:rPr>
          <w:rFonts w:ascii="仿宋_GB2312" w:eastAsia="仿宋_GB2312" w:hint="eastAsia"/>
          <w:sz w:val="28"/>
          <w:szCs w:val="28"/>
        </w:rPr>
        <w:t>投标人名称（盖公章）：</w:t>
      </w:r>
    </w:p>
    <w:p w14:paraId="39D9AE91" w14:textId="77777777" w:rsidR="008C5B16" w:rsidRDefault="00D957FF">
      <w:pPr>
        <w:spacing w:line="560" w:lineRule="exact"/>
        <w:rPr>
          <w:rFonts w:ascii="仿宋_GB2312" w:eastAsia="仿宋_GB2312"/>
          <w:sz w:val="28"/>
          <w:szCs w:val="28"/>
        </w:rPr>
      </w:pPr>
      <w:r>
        <w:rPr>
          <w:rFonts w:ascii="仿宋_GB2312" w:eastAsia="仿宋_GB2312" w:hint="eastAsia"/>
          <w:sz w:val="28"/>
          <w:szCs w:val="28"/>
        </w:rPr>
        <w:t>投标人法定代表人或者被授权代表：（签字）</w:t>
      </w:r>
    </w:p>
    <w:p w14:paraId="6F0AB90E" w14:textId="77777777" w:rsidR="008C5B16" w:rsidRDefault="00D957FF">
      <w:pPr>
        <w:spacing w:line="560" w:lineRule="exact"/>
        <w:rPr>
          <w:rFonts w:ascii="仿宋_GB2312" w:eastAsia="仿宋_GB2312"/>
          <w:sz w:val="28"/>
          <w:szCs w:val="28"/>
        </w:rPr>
      </w:pPr>
      <w:r>
        <w:rPr>
          <w:rFonts w:ascii="仿宋_GB2312" w:eastAsia="仿宋_GB2312" w:hint="eastAsia"/>
          <w:sz w:val="28"/>
          <w:szCs w:val="28"/>
        </w:rPr>
        <w:t>时间：</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p>
    <w:p w14:paraId="096A39C3" w14:textId="77777777" w:rsidR="008C5B16" w:rsidRDefault="008C5B16">
      <w:pPr>
        <w:widowControl/>
        <w:autoSpaceDE w:val="0"/>
        <w:autoSpaceDN w:val="0"/>
        <w:adjustRightInd w:val="0"/>
        <w:spacing w:line="560" w:lineRule="exact"/>
        <w:ind w:right="-481"/>
        <w:rPr>
          <w:rFonts w:ascii="仿宋_GB2312" w:eastAsia="仿宋_GB2312"/>
          <w:sz w:val="28"/>
          <w:szCs w:val="28"/>
        </w:rPr>
      </w:pPr>
    </w:p>
    <w:p w14:paraId="4B36A211" w14:textId="77777777" w:rsidR="008C5B16" w:rsidRDefault="00D957FF">
      <w:pPr>
        <w:widowControl/>
        <w:jc w:val="left"/>
        <w:rPr>
          <w:rFonts w:ascii="仿宋_GB2312" w:eastAsia="仿宋_GB2312"/>
          <w:sz w:val="28"/>
          <w:szCs w:val="28"/>
        </w:rPr>
      </w:pPr>
      <w:r>
        <w:rPr>
          <w:rFonts w:ascii="仿宋_GB2312" w:eastAsia="仿宋_GB2312"/>
          <w:sz w:val="28"/>
          <w:szCs w:val="28"/>
        </w:rPr>
        <w:br w:type="page"/>
      </w:r>
    </w:p>
    <w:p w14:paraId="09F430CF" w14:textId="77777777" w:rsidR="008C5B16" w:rsidRDefault="00D957FF">
      <w:pPr>
        <w:widowControl/>
        <w:autoSpaceDE w:val="0"/>
        <w:autoSpaceDN w:val="0"/>
        <w:adjustRightInd w:val="0"/>
        <w:spacing w:line="560" w:lineRule="exact"/>
        <w:ind w:right="-481"/>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5</w:t>
      </w:r>
    </w:p>
    <w:p w14:paraId="78012560" w14:textId="77777777" w:rsidR="008C5B16" w:rsidRDefault="00D957FF">
      <w:pPr>
        <w:spacing w:line="560" w:lineRule="exact"/>
        <w:jc w:val="center"/>
        <w:rPr>
          <w:rFonts w:ascii="仿宋_GB2312" w:eastAsia="仿宋_GB2312"/>
          <w:b/>
          <w:sz w:val="36"/>
          <w:szCs w:val="36"/>
        </w:rPr>
      </w:pPr>
      <w:r>
        <w:rPr>
          <w:rFonts w:ascii="仿宋_GB2312" w:eastAsia="仿宋_GB2312" w:hint="eastAsia"/>
          <w:b/>
          <w:sz w:val="36"/>
          <w:szCs w:val="36"/>
        </w:rPr>
        <w:t>项目配备人员一览表</w:t>
      </w:r>
    </w:p>
    <w:p w14:paraId="5F03CC35" w14:textId="77777777" w:rsidR="008C5B16" w:rsidRDefault="008C5B16">
      <w:pPr>
        <w:spacing w:line="560" w:lineRule="exact"/>
        <w:rPr>
          <w:rFonts w:ascii="仿宋_GB2312" w:eastAsia="仿宋_GB2312"/>
          <w:b/>
          <w:sz w:val="32"/>
          <w:szCs w:val="32"/>
        </w:rPr>
      </w:pPr>
    </w:p>
    <w:tbl>
      <w:tblPr>
        <w:tblStyle w:val="ac"/>
        <w:tblW w:w="9287" w:type="dxa"/>
        <w:tblLayout w:type="fixed"/>
        <w:tblLook w:val="04A0" w:firstRow="1" w:lastRow="0" w:firstColumn="1" w:lastColumn="0" w:noHBand="0" w:noVBand="1"/>
      </w:tblPr>
      <w:tblGrid>
        <w:gridCol w:w="1384"/>
        <w:gridCol w:w="1418"/>
        <w:gridCol w:w="2126"/>
        <w:gridCol w:w="4359"/>
      </w:tblGrid>
      <w:tr w:rsidR="008C5B16" w14:paraId="388E3915" w14:textId="77777777">
        <w:tc>
          <w:tcPr>
            <w:tcW w:w="1384" w:type="dxa"/>
          </w:tcPr>
          <w:p w14:paraId="2FBE02AB" w14:textId="77777777" w:rsidR="008C5B16" w:rsidRDefault="00D957FF">
            <w:pPr>
              <w:spacing w:line="560" w:lineRule="exact"/>
              <w:jc w:val="center"/>
              <w:rPr>
                <w:rFonts w:ascii="仿宋_GB2312" w:eastAsia="仿宋_GB2312"/>
                <w:sz w:val="32"/>
                <w:szCs w:val="32"/>
              </w:rPr>
            </w:pPr>
            <w:r>
              <w:rPr>
                <w:rFonts w:ascii="仿宋_GB2312" w:eastAsia="仿宋_GB2312" w:hint="eastAsia"/>
                <w:sz w:val="32"/>
                <w:szCs w:val="32"/>
              </w:rPr>
              <w:t>姓名</w:t>
            </w:r>
          </w:p>
        </w:tc>
        <w:tc>
          <w:tcPr>
            <w:tcW w:w="1418" w:type="dxa"/>
          </w:tcPr>
          <w:p w14:paraId="277925CD" w14:textId="77777777" w:rsidR="008C5B16" w:rsidRDefault="00D957FF">
            <w:pPr>
              <w:spacing w:line="560" w:lineRule="exact"/>
              <w:jc w:val="center"/>
              <w:rPr>
                <w:rFonts w:ascii="仿宋_GB2312" w:eastAsia="仿宋_GB2312"/>
                <w:sz w:val="32"/>
                <w:szCs w:val="32"/>
              </w:rPr>
            </w:pPr>
            <w:r>
              <w:rPr>
                <w:rFonts w:ascii="仿宋_GB2312" w:eastAsia="仿宋_GB2312" w:hint="eastAsia"/>
                <w:sz w:val="32"/>
                <w:szCs w:val="32"/>
              </w:rPr>
              <w:t>岗位</w:t>
            </w:r>
          </w:p>
        </w:tc>
        <w:tc>
          <w:tcPr>
            <w:tcW w:w="2126" w:type="dxa"/>
          </w:tcPr>
          <w:p w14:paraId="6DABEE7B" w14:textId="77777777" w:rsidR="008C5B16" w:rsidRDefault="00D957FF">
            <w:pPr>
              <w:spacing w:line="560" w:lineRule="exact"/>
              <w:jc w:val="center"/>
              <w:rPr>
                <w:rFonts w:ascii="仿宋_GB2312" w:eastAsia="仿宋_GB2312"/>
                <w:sz w:val="32"/>
                <w:szCs w:val="32"/>
              </w:rPr>
            </w:pPr>
            <w:r>
              <w:rPr>
                <w:rFonts w:ascii="仿宋_GB2312" w:eastAsia="仿宋_GB2312" w:hint="eastAsia"/>
                <w:sz w:val="32"/>
                <w:szCs w:val="32"/>
              </w:rPr>
              <w:t>出生年月</w:t>
            </w:r>
          </w:p>
        </w:tc>
        <w:tc>
          <w:tcPr>
            <w:tcW w:w="4359" w:type="dxa"/>
          </w:tcPr>
          <w:p w14:paraId="77E8C9AF" w14:textId="77777777" w:rsidR="008C5B16" w:rsidRDefault="00D957FF">
            <w:pPr>
              <w:spacing w:line="560" w:lineRule="exact"/>
              <w:jc w:val="center"/>
              <w:rPr>
                <w:rFonts w:ascii="仿宋_GB2312" w:eastAsia="仿宋_GB2312"/>
                <w:sz w:val="32"/>
                <w:szCs w:val="32"/>
              </w:rPr>
            </w:pPr>
            <w:r>
              <w:rPr>
                <w:rFonts w:ascii="仿宋_GB2312" w:eastAsia="仿宋_GB2312" w:hint="eastAsia"/>
                <w:sz w:val="32"/>
                <w:szCs w:val="32"/>
              </w:rPr>
              <w:t>主要经验及参与过的项目</w:t>
            </w:r>
          </w:p>
        </w:tc>
      </w:tr>
      <w:tr w:rsidR="008C5B16" w14:paraId="69AD31B6" w14:textId="77777777">
        <w:tc>
          <w:tcPr>
            <w:tcW w:w="1384" w:type="dxa"/>
          </w:tcPr>
          <w:p w14:paraId="4330B3DE" w14:textId="77777777" w:rsidR="008C5B16" w:rsidRDefault="008C5B16">
            <w:pPr>
              <w:spacing w:line="560" w:lineRule="exact"/>
              <w:jc w:val="center"/>
              <w:rPr>
                <w:rFonts w:ascii="仿宋_GB2312" w:eastAsia="仿宋_GB2312"/>
                <w:b/>
                <w:sz w:val="36"/>
                <w:szCs w:val="36"/>
              </w:rPr>
            </w:pPr>
          </w:p>
        </w:tc>
        <w:tc>
          <w:tcPr>
            <w:tcW w:w="1418" w:type="dxa"/>
          </w:tcPr>
          <w:p w14:paraId="3E71324D" w14:textId="77777777" w:rsidR="008C5B16" w:rsidRDefault="008C5B16">
            <w:pPr>
              <w:spacing w:line="560" w:lineRule="exact"/>
              <w:jc w:val="center"/>
              <w:rPr>
                <w:rFonts w:ascii="仿宋_GB2312" w:eastAsia="仿宋_GB2312"/>
                <w:b/>
                <w:sz w:val="36"/>
                <w:szCs w:val="36"/>
              </w:rPr>
            </w:pPr>
          </w:p>
        </w:tc>
        <w:tc>
          <w:tcPr>
            <w:tcW w:w="2126" w:type="dxa"/>
          </w:tcPr>
          <w:p w14:paraId="17A387F8" w14:textId="77777777" w:rsidR="008C5B16" w:rsidRDefault="008C5B16">
            <w:pPr>
              <w:spacing w:line="560" w:lineRule="exact"/>
              <w:jc w:val="center"/>
              <w:rPr>
                <w:rFonts w:ascii="仿宋_GB2312" w:eastAsia="仿宋_GB2312"/>
                <w:b/>
                <w:sz w:val="36"/>
                <w:szCs w:val="36"/>
              </w:rPr>
            </w:pPr>
          </w:p>
        </w:tc>
        <w:tc>
          <w:tcPr>
            <w:tcW w:w="4359" w:type="dxa"/>
          </w:tcPr>
          <w:p w14:paraId="77A40052" w14:textId="77777777" w:rsidR="008C5B16" w:rsidRDefault="008C5B16">
            <w:pPr>
              <w:spacing w:line="560" w:lineRule="exact"/>
              <w:jc w:val="center"/>
              <w:rPr>
                <w:rFonts w:ascii="仿宋_GB2312" w:eastAsia="仿宋_GB2312"/>
                <w:b/>
                <w:sz w:val="36"/>
                <w:szCs w:val="36"/>
              </w:rPr>
            </w:pPr>
          </w:p>
        </w:tc>
      </w:tr>
      <w:tr w:rsidR="008C5B16" w14:paraId="22F826D6" w14:textId="77777777">
        <w:tc>
          <w:tcPr>
            <w:tcW w:w="1384" w:type="dxa"/>
          </w:tcPr>
          <w:p w14:paraId="345910EC" w14:textId="77777777" w:rsidR="008C5B16" w:rsidRDefault="008C5B16">
            <w:pPr>
              <w:spacing w:line="560" w:lineRule="exact"/>
              <w:jc w:val="center"/>
              <w:rPr>
                <w:rFonts w:ascii="仿宋_GB2312" w:eastAsia="仿宋_GB2312"/>
                <w:b/>
                <w:sz w:val="36"/>
                <w:szCs w:val="36"/>
              </w:rPr>
            </w:pPr>
          </w:p>
        </w:tc>
        <w:tc>
          <w:tcPr>
            <w:tcW w:w="1418" w:type="dxa"/>
          </w:tcPr>
          <w:p w14:paraId="57EB0699" w14:textId="77777777" w:rsidR="008C5B16" w:rsidRDefault="008C5B16">
            <w:pPr>
              <w:spacing w:line="560" w:lineRule="exact"/>
              <w:jc w:val="center"/>
              <w:rPr>
                <w:rFonts w:ascii="仿宋_GB2312" w:eastAsia="仿宋_GB2312"/>
                <w:b/>
                <w:sz w:val="36"/>
                <w:szCs w:val="36"/>
              </w:rPr>
            </w:pPr>
          </w:p>
        </w:tc>
        <w:tc>
          <w:tcPr>
            <w:tcW w:w="2126" w:type="dxa"/>
          </w:tcPr>
          <w:p w14:paraId="6E6905C1" w14:textId="77777777" w:rsidR="008C5B16" w:rsidRDefault="008C5B16">
            <w:pPr>
              <w:spacing w:line="560" w:lineRule="exact"/>
              <w:jc w:val="center"/>
              <w:rPr>
                <w:rFonts w:ascii="仿宋_GB2312" w:eastAsia="仿宋_GB2312"/>
                <w:b/>
                <w:sz w:val="36"/>
                <w:szCs w:val="36"/>
              </w:rPr>
            </w:pPr>
          </w:p>
        </w:tc>
        <w:tc>
          <w:tcPr>
            <w:tcW w:w="4359" w:type="dxa"/>
          </w:tcPr>
          <w:p w14:paraId="4E0EA5B6" w14:textId="77777777" w:rsidR="008C5B16" w:rsidRDefault="008C5B16">
            <w:pPr>
              <w:spacing w:line="560" w:lineRule="exact"/>
              <w:jc w:val="center"/>
              <w:rPr>
                <w:rFonts w:ascii="仿宋_GB2312" w:eastAsia="仿宋_GB2312"/>
                <w:b/>
                <w:sz w:val="36"/>
                <w:szCs w:val="36"/>
              </w:rPr>
            </w:pPr>
          </w:p>
        </w:tc>
      </w:tr>
      <w:tr w:rsidR="008C5B16" w14:paraId="39A1E481" w14:textId="77777777">
        <w:tc>
          <w:tcPr>
            <w:tcW w:w="1384" w:type="dxa"/>
          </w:tcPr>
          <w:p w14:paraId="24F6B2EA" w14:textId="77777777" w:rsidR="008C5B16" w:rsidRDefault="008C5B16">
            <w:pPr>
              <w:spacing w:line="560" w:lineRule="exact"/>
              <w:jc w:val="center"/>
              <w:rPr>
                <w:rFonts w:ascii="仿宋_GB2312" w:eastAsia="仿宋_GB2312"/>
                <w:b/>
                <w:sz w:val="36"/>
                <w:szCs w:val="36"/>
              </w:rPr>
            </w:pPr>
          </w:p>
        </w:tc>
        <w:tc>
          <w:tcPr>
            <w:tcW w:w="1418" w:type="dxa"/>
          </w:tcPr>
          <w:p w14:paraId="273A8650" w14:textId="77777777" w:rsidR="008C5B16" w:rsidRDefault="008C5B16">
            <w:pPr>
              <w:spacing w:line="560" w:lineRule="exact"/>
              <w:jc w:val="center"/>
              <w:rPr>
                <w:rFonts w:ascii="仿宋_GB2312" w:eastAsia="仿宋_GB2312"/>
                <w:b/>
                <w:sz w:val="36"/>
                <w:szCs w:val="36"/>
              </w:rPr>
            </w:pPr>
          </w:p>
        </w:tc>
        <w:tc>
          <w:tcPr>
            <w:tcW w:w="2126" w:type="dxa"/>
          </w:tcPr>
          <w:p w14:paraId="0B3F7399" w14:textId="77777777" w:rsidR="008C5B16" w:rsidRDefault="008C5B16">
            <w:pPr>
              <w:spacing w:line="560" w:lineRule="exact"/>
              <w:jc w:val="center"/>
              <w:rPr>
                <w:rFonts w:ascii="仿宋_GB2312" w:eastAsia="仿宋_GB2312"/>
                <w:b/>
                <w:sz w:val="36"/>
                <w:szCs w:val="36"/>
              </w:rPr>
            </w:pPr>
          </w:p>
        </w:tc>
        <w:tc>
          <w:tcPr>
            <w:tcW w:w="4359" w:type="dxa"/>
          </w:tcPr>
          <w:p w14:paraId="1C426177" w14:textId="77777777" w:rsidR="008C5B16" w:rsidRDefault="008C5B16">
            <w:pPr>
              <w:spacing w:line="560" w:lineRule="exact"/>
              <w:jc w:val="center"/>
              <w:rPr>
                <w:rFonts w:ascii="仿宋_GB2312" w:eastAsia="仿宋_GB2312"/>
                <w:b/>
                <w:sz w:val="36"/>
                <w:szCs w:val="36"/>
              </w:rPr>
            </w:pPr>
          </w:p>
        </w:tc>
      </w:tr>
      <w:tr w:rsidR="008C5B16" w14:paraId="1784541F" w14:textId="77777777">
        <w:tc>
          <w:tcPr>
            <w:tcW w:w="1384" w:type="dxa"/>
          </w:tcPr>
          <w:p w14:paraId="12C7ED47" w14:textId="77777777" w:rsidR="008C5B16" w:rsidRDefault="008C5B16">
            <w:pPr>
              <w:spacing w:line="560" w:lineRule="exact"/>
              <w:jc w:val="center"/>
              <w:rPr>
                <w:rFonts w:ascii="仿宋_GB2312" w:eastAsia="仿宋_GB2312"/>
                <w:b/>
                <w:sz w:val="36"/>
                <w:szCs w:val="36"/>
              </w:rPr>
            </w:pPr>
          </w:p>
        </w:tc>
        <w:tc>
          <w:tcPr>
            <w:tcW w:w="1418" w:type="dxa"/>
          </w:tcPr>
          <w:p w14:paraId="1AE66A0D" w14:textId="77777777" w:rsidR="008C5B16" w:rsidRDefault="008C5B16">
            <w:pPr>
              <w:spacing w:line="560" w:lineRule="exact"/>
              <w:jc w:val="center"/>
              <w:rPr>
                <w:rFonts w:ascii="仿宋_GB2312" w:eastAsia="仿宋_GB2312"/>
                <w:b/>
                <w:sz w:val="36"/>
                <w:szCs w:val="36"/>
              </w:rPr>
            </w:pPr>
          </w:p>
        </w:tc>
        <w:tc>
          <w:tcPr>
            <w:tcW w:w="2126" w:type="dxa"/>
          </w:tcPr>
          <w:p w14:paraId="147F437A" w14:textId="77777777" w:rsidR="008C5B16" w:rsidRDefault="008C5B16">
            <w:pPr>
              <w:spacing w:line="560" w:lineRule="exact"/>
              <w:jc w:val="center"/>
              <w:rPr>
                <w:rFonts w:ascii="仿宋_GB2312" w:eastAsia="仿宋_GB2312"/>
                <w:b/>
                <w:sz w:val="36"/>
                <w:szCs w:val="36"/>
              </w:rPr>
            </w:pPr>
          </w:p>
        </w:tc>
        <w:tc>
          <w:tcPr>
            <w:tcW w:w="4359" w:type="dxa"/>
          </w:tcPr>
          <w:p w14:paraId="714C4F1F" w14:textId="77777777" w:rsidR="008C5B16" w:rsidRDefault="008C5B16">
            <w:pPr>
              <w:spacing w:line="560" w:lineRule="exact"/>
              <w:jc w:val="center"/>
              <w:rPr>
                <w:rFonts w:ascii="仿宋_GB2312" w:eastAsia="仿宋_GB2312"/>
                <w:b/>
                <w:sz w:val="36"/>
                <w:szCs w:val="36"/>
              </w:rPr>
            </w:pPr>
          </w:p>
        </w:tc>
      </w:tr>
      <w:tr w:rsidR="008C5B16" w14:paraId="4B30EDF8" w14:textId="77777777">
        <w:tc>
          <w:tcPr>
            <w:tcW w:w="1384" w:type="dxa"/>
          </w:tcPr>
          <w:p w14:paraId="4A9BE67A" w14:textId="77777777" w:rsidR="008C5B16" w:rsidRDefault="008C5B16">
            <w:pPr>
              <w:spacing w:line="560" w:lineRule="exact"/>
              <w:jc w:val="center"/>
              <w:rPr>
                <w:rFonts w:ascii="仿宋_GB2312" w:eastAsia="仿宋_GB2312"/>
                <w:b/>
                <w:sz w:val="36"/>
                <w:szCs w:val="36"/>
              </w:rPr>
            </w:pPr>
          </w:p>
        </w:tc>
        <w:tc>
          <w:tcPr>
            <w:tcW w:w="1418" w:type="dxa"/>
          </w:tcPr>
          <w:p w14:paraId="59E5BF85" w14:textId="77777777" w:rsidR="008C5B16" w:rsidRDefault="008C5B16">
            <w:pPr>
              <w:spacing w:line="560" w:lineRule="exact"/>
              <w:jc w:val="center"/>
              <w:rPr>
                <w:rFonts w:ascii="仿宋_GB2312" w:eastAsia="仿宋_GB2312"/>
                <w:b/>
                <w:sz w:val="36"/>
                <w:szCs w:val="36"/>
              </w:rPr>
            </w:pPr>
          </w:p>
        </w:tc>
        <w:tc>
          <w:tcPr>
            <w:tcW w:w="2126" w:type="dxa"/>
          </w:tcPr>
          <w:p w14:paraId="5DF12C0E" w14:textId="77777777" w:rsidR="008C5B16" w:rsidRDefault="008C5B16">
            <w:pPr>
              <w:spacing w:line="560" w:lineRule="exact"/>
              <w:jc w:val="center"/>
              <w:rPr>
                <w:rFonts w:ascii="仿宋_GB2312" w:eastAsia="仿宋_GB2312"/>
                <w:b/>
                <w:sz w:val="36"/>
                <w:szCs w:val="36"/>
              </w:rPr>
            </w:pPr>
          </w:p>
        </w:tc>
        <w:tc>
          <w:tcPr>
            <w:tcW w:w="4359" w:type="dxa"/>
          </w:tcPr>
          <w:p w14:paraId="0833EDA8" w14:textId="77777777" w:rsidR="008C5B16" w:rsidRDefault="008C5B16">
            <w:pPr>
              <w:spacing w:line="560" w:lineRule="exact"/>
              <w:jc w:val="center"/>
              <w:rPr>
                <w:rFonts w:ascii="仿宋_GB2312" w:eastAsia="仿宋_GB2312"/>
                <w:b/>
                <w:sz w:val="36"/>
                <w:szCs w:val="36"/>
              </w:rPr>
            </w:pPr>
          </w:p>
        </w:tc>
      </w:tr>
      <w:tr w:rsidR="008C5B16" w14:paraId="7BC62AC3" w14:textId="77777777">
        <w:tc>
          <w:tcPr>
            <w:tcW w:w="1384" w:type="dxa"/>
          </w:tcPr>
          <w:p w14:paraId="2F2615D1" w14:textId="77777777" w:rsidR="008C5B16" w:rsidRDefault="008C5B16">
            <w:pPr>
              <w:spacing w:line="560" w:lineRule="exact"/>
              <w:jc w:val="center"/>
              <w:rPr>
                <w:rFonts w:ascii="仿宋_GB2312" w:eastAsia="仿宋_GB2312"/>
                <w:b/>
                <w:sz w:val="36"/>
                <w:szCs w:val="36"/>
              </w:rPr>
            </w:pPr>
          </w:p>
        </w:tc>
        <w:tc>
          <w:tcPr>
            <w:tcW w:w="1418" w:type="dxa"/>
          </w:tcPr>
          <w:p w14:paraId="631FBAC8" w14:textId="77777777" w:rsidR="008C5B16" w:rsidRDefault="008C5B16">
            <w:pPr>
              <w:spacing w:line="560" w:lineRule="exact"/>
              <w:jc w:val="center"/>
              <w:rPr>
                <w:rFonts w:ascii="仿宋_GB2312" w:eastAsia="仿宋_GB2312"/>
                <w:b/>
                <w:sz w:val="36"/>
                <w:szCs w:val="36"/>
              </w:rPr>
            </w:pPr>
          </w:p>
        </w:tc>
        <w:tc>
          <w:tcPr>
            <w:tcW w:w="2126" w:type="dxa"/>
          </w:tcPr>
          <w:p w14:paraId="534D6BEA" w14:textId="77777777" w:rsidR="008C5B16" w:rsidRDefault="008C5B16">
            <w:pPr>
              <w:spacing w:line="560" w:lineRule="exact"/>
              <w:jc w:val="center"/>
              <w:rPr>
                <w:rFonts w:ascii="仿宋_GB2312" w:eastAsia="仿宋_GB2312"/>
                <w:b/>
                <w:sz w:val="36"/>
                <w:szCs w:val="36"/>
              </w:rPr>
            </w:pPr>
          </w:p>
        </w:tc>
        <w:tc>
          <w:tcPr>
            <w:tcW w:w="4359" w:type="dxa"/>
          </w:tcPr>
          <w:p w14:paraId="5C31C101" w14:textId="77777777" w:rsidR="008C5B16" w:rsidRDefault="008C5B16">
            <w:pPr>
              <w:spacing w:line="560" w:lineRule="exact"/>
              <w:jc w:val="center"/>
              <w:rPr>
                <w:rFonts w:ascii="仿宋_GB2312" w:eastAsia="仿宋_GB2312"/>
                <w:b/>
                <w:sz w:val="36"/>
                <w:szCs w:val="36"/>
              </w:rPr>
            </w:pPr>
          </w:p>
        </w:tc>
      </w:tr>
      <w:tr w:rsidR="008C5B16" w14:paraId="206F364F" w14:textId="77777777">
        <w:tc>
          <w:tcPr>
            <w:tcW w:w="1384" w:type="dxa"/>
          </w:tcPr>
          <w:p w14:paraId="7C636E27" w14:textId="77777777" w:rsidR="008C5B16" w:rsidRDefault="008C5B16">
            <w:pPr>
              <w:spacing w:line="560" w:lineRule="exact"/>
              <w:jc w:val="center"/>
              <w:rPr>
                <w:rFonts w:ascii="仿宋_GB2312" w:eastAsia="仿宋_GB2312"/>
                <w:b/>
                <w:sz w:val="36"/>
                <w:szCs w:val="36"/>
              </w:rPr>
            </w:pPr>
          </w:p>
        </w:tc>
        <w:tc>
          <w:tcPr>
            <w:tcW w:w="1418" w:type="dxa"/>
          </w:tcPr>
          <w:p w14:paraId="0D85BCFE" w14:textId="77777777" w:rsidR="008C5B16" w:rsidRDefault="008C5B16">
            <w:pPr>
              <w:spacing w:line="560" w:lineRule="exact"/>
              <w:jc w:val="center"/>
              <w:rPr>
                <w:rFonts w:ascii="仿宋_GB2312" w:eastAsia="仿宋_GB2312"/>
                <w:b/>
                <w:sz w:val="36"/>
                <w:szCs w:val="36"/>
              </w:rPr>
            </w:pPr>
          </w:p>
        </w:tc>
        <w:tc>
          <w:tcPr>
            <w:tcW w:w="2126" w:type="dxa"/>
          </w:tcPr>
          <w:p w14:paraId="5EB00243" w14:textId="77777777" w:rsidR="008C5B16" w:rsidRDefault="008C5B16">
            <w:pPr>
              <w:spacing w:line="560" w:lineRule="exact"/>
              <w:jc w:val="center"/>
              <w:rPr>
                <w:rFonts w:ascii="仿宋_GB2312" w:eastAsia="仿宋_GB2312"/>
                <w:b/>
                <w:sz w:val="36"/>
                <w:szCs w:val="36"/>
              </w:rPr>
            </w:pPr>
          </w:p>
        </w:tc>
        <w:tc>
          <w:tcPr>
            <w:tcW w:w="4359" w:type="dxa"/>
          </w:tcPr>
          <w:p w14:paraId="2153A1B4" w14:textId="77777777" w:rsidR="008C5B16" w:rsidRDefault="008C5B16">
            <w:pPr>
              <w:spacing w:line="560" w:lineRule="exact"/>
              <w:jc w:val="center"/>
              <w:rPr>
                <w:rFonts w:ascii="仿宋_GB2312" w:eastAsia="仿宋_GB2312"/>
                <w:b/>
                <w:sz w:val="36"/>
                <w:szCs w:val="36"/>
              </w:rPr>
            </w:pPr>
          </w:p>
        </w:tc>
      </w:tr>
      <w:tr w:rsidR="008C5B16" w14:paraId="4C3DE1BD" w14:textId="77777777">
        <w:tc>
          <w:tcPr>
            <w:tcW w:w="1384" w:type="dxa"/>
          </w:tcPr>
          <w:p w14:paraId="658325DA" w14:textId="77777777" w:rsidR="008C5B16" w:rsidRDefault="008C5B16">
            <w:pPr>
              <w:spacing w:line="560" w:lineRule="exact"/>
              <w:jc w:val="center"/>
              <w:rPr>
                <w:rFonts w:ascii="仿宋_GB2312" w:eastAsia="仿宋_GB2312"/>
                <w:b/>
                <w:sz w:val="36"/>
                <w:szCs w:val="36"/>
              </w:rPr>
            </w:pPr>
          </w:p>
        </w:tc>
        <w:tc>
          <w:tcPr>
            <w:tcW w:w="1418" w:type="dxa"/>
          </w:tcPr>
          <w:p w14:paraId="734FFC07" w14:textId="77777777" w:rsidR="008C5B16" w:rsidRDefault="008C5B16">
            <w:pPr>
              <w:spacing w:line="560" w:lineRule="exact"/>
              <w:jc w:val="center"/>
              <w:rPr>
                <w:rFonts w:ascii="仿宋_GB2312" w:eastAsia="仿宋_GB2312"/>
                <w:b/>
                <w:sz w:val="36"/>
                <w:szCs w:val="36"/>
              </w:rPr>
            </w:pPr>
          </w:p>
        </w:tc>
        <w:tc>
          <w:tcPr>
            <w:tcW w:w="2126" w:type="dxa"/>
          </w:tcPr>
          <w:p w14:paraId="5E847E98" w14:textId="77777777" w:rsidR="008C5B16" w:rsidRDefault="008C5B16">
            <w:pPr>
              <w:spacing w:line="560" w:lineRule="exact"/>
              <w:jc w:val="center"/>
              <w:rPr>
                <w:rFonts w:ascii="仿宋_GB2312" w:eastAsia="仿宋_GB2312"/>
                <w:b/>
                <w:sz w:val="36"/>
                <w:szCs w:val="36"/>
              </w:rPr>
            </w:pPr>
          </w:p>
        </w:tc>
        <w:tc>
          <w:tcPr>
            <w:tcW w:w="4359" w:type="dxa"/>
          </w:tcPr>
          <w:p w14:paraId="1BF97658" w14:textId="77777777" w:rsidR="008C5B16" w:rsidRDefault="008C5B16">
            <w:pPr>
              <w:spacing w:line="560" w:lineRule="exact"/>
              <w:jc w:val="center"/>
              <w:rPr>
                <w:rFonts w:ascii="仿宋_GB2312" w:eastAsia="仿宋_GB2312"/>
                <w:b/>
                <w:sz w:val="36"/>
                <w:szCs w:val="36"/>
              </w:rPr>
            </w:pPr>
          </w:p>
        </w:tc>
      </w:tr>
      <w:tr w:rsidR="008C5B16" w14:paraId="1E3E73B0" w14:textId="77777777">
        <w:tc>
          <w:tcPr>
            <w:tcW w:w="1384" w:type="dxa"/>
          </w:tcPr>
          <w:p w14:paraId="7D09EC58" w14:textId="77777777" w:rsidR="008C5B16" w:rsidRDefault="008C5B16">
            <w:pPr>
              <w:spacing w:line="560" w:lineRule="exact"/>
              <w:jc w:val="center"/>
              <w:rPr>
                <w:rFonts w:ascii="仿宋_GB2312" w:eastAsia="仿宋_GB2312"/>
                <w:b/>
                <w:sz w:val="36"/>
                <w:szCs w:val="36"/>
              </w:rPr>
            </w:pPr>
          </w:p>
        </w:tc>
        <w:tc>
          <w:tcPr>
            <w:tcW w:w="1418" w:type="dxa"/>
          </w:tcPr>
          <w:p w14:paraId="00BCE043" w14:textId="77777777" w:rsidR="008C5B16" w:rsidRDefault="008C5B16">
            <w:pPr>
              <w:spacing w:line="560" w:lineRule="exact"/>
              <w:jc w:val="center"/>
              <w:rPr>
                <w:rFonts w:ascii="仿宋_GB2312" w:eastAsia="仿宋_GB2312"/>
                <w:b/>
                <w:sz w:val="36"/>
                <w:szCs w:val="36"/>
              </w:rPr>
            </w:pPr>
          </w:p>
        </w:tc>
        <w:tc>
          <w:tcPr>
            <w:tcW w:w="2126" w:type="dxa"/>
          </w:tcPr>
          <w:p w14:paraId="68F41A38" w14:textId="77777777" w:rsidR="008C5B16" w:rsidRDefault="008C5B16">
            <w:pPr>
              <w:spacing w:line="560" w:lineRule="exact"/>
              <w:jc w:val="center"/>
              <w:rPr>
                <w:rFonts w:ascii="仿宋_GB2312" w:eastAsia="仿宋_GB2312"/>
                <w:b/>
                <w:sz w:val="36"/>
                <w:szCs w:val="36"/>
              </w:rPr>
            </w:pPr>
          </w:p>
        </w:tc>
        <w:tc>
          <w:tcPr>
            <w:tcW w:w="4359" w:type="dxa"/>
          </w:tcPr>
          <w:p w14:paraId="779EB2CE" w14:textId="77777777" w:rsidR="008C5B16" w:rsidRDefault="008C5B16">
            <w:pPr>
              <w:spacing w:line="560" w:lineRule="exact"/>
              <w:jc w:val="center"/>
              <w:rPr>
                <w:rFonts w:ascii="仿宋_GB2312" w:eastAsia="仿宋_GB2312"/>
                <w:b/>
                <w:sz w:val="36"/>
                <w:szCs w:val="36"/>
              </w:rPr>
            </w:pPr>
          </w:p>
        </w:tc>
      </w:tr>
      <w:tr w:rsidR="008C5B16" w14:paraId="6C1C3D88" w14:textId="77777777">
        <w:tc>
          <w:tcPr>
            <w:tcW w:w="1384" w:type="dxa"/>
          </w:tcPr>
          <w:p w14:paraId="5CE8DB50" w14:textId="77777777" w:rsidR="008C5B16" w:rsidRDefault="008C5B16">
            <w:pPr>
              <w:spacing w:line="560" w:lineRule="exact"/>
              <w:jc w:val="center"/>
              <w:rPr>
                <w:rFonts w:ascii="仿宋_GB2312" w:eastAsia="仿宋_GB2312"/>
                <w:b/>
                <w:sz w:val="36"/>
                <w:szCs w:val="36"/>
              </w:rPr>
            </w:pPr>
          </w:p>
        </w:tc>
        <w:tc>
          <w:tcPr>
            <w:tcW w:w="1418" w:type="dxa"/>
          </w:tcPr>
          <w:p w14:paraId="6C3264A0" w14:textId="77777777" w:rsidR="008C5B16" w:rsidRDefault="008C5B16">
            <w:pPr>
              <w:spacing w:line="560" w:lineRule="exact"/>
              <w:jc w:val="center"/>
              <w:rPr>
                <w:rFonts w:ascii="仿宋_GB2312" w:eastAsia="仿宋_GB2312"/>
                <w:b/>
                <w:sz w:val="36"/>
                <w:szCs w:val="36"/>
              </w:rPr>
            </w:pPr>
          </w:p>
        </w:tc>
        <w:tc>
          <w:tcPr>
            <w:tcW w:w="2126" w:type="dxa"/>
          </w:tcPr>
          <w:p w14:paraId="644B42C9" w14:textId="77777777" w:rsidR="008C5B16" w:rsidRDefault="008C5B16">
            <w:pPr>
              <w:spacing w:line="560" w:lineRule="exact"/>
              <w:jc w:val="center"/>
              <w:rPr>
                <w:rFonts w:ascii="仿宋_GB2312" w:eastAsia="仿宋_GB2312"/>
                <w:b/>
                <w:sz w:val="36"/>
                <w:szCs w:val="36"/>
              </w:rPr>
            </w:pPr>
          </w:p>
        </w:tc>
        <w:tc>
          <w:tcPr>
            <w:tcW w:w="4359" w:type="dxa"/>
          </w:tcPr>
          <w:p w14:paraId="364E122E" w14:textId="77777777" w:rsidR="008C5B16" w:rsidRDefault="008C5B16">
            <w:pPr>
              <w:spacing w:line="560" w:lineRule="exact"/>
              <w:jc w:val="center"/>
              <w:rPr>
                <w:rFonts w:ascii="仿宋_GB2312" w:eastAsia="仿宋_GB2312"/>
                <w:b/>
                <w:sz w:val="36"/>
                <w:szCs w:val="36"/>
              </w:rPr>
            </w:pPr>
          </w:p>
        </w:tc>
      </w:tr>
      <w:tr w:rsidR="008C5B16" w14:paraId="463C907F" w14:textId="77777777">
        <w:tc>
          <w:tcPr>
            <w:tcW w:w="1384" w:type="dxa"/>
          </w:tcPr>
          <w:p w14:paraId="12718DE9" w14:textId="77777777" w:rsidR="008C5B16" w:rsidRDefault="008C5B16">
            <w:pPr>
              <w:spacing w:line="560" w:lineRule="exact"/>
              <w:jc w:val="center"/>
              <w:rPr>
                <w:rFonts w:ascii="仿宋_GB2312" w:eastAsia="仿宋_GB2312"/>
                <w:b/>
                <w:sz w:val="36"/>
                <w:szCs w:val="36"/>
              </w:rPr>
            </w:pPr>
          </w:p>
        </w:tc>
        <w:tc>
          <w:tcPr>
            <w:tcW w:w="1418" w:type="dxa"/>
          </w:tcPr>
          <w:p w14:paraId="295DCEBB" w14:textId="77777777" w:rsidR="008C5B16" w:rsidRDefault="008C5B16">
            <w:pPr>
              <w:spacing w:line="560" w:lineRule="exact"/>
              <w:jc w:val="center"/>
              <w:rPr>
                <w:rFonts w:ascii="仿宋_GB2312" w:eastAsia="仿宋_GB2312"/>
                <w:b/>
                <w:sz w:val="36"/>
                <w:szCs w:val="36"/>
              </w:rPr>
            </w:pPr>
          </w:p>
        </w:tc>
        <w:tc>
          <w:tcPr>
            <w:tcW w:w="2126" w:type="dxa"/>
          </w:tcPr>
          <w:p w14:paraId="0ED0A06C" w14:textId="77777777" w:rsidR="008C5B16" w:rsidRDefault="008C5B16">
            <w:pPr>
              <w:spacing w:line="560" w:lineRule="exact"/>
              <w:jc w:val="center"/>
              <w:rPr>
                <w:rFonts w:ascii="仿宋_GB2312" w:eastAsia="仿宋_GB2312"/>
                <w:b/>
                <w:sz w:val="36"/>
                <w:szCs w:val="36"/>
              </w:rPr>
            </w:pPr>
          </w:p>
        </w:tc>
        <w:tc>
          <w:tcPr>
            <w:tcW w:w="4359" w:type="dxa"/>
          </w:tcPr>
          <w:p w14:paraId="74A70375" w14:textId="77777777" w:rsidR="008C5B16" w:rsidRDefault="008C5B16">
            <w:pPr>
              <w:spacing w:line="560" w:lineRule="exact"/>
              <w:jc w:val="center"/>
              <w:rPr>
                <w:rFonts w:ascii="仿宋_GB2312" w:eastAsia="仿宋_GB2312"/>
                <w:b/>
                <w:sz w:val="36"/>
                <w:szCs w:val="36"/>
              </w:rPr>
            </w:pPr>
          </w:p>
        </w:tc>
      </w:tr>
    </w:tbl>
    <w:p w14:paraId="1C802EAE" w14:textId="77777777" w:rsidR="008C5B16" w:rsidRDefault="008C5B16">
      <w:pPr>
        <w:spacing w:line="560" w:lineRule="exact"/>
        <w:jc w:val="left"/>
        <w:rPr>
          <w:rFonts w:ascii="仿宋_GB2312" w:eastAsia="仿宋_GB2312"/>
          <w:b/>
          <w:sz w:val="36"/>
          <w:szCs w:val="36"/>
        </w:rPr>
      </w:pPr>
    </w:p>
    <w:p w14:paraId="7C8B9B2E" w14:textId="77777777" w:rsidR="008C5B16" w:rsidRDefault="008C5B16">
      <w:pPr>
        <w:spacing w:line="560" w:lineRule="exact"/>
        <w:jc w:val="left"/>
        <w:rPr>
          <w:rFonts w:ascii="仿宋_GB2312" w:eastAsia="仿宋_GB2312"/>
          <w:b/>
          <w:sz w:val="36"/>
          <w:szCs w:val="36"/>
        </w:rPr>
      </w:pPr>
    </w:p>
    <w:p w14:paraId="12CD28FA" w14:textId="77777777" w:rsidR="008C5B16" w:rsidRDefault="00D957FF">
      <w:pPr>
        <w:spacing w:line="560" w:lineRule="exact"/>
        <w:rPr>
          <w:rFonts w:ascii="仿宋_GB2312" w:eastAsia="仿宋_GB2312"/>
          <w:sz w:val="28"/>
          <w:szCs w:val="28"/>
        </w:rPr>
      </w:pPr>
      <w:r>
        <w:rPr>
          <w:rFonts w:ascii="仿宋_GB2312" w:eastAsia="仿宋_GB2312" w:hint="eastAsia"/>
          <w:sz w:val="28"/>
          <w:szCs w:val="28"/>
        </w:rPr>
        <w:t>投标人名称（盖公章）：</w:t>
      </w:r>
    </w:p>
    <w:p w14:paraId="63A9BCA2" w14:textId="77777777" w:rsidR="008C5B16" w:rsidRDefault="00D957FF">
      <w:pPr>
        <w:spacing w:line="560" w:lineRule="exact"/>
        <w:rPr>
          <w:rFonts w:ascii="仿宋_GB2312" w:eastAsia="仿宋_GB2312"/>
          <w:sz w:val="28"/>
          <w:szCs w:val="28"/>
        </w:rPr>
      </w:pPr>
      <w:r>
        <w:rPr>
          <w:rFonts w:ascii="仿宋_GB2312" w:eastAsia="仿宋_GB2312" w:hint="eastAsia"/>
          <w:sz w:val="28"/>
          <w:szCs w:val="28"/>
        </w:rPr>
        <w:t>投标人法定代表人或者被授权代表：（签字）</w:t>
      </w:r>
    </w:p>
    <w:p w14:paraId="01B68D70" w14:textId="77777777" w:rsidR="008C5B16" w:rsidRDefault="00D957FF">
      <w:pPr>
        <w:spacing w:line="560" w:lineRule="exact"/>
        <w:rPr>
          <w:rFonts w:ascii="仿宋_GB2312" w:eastAsia="仿宋_GB2312"/>
          <w:sz w:val="28"/>
          <w:szCs w:val="28"/>
        </w:rPr>
      </w:pPr>
      <w:r>
        <w:rPr>
          <w:rFonts w:ascii="仿宋_GB2312" w:eastAsia="仿宋_GB2312" w:hint="eastAsia"/>
          <w:sz w:val="28"/>
          <w:szCs w:val="28"/>
        </w:rPr>
        <w:t>时间：</w:t>
      </w:r>
      <w:r>
        <w:rPr>
          <w:rFonts w:ascii="仿宋_GB2312" w:eastAsia="仿宋_GB2312" w:hint="eastAsia"/>
          <w:sz w:val="28"/>
          <w:szCs w:val="28"/>
          <w:u w:val="single"/>
        </w:rPr>
        <w:t xml:space="preserve">      </w:t>
      </w:r>
      <w:r>
        <w:rPr>
          <w:rFonts w:ascii="仿宋_GB2312" w:eastAsia="仿宋_GB2312" w:hint="eastAsia"/>
          <w:sz w:val="28"/>
          <w:szCs w:val="28"/>
        </w:rPr>
        <w:t>年</w:t>
      </w:r>
      <w:r>
        <w:rPr>
          <w:rFonts w:ascii="仿宋_GB2312" w:eastAsia="仿宋_GB2312" w:hint="eastAsia"/>
          <w:sz w:val="28"/>
          <w:szCs w:val="28"/>
          <w:u w:val="single"/>
        </w:rPr>
        <w:t xml:space="preserve">     </w:t>
      </w:r>
      <w:r>
        <w:rPr>
          <w:rFonts w:ascii="仿宋_GB2312" w:eastAsia="仿宋_GB2312" w:hint="eastAsia"/>
          <w:sz w:val="28"/>
          <w:szCs w:val="28"/>
        </w:rPr>
        <w:t>月</w:t>
      </w:r>
      <w:r>
        <w:rPr>
          <w:rFonts w:ascii="仿宋_GB2312" w:eastAsia="仿宋_GB2312" w:hint="eastAsia"/>
          <w:sz w:val="28"/>
          <w:szCs w:val="28"/>
          <w:u w:val="single"/>
        </w:rPr>
        <w:t xml:space="preserve">   </w:t>
      </w:r>
      <w:r>
        <w:rPr>
          <w:rFonts w:ascii="仿宋_GB2312" w:eastAsia="仿宋_GB2312" w:hint="eastAsia"/>
          <w:sz w:val="28"/>
          <w:szCs w:val="28"/>
        </w:rPr>
        <w:t>日</w:t>
      </w:r>
    </w:p>
    <w:p w14:paraId="535CBB75" w14:textId="77777777" w:rsidR="008C5B16" w:rsidRDefault="008C5B16">
      <w:pPr>
        <w:spacing w:line="560" w:lineRule="exact"/>
        <w:rPr>
          <w:rFonts w:ascii="仿宋_GB2312" w:eastAsia="仿宋_GB2312"/>
          <w:sz w:val="28"/>
          <w:szCs w:val="28"/>
        </w:rPr>
      </w:pPr>
    </w:p>
    <w:p w14:paraId="27905312" w14:textId="77777777" w:rsidR="008C5B16" w:rsidRDefault="008C5B16">
      <w:pPr>
        <w:spacing w:line="560" w:lineRule="exact"/>
        <w:rPr>
          <w:rFonts w:ascii="仿宋_GB2312" w:eastAsia="仿宋_GB2312"/>
          <w:sz w:val="28"/>
          <w:szCs w:val="28"/>
        </w:rPr>
      </w:pPr>
    </w:p>
    <w:p w14:paraId="66CFA2AB" w14:textId="77777777" w:rsidR="008C5B16" w:rsidRDefault="008C5B16">
      <w:pPr>
        <w:spacing w:line="560" w:lineRule="exact"/>
        <w:rPr>
          <w:rFonts w:ascii="仿宋_GB2312" w:eastAsia="仿宋_GB2312"/>
          <w:sz w:val="28"/>
          <w:szCs w:val="28"/>
        </w:rPr>
      </w:pPr>
    </w:p>
    <w:p w14:paraId="46A05EC0" w14:textId="77777777" w:rsidR="008C5B16" w:rsidRDefault="00D957FF">
      <w:pPr>
        <w:widowControl/>
        <w:spacing w:line="560" w:lineRule="exact"/>
        <w:jc w:val="left"/>
        <w:rPr>
          <w:rFonts w:ascii="仿宋_GB2312" w:eastAsia="仿宋_GB2312"/>
          <w:sz w:val="28"/>
          <w:szCs w:val="28"/>
        </w:rPr>
      </w:pPr>
      <w:r>
        <w:rPr>
          <w:rFonts w:ascii="仿宋_GB2312" w:eastAsia="仿宋_GB2312"/>
          <w:sz w:val="28"/>
          <w:szCs w:val="28"/>
        </w:rPr>
        <w:br w:type="page"/>
      </w:r>
    </w:p>
    <w:p w14:paraId="115FC36B" w14:textId="77777777" w:rsidR="008C5B16" w:rsidRDefault="00D957FF">
      <w:pPr>
        <w:widowControl/>
        <w:autoSpaceDE w:val="0"/>
        <w:autoSpaceDN w:val="0"/>
        <w:adjustRightInd w:val="0"/>
        <w:spacing w:line="560" w:lineRule="exact"/>
        <w:ind w:right="-481"/>
        <w:rPr>
          <w:rFonts w:ascii="仿宋_GB2312" w:eastAsia="仿宋_GB2312"/>
          <w:sz w:val="28"/>
          <w:szCs w:val="28"/>
        </w:rPr>
      </w:pPr>
      <w:r>
        <w:rPr>
          <w:rFonts w:ascii="仿宋_GB2312" w:eastAsia="仿宋_GB2312" w:hint="eastAsia"/>
          <w:sz w:val="28"/>
          <w:szCs w:val="28"/>
        </w:rPr>
        <w:lastRenderedPageBreak/>
        <w:t>附件</w:t>
      </w:r>
      <w:r>
        <w:rPr>
          <w:rFonts w:ascii="仿宋_GB2312" w:eastAsia="仿宋_GB2312" w:hint="eastAsia"/>
          <w:sz w:val="28"/>
          <w:szCs w:val="28"/>
        </w:rPr>
        <w:t>6</w:t>
      </w:r>
    </w:p>
    <w:p w14:paraId="21D8A748" w14:textId="77777777" w:rsidR="008C5B16" w:rsidRDefault="00D957FF">
      <w:pPr>
        <w:widowControl/>
        <w:shd w:val="clear" w:color="auto" w:fill="FFFFFF"/>
        <w:spacing w:line="560" w:lineRule="exact"/>
        <w:ind w:right="-30"/>
        <w:jc w:val="center"/>
        <w:textAlignment w:val="center"/>
        <w:rPr>
          <w:rFonts w:ascii="仿宋_GB2312" w:eastAsia="仿宋_GB2312" w:hAnsi="仿宋_GB2312" w:cs="仿宋_GB2312"/>
          <w:color w:val="000000" w:themeColor="text1"/>
          <w:sz w:val="32"/>
          <w:szCs w:val="32"/>
        </w:rPr>
      </w:pPr>
      <w:bookmarkStart w:id="3" w:name="_Hlk130764968"/>
      <w:r>
        <w:rPr>
          <w:rFonts w:ascii="方正小标宋_GBK" w:eastAsia="方正小标宋_GBK" w:hAnsi="方正小标宋_GBK" w:cs="方正小标宋_GBK" w:hint="eastAsia"/>
          <w:bCs/>
          <w:color w:val="000000" w:themeColor="text1"/>
          <w:sz w:val="44"/>
          <w:szCs w:val="44"/>
          <w:shd w:val="clear" w:color="auto" w:fill="FFFFFF"/>
        </w:rPr>
        <w:t>城投商管集团合作伙伴反腐败政策告知书</w:t>
      </w:r>
      <w:bookmarkEnd w:id="3"/>
      <w:r>
        <w:rPr>
          <w:rFonts w:ascii="仿宋_GB2312" w:eastAsia="仿宋_GB2312" w:hAnsi="仿宋_GB2312" w:cs="仿宋_GB2312" w:hint="eastAsia"/>
          <w:color w:val="000000" w:themeColor="text1"/>
          <w:sz w:val="32"/>
          <w:szCs w:val="32"/>
          <w:shd w:val="clear" w:color="auto" w:fill="FFFFFF"/>
        </w:rPr>
        <w:fldChar w:fldCharType="begin"/>
      </w:r>
      <w:r>
        <w:rPr>
          <w:rFonts w:ascii="仿宋_GB2312" w:eastAsia="仿宋_GB2312" w:hAnsi="仿宋_GB2312" w:cs="仿宋_GB2312" w:hint="eastAsia"/>
          <w:color w:val="000000" w:themeColor="text1"/>
          <w:sz w:val="32"/>
          <w:szCs w:val="32"/>
          <w:shd w:val="clear" w:color="auto" w:fill="FFFFFF"/>
        </w:rPr>
        <w:instrText xml:space="preserve"> HYPERLINK "https://www.huawei.com/cn/compliance/anti-corruption-policy-for-huawei-partners" \o "</w:instrText>
      </w:r>
      <w:r>
        <w:rPr>
          <w:rFonts w:ascii="仿宋_GB2312" w:eastAsia="仿宋_GB2312" w:hAnsi="仿宋_GB2312" w:cs="仿宋_GB2312" w:hint="eastAsia"/>
          <w:color w:val="000000" w:themeColor="text1"/>
          <w:sz w:val="32"/>
          <w:szCs w:val="32"/>
          <w:shd w:val="clear" w:color="auto" w:fill="FFFFFF"/>
        </w:rPr>
        <w:instrText>分享到微信</w:instrText>
      </w:r>
      <w:r>
        <w:rPr>
          <w:rFonts w:ascii="仿宋_GB2312" w:eastAsia="仿宋_GB2312" w:hAnsi="仿宋_GB2312" w:cs="仿宋_GB2312" w:hint="eastAsia"/>
          <w:color w:val="000000" w:themeColor="text1"/>
          <w:sz w:val="32"/>
          <w:szCs w:val="32"/>
          <w:shd w:val="clear" w:color="auto" w:fill="FFFFFF"/>
        </w:rPr>
        <w:instrText xml:space="preserve">" </w:instrText>
      </w:r>
      <w:r>
        <w:rPr>
          <w:rFonts w:ascii="仿宋_GB2312" w:eastAsia="仿宋_GB2312" w:hAnsi="仿宋_GB2312" w:cs="仿宋_GB2312" w:hint="eastAsia"/>
          <w:color w:val="000000" w:themeColor="text1"/>
          <w:sz w:val="32"/>
          <w:szCs w:val="32"/>
          <w:shd w:val="clear" w:color="auto" w:fill="FFFFFF"/>
        </w:rPr>
        <w:fldChar w:fldCharType="end"/>
      </w:r>
    </w:p>
    <w:p w14:paraId="0F962C9B" w14:textId="77777777" w:rsidR="008C5B16" w:rsidRDefault="008C5B16">
      <w:pPr>
        <w:widowControl/>
        <w:spacing w:line="560" w:lineRule="exact"/>
        <w:jc w:val="left"/>
        <w:rPr>
          <w:rFonts w:ascii="仿宋_GB2312" w:eastAsia="仿宋_GB2312" w:hAnsi="仿宋_GB2312" w:cs="仿宋_GB2312"/>
          <w:color w:val="000000" w:themeColor="text1"/>
          <w:kern w:val="0"/>
          <w:sz w:val="32"/>
          <w:szCs w:val="32"/>
          <w:shd w:val="clear" w:color="auto" w:fill="FFFFFF"/>
        </w:rPr>
      </w:pPr>
    </w:p>
    <w:p w14:paraId="0F39F9AC" w14:textId="77777777" w:rsidR="008C5B16" w:rsidRDefault="00D957FF">
      <w:pPr>
        <w:widowControl/>
        <w:spacing w:line="44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各合作伙伴：</w:t>
      </w:r>
    </w:p>
    <w:p w14:paraId="3E2BFA46"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青岛城</w:t>
      </w:r>
      <w:proofErr w:type="gramStart"/>
      <w:r>
        <w:rPr>
          <w:rFonts w:ascii="仿宋_GB2312" w:eastAsia="仿宋_GB2312" w:hAnsi="仿宋_GB2312" w:cs="仿宋_GB2312" w:hint="eastAsia"/>
          <w:color w:val="000000" w:themeColor="text1"/>
          <w:kern w:val="0"/>
          <w:sz w:val="32"/>
          <w:szCs w:val="32"/>
          <w:shd w:val="clear" w:color="auto" w:fill="FFFFFF"/>
        </w:rPr>
        <w:t>投商业</w:t>
      </w:r>
      <w:proofErr w:type="gramEnd"/>
      <w:r>
        <w:rPr>
          <w:rFonts w:ascii="仿宋_GB2312" w:eastAsia="仿宋_GB2312" w:hAnsi="仿宋_GB2312" w:cs="仿宋_GB2312" w:hint="eastAsia"/>
          <w:color w:val="000000" w:themeColor="text1"/>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382D3183"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商管集团要求所有合作伙伴遵守所有适用的反腐败法律法规，遵从业界通行的道德标准，在向商管集团提供服务和履行合同义务时，或代表商管集团向商管集团客户或</w:t>
      </w:r>
      <w:proofErr w:type="gramStart"/>
      <w:r>
        <w:rPr>
          <w:rFonts w:ascii="仿宋_GB2312" w:eastAsia="仿宋_GB2312" w:hAnsi="仿宋_GB2312" w:cs="仿宋_GB2312" w:hint="eastAsia"/>
          <w:color w:val="000000" w:themeColor="text1"/>
          <w:kern w:val="0"/>
          <w:sz w:val="32"/>
          <w:szCs w:val="32"/>
          <w:shd w:val="clear" w:color="auto" w:fill="FFFFFF"/>
        </w:rPr>
        <w:t>其他第三</w:t>
      </w:r>
      <w:proofErr w:type="gramEnd"/>
      <w:r>
        <w:rPr>
          <w:rFonts w:ascii="仿宋_GB2312" w:eastAsia="仿宋_GB2312" w:hAnsi="仿宋_GB2312" w:cs="仿宋_GB2312" w:hint="eastAsia"/>
          <w:color w:val="000000" w:themeColor="text1"/>
          <w:kern w:val="0"/>
          <w:sz w:val="32"/>
          <w:szCs w:val="32"/>
          <w:shd w:val="clear" w:color="auto" w:fill="FFFFFF"/>
        </w:rPr>
        <w:t>方提供服务和履行合同义务时，应当遵守以下行为：</w:t>
      </w:r>
      <w:r>
        <w:rPr>
          <w:rFonts w:ascii="仿宋_GB2312" w:eastAsia="仿宋_GB2312" w:hAnsi="仿宋_GB2312" w:cs="仿宋_GB2312" w:hint="eastAsia"/>
          <w:color w:val="000000" w:themeColor="text1"/>
          <w:kern w:val="0"/>
          <w:sz w:val="32"/>
          <w:szCs w:val="32"/>
          <w:shd w:val="clear" w:color="auto" w:fill="FFFFFF"/>
        </w:rPr>
        <w:t xml:space="preserve"> </w:t>
      </w:r>
    </w:p>
    <w:p w14:paraId="38D13F83"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不实施任何形式的贿赂和腐败行为。</w:t>
      </w:r>
      <w:r>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4E7E6506" w14:textId="77777777" w:rsidR="008C5B16" w:rsidRDefault="00D957FF">
      <w:pPr>
        <w:widowControl/>
        <w:spacing w:line="440" w:lineRule="exact"/>
        <w:ind w:leftChars="-19" w:left="-40"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w:t>
      </w:r>
      <w:r>
        <w:rPr>
          <w:rFonts w:ascii="仿宋_GB2312" w:eastAsia="仿宋_GB2312" w:hAnsi="仿宋_GB2312" w:cs="仿宋_GB2312" w:hint="eastAsia"/>
          <w:color w:val="000000" w:themeColor="text1"/>
          <w:sz w:val="32"/>
          <w:szCs w:val="32"/>
          <w:shd w:val="clear" w:color="auto" w:fill="FFFFFF"/>
        </w:rPr>
        <w:t>不以任何形式贿赂商管集团员工。避免采取任何可能导致商管集团承担连带责任的不当行动等。</w:t>
      </w:r>
    </w:p>
    <w:p w14:paraId="61F66840"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w:t>
      </w:r>
      <w:r>
        <w:rPr>
          <w:rFonts w:ascii="仿宋_GB2312" w:eastAsia="仿宋_GB2312" w:hAnsi="仿宋_GB2312" w:cs="仿宋_GB2312" w:hint="eastAsia"/>
          <w:color w:val="000000" w:themeColor="text1"/>
          <w:kern w:val="0"/>
          <w:sz w:val="32"/>
          <w:szCs w:val="32"/>
          <w:shd w:val="clear" w:color="auto" w:fill="FFFFFF"/>
        </w:rPr>
        <w:t>保留真实、准确和完整的账</w:t>
      </w:r>
      <w:r>
        <w:rPr>
          <w:rFonts w:ascii="仿宋_GB2312" w:eastAsia="仿宋_GB2312" w:hAnsi="仿宋_GB2312" w:cs="仿宋_GB2312" w:hint="eastAsia"/>
          <w:color w:val="000000" w:themeColor="text1"/>
          <w:kern w:val="0"/>
          <w:sz w:val="32"/>
          <w:szCs w:val="32"/>
          <w:shd w:val="clear" w:color="auto" w:fill="FFFFFF"/>
        </w:rPr>
        <w:t>簿和记录，不在账簿和记录中录入虚假、不准确、不完整、伪造或误导性条目。</w:t>
      </w:r>
    </w:p>
    <w:p w14:paraId="450A4D9F"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4.</w:t>
      </w:r>
      <w:r>
        <w:rPr>
          <w:rFonts w:ascii="仿宋_GB2312" w:eastAsia="仿宋_GB2312" w:hAnsi="仿宋_GB2312" w:cs="仿宋_GB2312" w:hint="eastAsia"/>
          <w:color w:val="000000" w:themeColor="text1"/>
          <w:kern w:val="0"/>
          <w:sz w:val="32"/>
          <w:szCs w:val="32"/>
          <w:shd w:val="clear" w:color="auto" w:fill="FFFFFF"/>
        </w:rPr>
        <w:t>合作伙伴应将商管集团的反腐败要求传递给其员工及其合作伙伴，并定期审视。</w:t>
      </w:r>
    </w:p>
    <w:p w14:paraId="37509598"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5.</w:t>
      </w:r>
      <w:r>
        <w:rPr>
          <w:rFonts w:ascii="仿宋_GB2312" w:eastAsia="仿宋_GB2312" w:hAnsi="仿宋_GB2312" w:cs="仿宋_GB2312" w:hint="eastAsia"/>
          <w:color w:val="000000" w:themeColor="text1"/>
          <w:kern w:val="0"/>
          <w:sz w:val="32"/>
          <w:szCs w:val="32"/>
          <w:shd w:val="clear" w:color="auto" w:fill="FFFFFF"/>
        </w:rPr>
        <w:t>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14:paraId="2987B0FA"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如果任何合作伙伴未能遵守相关行为或违反有关承诺，或做出了任何虚假或欺骗性声明、陈述或保证，或商管集团有合理理由相信合作伙伴实</w:t>
      </w:r>
      <w:r>
        <w:rPr>
          <w:rFonts w:ascii="仿宋_GB2312" w:eastAsia="仿宋_GB2312" w:hAnsi="仿宋_GB2312" w:cs="仿宋_GB2312" w:hint="eastAsia"/>
          <w:color w:val="000000" w:themeColor="text1"/>
          <w:kern w:val="0"/>
          <w:sz w:val="32"/>
          <w:szCs w:val="32"/>
          <w:shd w:val="clear" w:color="auto" w:fill="FFFFFF"/>
        </w:rPr>
        <w:t>施了上述行为，商管集团有权在</w:t>
      </w:r>
      <w:r>
        <w:rPr>
          <w:rFonts w:ascii="仿宋_GB2312" w:eastAsia="仿宋_GB2312" w:hAnsi="仿宋_GB2312" w:cs="仿宋_GB2312" w:hint="eastAsia"/>
          <w:color w:val="000000" w:themeColor="text1"/>
          <w:kern w:val="0"/>
          <w:sz w:val="32"/>
          <w:szCs w:val="32"/>
          <w:shd w:val="clear" w:color="auto" w:fill="FFFFFF"/>
        </w:rPr>
        <w:lastRenderedPageBreak/>
        <w:t>发出书面通知后立即暂停或终止与该合作伙伴的合作关系；同时，商管集团保留向其追究法律责任的权利。</w:t>
      </w:r>
    </w:p>
    <w:p w14:paraId="559D289B"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color w:val="000000" w:themeColor="text1"/>
          <w:kern w:val="0"/>
          <w:sz w:val="32"/>
          <w:szCs w:val="32"/>
          <w:shd w:val="clear" w:color="auto" w:fill="FFFFFF"/>
        </w:rPr>
        <w:t>至如下</w:t>
      </w:r>
      <w:proofErr w:type="gramEnd"/>
      <w:r>
        <w:rPr>
          <w:rFonts w:ascii="仿宋_GB2312" w:eastAsia="仿宋_GB2312" w:hAnsi="仿宋_GB2312" w:cs="仿宋_GB2312" w:hint="eastAsia"/>
          <w:color w:val="000000" w:themeColor="text1"/>
          <w:kern w:val="0"/>
          <w:sz w:val="32"/>
          <w:szCs w:val="32"/>
          <w:shd w:val="clear" w:color="auto" w:fill="FFFFFF"/>
        </w:rPr>
        <w:t>电子邮箱：</w:t>
      </w:r>
      <w:r>
        <w:rPr>
          <w:rFonts w:ascii="仿宋_GB2312" w:eastAsia="仿宋_GB2312" w:hAnsi="仿宋_GB2312" w:cs="仿宋_GB2312" w:hint="eastAsia"/>
          <w:color w:val="000000" w:themeColor="text1"/>
          <w:kern w:val="0"/>
          <w:sz w:val="32"/>
          <w:szCs w:val="32"/>
          <w:shd w:val="clear" w:color="auto" w:fill="FFFFFF"/>
        </w:rPr>
        <w:t>ctyangsen@163.com</w:t>
      </w:r>
      <w:r>
        <w:rPr>
          <w:rFonts w:ascii="仿宋_GB2312" w:eastAsia="仿宋_GB2312" w:hAnsi="仿宋_GB2312" w:cs="仿宋_GB2312" w:hint="eastAsia"/>
          <w:color w:val="000000" w:themeColor="text1"/>
          <w:kern w:val="0"/>
          <w:sz w:val="32"/>
          <w:szCs w:val="32"/>
          <w:shd w:val="clear" w:color="auto" w:fill="FFFFFF"/>
        </w:rPr>
        <w:t>。商管集团将对相关举报线索严守秘密并展开调查，并确保被举报人不会对举报方进行威胁或者打击报复。</w:t>
      </w:r>
    </w:p>
    <w:p w14:paraId="092BAE95" w14:textId="77777777" w:rsidR="008C5B16" w:rsidRDefault="00D957FF">
      <w:pPr>
        <w:widowControl/>
        <w:spacing w:line="44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w:t>
      </w:r>
      <w:r>
        <w:rPr>
          <w:rFonts w:ascii="仿宋_GB2312" w:eastAsia="仿宋_GB2312" w:hAnsi="仿宋_GB2312" w:cs="仿宋_GB2312" w:hint="eastAsia"/>
          <w:color w:val="000000" w:themeColor="text1"/>
          <w:kern w:val="0"/>
          <w:sz w:val="32"/>
          <w:szCs w:val="32"/>
          <w:shd w:val="clear" w:color="auto" w:fill="FFFFFF"/>
        </w:rPr>
        <w:t>与商管集团及其下属直属公司及由其负责参与、管理的日常经营业务。</w:t>
      </w:r>
    </w:p>
    <w:p w14:paraId="6BD54FA9" w14:textId="77777777" w:rsidR="008C5B16" w:rsidRDefault="008C5B16">
      <w:pPr>
        <w:widowControl/>
        <w:spacing w:line="440" w:lineRule="exact"/>
        <w:jc w:val="left"/>
        <w:rPr>
          <w:rFonts w:ascii="仿宋_GB2312" w:eastAsia="仿宋_GB2312" w:hAnsi="仿宋_GB2312" w:cs="仿宋_GB2312"/>
          <w:color w:val="000000" w:themeColor="text1"/>
          <w:kern w:val="0"/>
          <w:sz w:val="32"/>
          <w:szCs w:val="32"/>
          <w:shd w:val="clear" w:color="auto" w:fill="FFFFFF"/>
        </w:rPr>
      </w:pPr>
    </w:p>
    <w:p w14:paraId="715DF5CF" w14:textId="77777777" w:rsidR="008C5B16" w:rsidRDefault="00D957FF">
      <w:pPr>
        <w:widowControl/>
        <w:spacing w:line="440" w:lineRule="exact"/>
        <w:ind w:firstLineChars="221" w:firstLine="71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承诺声明：</w:t>
      </w:r>
      <w:r>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14:paraId="3CAC0A4C" w14:textId="77777777" w:rsidR="008C5B16" w:rsidRDefault="008C5B16">
      <w:pPr>
        <w:widowControl/>
        <w:spacing w:line="44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p>
    <w:p w14:paraId="2F13E871" w14:textId="77777777" w:rsidR="008C5B16" w:rsidRDefault="00D957FF">
      <w:pPr>
        <w:widowControl/>
        <w:spacing w:line="440" w:lineRule="exact"/>
        <w:ind w:firstLineChars="1100" w:firstLine="352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承诺单位（公章）：</w:t>
      </w:r>
    </w:p>
    <w:p w14:paraId="29C900EF" w14:textId="77777777" w:rsidR="008C5B16" w:rsidRDefault="00D957FF">
      <w:pPr>
        <w:widowControl/>
        <w:spacing w:line="440" w:lineRule="exact"/>
        <w:ind w:firstLineChars="700" w:firstLine="22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法定代表人（委托代理人）：</w:t>
      </w:r>
      <w:r>
        <w:rPr>
          <w:rFonts w:ascii="仿宋_GB2312" w:eastAsia="仿宋_GB2312" w:hAnsi="仿宋_GB2312" w:cs="仿宋_GB2312" w:hint="eastAsia"/>
          <w:color w:val="000000" w:themeColor="text1"/>
          <w:kern w:val="0"/>
          <w:sz w:val="32"/>
          <w:szCs w:val="32"/>
          <w:shd w:val="clear" w:color="auto" w:fill="FFFFFF"/>
        </w:rPr>
        <w:t xml:space="preserve">                                                                 </w:t>
      </w:r>
    </w:p>
    <w:p w14:paraId="1F35880C" w14:textId="77777777" w:rsidR="008C5B16" w:rsidRDefault="00D957FF">
      <w:pPr>
        <w:widowControl/>
        <w:spacing w:line="440" w:lineRule="exact"/>
        <w:ind w:firstLineChars="1450" w:firstLine="4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年</w:t>
      </w:r>
      <w:r>
        <w:rPr>
          <w:rFonts w:ascii="仿宋_GB2312" w:eastAsia="仿宋_GB2312" w:hAnsi="仿宋_GB2312" w:cs="仿宋_GB2312" w:hint="eastAsia"/>
          <w:color w:val="000000" w:themeColor="text1"/>
          <w:kern w:val="0"/>
          <w:sz w:val="32"/>
          <w:szCs w:val="32"/>
          <w:shd w:val="clear" w:color="auto" w:fill="FFFFFF"/>
        </w:rPr>
        <w:t xml:space="preserve">    </w:t>
      </w:r>
      <w:r>
        <w:rPr>
          <w:rFonts w:ascii="仿宋_GB2312" w:eastAsia="仿宋_GB2312" w:hAnsi="仿宋_GB2312" w:cs="仿宋_GB2312" w:hint="eastAsia"/>
          <w:color w:val="000000" w:themeColor="text1"/>
          <w:kern w:val="0"/>
          <w:sz w:val="32"/>
          <w:szCs w:val="32"/>
          <w:shd w:val="clear" w:color="auto" w:fill="FFFFFF"/>
        </w:rPr>
        <w:t>月</w:t>
      </w:r>
      <w:r>
        <w:rPr>
          <w:rFonts w:ascii="仿宋_GB2312" w:eastAsia="仿宋_GB2312" w:hAnsi="仿宋_GB2312" w:cs="仿宋_GB2312" w:hint="eastAsia"/>
          <w:color w:val="000000" w:themeColor="text1"/>
          <w:kern w:val="0"/>
          <w:sz w:val="32"/>
          <w:szCs w:val="32"/>
          <w:shd w:val="clear" w:color="auto" w:fill="FFFFFF"/>
        </w:rPr>
        <w:t xml:space="preserve">    </w:t>
      </w:r>
      <w:r>
        <w:rPr>
          <w:rFonts w:ascii="仿宋_GB2312" w:eastAsia="仿宋_GB2312" w:hAnsi="仿宋_GB2312" w:cs="仿宋_GB2312" w:hint="eastAsia"/>
          <w:color w:val="000000" w:themeColor="text1"/>
          <w:kern w:val="0"/>
          <w:sz w:val="32"/>
          <w:szCs w:val="32"/>
          <w:shd w:val="clear" w:color="auto" w:fill="FFFFFF"/>
        </w:rPr>
        <w:t>日</w:t>
      </w:r>
    </w:p>
    <w:p w14:paraId="63B1092D" w14:textId="77777777" w:rsidR="008C5B16" w:rsidRDefault="00D957FF">
      <w:pPr>
        <w:spacing w:line="560" w:lineRule="exact"/>
        <w:rPr>
          <w:rFonts w:ascii="仿宋_GB2312" w:eastAsia="仿宋_GB2312"/>
          <w:sz w:val="28"/>
          <w:szCs w:val="28"/>
        </w:rPr>
      </w:pPr>
      <w:r>
        <w:rPr>
          <w:rFonts w:ascii="仿宋_GB2312" w:eastAsia="仿宋_GB2312" w:hAnsi="仿宋_GB2312" w:cs="仿宋_GB2312"/>
          <w:color w:val="000000" w:themeColor="text1"/>
          <w:kern w:val="0"/>
          <w:sz w:val="32"/>
          <w:szCs w:val="32"/>
          <w:shd w:val="clear" w:color="auto" w:fill="FFFFFF"/>
        </w:rPr>
        <w:br w:type="page"/>
      </w:r>
      <w:r>
        <w:rPr>
          <w:rFonts w:ascii="仿宋_GB2312" w:eastAsia="仿宋_GB2312" w:hint="eastAsia"/>
          <w:sz w:val="28"/>
          <w:szCs w:val="28"/>
        </w:rPr>
        <w:lastRenderedPageBreak/>
        <w:t>附件</w:t>
      </w:r>
      <w:r>
        <w:rPr>
          <w:rFonts w:ascii="仿宋_GB2312" w:eastAsia="仿宋_GB2312" w:hint="eastAsia"/>
          <w:sz w:val="28"/>
          <w:szCs w:val="28"/>
        </w:rPr>
        <w:t>7</w:t>
      </w:r>
    </w:p>
    <w:p w14:paraId="19B9F4DE" w14:textId="77777777" w:rsidR="008C5B16" w:rsidRDefault="00D957FF">
      <w:pPr>
        <w:spacing w:line="560" w:lineRule="exact"/>
        <w:jc w:val="center"/>
        <w:rPr>
          <w:rFonts w:ascii="宋体" w:hAnsi="宋体" w:cs="仿宋"/>
          <w:sz w:val="36"/>
          <w:szCs w:val="36"/>
        </w:rPr>
      </w:pPr>
      <w:r>
        <w:rPr>
          <w:rFonts w:ascii="宋体" w:hAnsi="宋体" w:cs="仿宋" w:hint="eastAsia"/>
          <w:sz w:val="36"/>
          <w:szCs w:val="36"/>
        </w:rPr>
        <w:t>报价文件包装袋密封件正面和封口格式</w:t>
      </w:r>
    </w:p>
    <w:p w14:paraId="0DF3A33F" w14:textId="77777777" w:rsidR="008C5B16" w:rsidRDefault="00D957FF">
      <w:pPr>
        <w:spacing w:line="560" w:lineRule="exact"/>
        <w:jc w:val="center"/>
        <w:rPr>
          <w:rFonts w:ascii="仿宋" w:eastAsia="仿宋" w:hAnsi="仿宋" w:cs="仿宋"/>
          <w:kern w:val="1"/>
          <w:sz w:val="32"/>
          <w:szCs w:val="32"/>
          <w:lang w:val="zh-CN"/>
        </w:rPr>
      </w:pPr>
      <w:r>
        <w:rPr>
          <w:rFonts w:ascii="仿宋" w:eastAsia="仿宋" w:hAnsi="仿宋" w:cs="仿宋" w:hint="eastAsia"/>
          <w:kern w:val="1"/>
          <w:sz w:val="32"/>
          <w:szCs w:val="32"/>
          <w:lang w:val="zh-CN"/>
        </w:rPr>
        <w:t>报价文件包装袋密封件正面格式</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8C5B16" w14:paraId="24911B59" w14:textId="77777777">
        <w:trPr>
          <w:trHeight w:val="10193"/>
        </w:trPr>
        <w:tc>
          <w:tcPr>
            <w:tcW w:w="9260" w:type="dxa"/>
          </w:tcPr>
          <w:p w14:paraId="56CA5D03" w14:textId="77777777" w:rsidR="008C5B16" w:rsidRDefault="00D957FF">
            <w:pPr>
              <w:spacing w:line="560" w:lineRule="exact"/>
              <w:ind w:right="560"/>
              <w:rPr>
                <w:rFonts w:ascii="仿宋" w:eastAsia="仿宋" w:hAnsi="仿宋" w:cs="仿宋"/>
                <w:sz w:val="32"/>
                <w:szCs w:val="32"/>
              </w:rPr>
            </w:pPr>
            <w:r>
              <w:rPr>
                <w:rFonts w:ascii="仿宋" w:eastAsia="仿宋" w:hAnsi="仿宋" w:cs="仿宋" w:hint="eastAsia"/>
                <w:color w:val="000000"/>
                <w:sz w:val="32"/>
                <w:szCs w:val="32"/>
              </w:rPr>
              <w:t>收件人：</w:t>
            </w:r>
            <w:r>
              <w:rPr>
                <w:rFonts w:ascii="仿宋" w:eastAsia="仿宋" w:hAnsi="仿宋" w:cs="仿宋" w:hint="eastAsia"/>
                <w:sz w:val="32"/>
                <w:szCs w:val="32"/>
              </w:rPr>
              <w:t>青岛中山置业开发有限公司</w:t>
            </w:r>
          </w:p>
          <w:p w14:paraId="2C5F0D9D" w14:textId="77777777" w:rsidR="008C5B16" w:rsidRDefault="008C5B16">
            <w:pPr>
              <w:spacing w:line="560" w:lineRule="exact"/>
              <w:rPr>
                <w:rFonts w:ascii="仿宋" w:eastAsia="仿宋" w:hAnsi="仿宋" w:cs="仿宋"/>
                <w:color w:val="000000"/>
                <w:sz w:val="32"/>
                <w:szCs w:val="32"/>
              </w:rPr>
            </w:pPr>
          </w:p>
          <w:p w14:paraId="559A0B7D" w14:textId="77777777" w:rsidR="008C5B16" w:rsidRDefault="00D957FF">
            <w:pPr>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项目名称：青岛市市北区镇江北路</w:t>
            </w:r>
            <w:r>
              <w:rPr>
                <w:rFonts w:ascii="仿宋" w:eastAsia="仿宋" w:hAnsi="仿宋" w:cs="仿宋" w:hint="eastAsia"/>
                <w:color w:val="000000"/>
                <w:sz w:val="32"/>
                <w:szCs w:val="32"/>
              </w:rPr>
              <w:t>56</w:t>
            </w:r>
            <w:r>
              <w:rPr>
                <w:rFonts w:ascii="仿宋" w:eastAsia="仿宋" w:hAnsi="仿宋" w:cs="仿宋" w:hint="eastAsia"/>
                <w:color w:val="000000"/>
                <w:sz w:val="32"/>
                <w:szCs w:val="32"/>
              </w:rPr>
              <w:t>号东广场商务楼</w:t>
            </w:r>
          </w:p>
          <w:p w14:paraId="11B790E1" w14:textId="77777777" w:rsidR="008C5B16" w:rsidRDefault="00D957FF">
            <w:pPr>
              <w:spacing w:line="560" w:lineRule="exact"/>
              <w:ind w:firstLineChars="700" w:firstLine="2240"/>
              <w:rPr>
                <w:rFonts w:ascii="仿宋_GB2312" w:eastAsia="仿宋_GB2312" w:cs="黑体"/>
                <w:sz w:val="32"/>
                <w:szCs w:val="32"/>
              </w:rPr>
            </w:pPr>
            <w:r>
              <w:rPr>
                <w:rFonts w:ascii="仿宋" w:eastAsia="仿宋" w:hAnsi="仿宋" w:cs="仿宋" w:hint="eastAsia"/>
                <w:color w:val="000000"/>
                <w:sz w:val="32"/>
                <w:szCs w:val="32"/>
              </w:rPr>
              <w:t>安保看护服务项目询价采购</w:t>
            </w:r>
          </w:p>
          <w:p w14:paraId="4A3DD2BE" w14:textId="77777777" w:rsidR="008C5B16" w:rsidRDefault="008C5B16">
            <w:pPr>
              <w:spacing w:line="560" w:lineRule="exact"/>
              <w:rPr>
                <w:rFonts w:ascii="仿宋" w:eastAsia="仿宋" w:hAnsi="仿宋" w:cs="仿宋"/>
                <w:color w:val="000000"/>
                <w:sz w:val="32"/>
                <w:szCs w:val="32"/>
              </w:rPr>
            </w:pPr>
          </w:p>
          <w:p w14:paraId="40CA960B" w14:textId="77777777" w:rsidR="008C5B16" w:rsidRDefault="008C5B16">
            <w:pPr>
              <w:spacing w:line="560" w:lineRule="exact"/>
              <w:jc w:val="center"/>
              <w:rPr>
                <w:rFonts w:ascii="仿宋" w:eastAsia="仿宋" w:hAnsi="仿宋" w:cs="仿宋"/>
                <w:bCs/>
                <w:color w:val="000000"/>
                <w:sz w:val="32"/>
                <w:szCs w:val="32"/>
              </w:rPr>
            </w:pPr>
          </w:p>
          <w:p w14:paraId="36EB07BA" w14:textId="77777777" w:rsidR="008C5B16" w:rsidRDefault="00D957FF">
            <w:pPr>
              <w:spacing w:line="560" w:lineRule="exact"/>
              <w:jc w:val="center"/>
              <w:rPr>
                <w:rFonts w:ascii="仿宋" w:eastAsia="仿宋" w:hAnsi="仿宋" w:cs="仿宋"/>
                <w:bCs/>
                <w:color w:val="000000"/>
                <w:sz w:val="32"/>
                <w:szCs w:val="32"/>
                <w:lang w:val="zh-CN"/>
              </w:rPr>
            </w:pPr>
            <w:r>
              <w:rPr>
                <w:rFonts w:ascii="仿宋" w:eastAsia="仿宋" w:hAnsi="仿宋" w:cs="仿宋" w:hint="eastAsia"/>
                <w:bCs/>
                <w:color w:val="000000"/>
                <w:sz w:val="32"/>
                <w:szCs w:val="32"/>
                <w:lang w:val="zh-CN"/>
              </w:rPr>
              <w:t>（</w:t>
            </w:r>
            <w:r>
              <w:rPr>
                <w:rFonts w:ascii="仿宋" w:eastAsia="仿宋" w:hAnsi="仿宋" w:cs="仿宋" w:hint="eastAsia"/>
                <w:bCs/>
                <w:color w:val="000000"/>
                <w:sz w:val="32"/>
                <w:szCs w:val="32"/>
              </w:rPr>
              <w:t>报价文件</w:t>
            </w:r>
            <w:r>
              <w:rPr>
                <w:rFonts w:ascii="仿宋" w:eastAsia="仿宋" w:hAnsi="仿宋" w:cs="仿宋" w:hint="eastAsia"/>
                <w:bCs/>
                <w:color w:val="000000"/>
                <w:sz w:val="32"/>
                <w:szCs w:val="32"/>
                <w:lang w:val="zh-CN"/>
              </w:rPr>
              <w:t>）</w:t>
            </w:r>
          </w:p>
          <w:p w14:paraId="71943B57" w14:textId="77777777" w:rsidR="008C5B16" w:rsidRDefault="008C5B16">
            <w:pPr>
              <w:spacing w:line="560" w:lineRule="exact"/>
              <w:jc w:val="center"/>
              <w:rPr>
                <w:rFonts w:ascii="仿宋" w:eastAsia="仿宋" w:hAnsi="仿宋" w:cs="仿宋"/>
                <w:bCs/>
                <w:color w:val="000000"/>
                <w:sz w:val="32"/>
                <w:szCs w:val="32"/>
                <w:lang w:val="zh-CN"/>
              </w:rPr>
            </w:pPr>
          </w:p>
          <w:p w14:paraId="5EB57177" w14:textId="77777777" w:rsidR="008C5B16" w:rsidRDefault="008C5B16">
            <w:pPr>
              <w:spacing w:line="560" w:lineRule="exact"/>
              <w:rPr>
                <w:rFonts w:ascii="仿宋" w:eastAsia="仿宋" w:hAnsi="仿宋" w:cs="仿宋"/>
                <w:bCs/>
                <w:color w:val="000000"/>
                <w:sz w:val="32"/>
                <w:szCs w:val="32"/>
                <w:lang w:val="zh-CN"/>
              </w:rPr>
            </w:pPr>
          </w:p>
          <w:p w14:paraId="71CEBB9E" w14:textId="77777777" w:rsidR="008C5B16" w:rsidRDefault="008C5B16">
            <w:pPr>
              <w:spacing w:line="560" w:lineRule="exact"/>
              <w:rPr>
                <w:rFonts w:ascii="仿宋" w:eastAsia="仿宋" w:hAnsi="仿宋" w:cs="仿宋"/>
                <w:color w:val="000000"/>
                <w:sz w:val="32"/>
                <w:szCs w:val="32"/>
              </w:rPr>
            </w:pPr>
          </w:p>
          <w:p w14:paraId="230090FD" w14:textId="77777777" w:rsidR="008C5B16" w:rsidRDefault="00D957FF">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投标单位名称：</w:t>
            </w:r>
          </w:p>
          <w:p w14:paraId="67C705A9" w14:textId="77777777" w:rsidR="008C5B16" w:rsidRDefault="00D957FF">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投标单位地址：</w:t>
            </w:r>
          </w:p>
          <w:p w14:paraId="593116BC" w14:textId="77777777" w:rsidR="008C5B16" w:rsidRDefault="00D957FF">
            <w:pPr>
              <w:spacing w:line="560" w:lineRule="exact"/>
              <w:ind w:firstLineChars="300" w:firstLine="960"/>
              <w:rPr>
                <w:rFonts w:ascii="仿宋" w:eastAsia="仿宋" w:hAnsi="仿宋" w:cs="仿宋"/>
                <w:color w:val="000000"/>
                <w:sz w:val="32"/>
                <w:szCs w:val="32"/>
              </w:rPr>
            </w:pPr>
            <w:r>
              <w:rPr>
                <w:rFonts w:ascii="仿宋" w:eastAsia="仿宋" w:hAnsi="仿宋" w:cs="仿宋" w:hint="eastAsia"/>
                <w:color w:val="000000"/>
                <w:sz w:val="32"/>
                <w:szCs w:val="32"/>
              </w:rPr>
              <w:t>年</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月</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日</w:t>
            </w:r>
          </w:p>
          <w:p w14:paraId="4B420B2E" w14:textId="77777777" w:rsidR="008C5B16" w:rsidRDefault="008C5B16">
            <w:pPr>
              <w:spacing w:line="560" w:lineRule="exact"/>
              <w:jc w:val="center"/>
              <w:rPr>
                <w:rFonts w:ascii="仿宋" w:eastAsia="仿宋" w:hAnsi="仿宋" w:cs="仿宋"/>
                <w:color w:val="000000"/>
                <w:sz w:val="32"/>
                <w:szCs w:val="32"/>
              </w:rPr>
            </w:pPr>
          </w:p>
          <w:p w14:paraId="3FB3B83B" w14:textId="77777777" w:rsidR="008C5B16" w:rsidRDefault="008C5B16">
            <w:pPr>
              <w:spacing w:line="560" w:lineRule="exact"/>
              <w:jc w:val="center"/>
              <w:rPr>
                <w:rFonts w:ascii="仿宋" w:eastAsia="仿宋" w:hAnsi="仿宋" w:cs="仿宋"/>
                <w:color w:val="000000"/>
                <w:sz w:val="32"/>
                <w:szCs w:val="32"/>
              </w:rPr>
            </w:pPr>
          </w:p>
          <w:p w14:paraId="6CAF8513" w14:textId="77777777" w:rsidR="008C5B16" w:rsidRDefault="00D957FF">
            <w:pPr>
              <w:spacing w:line="560" w:lineRule="exact"/>
              <w:jc w:val="center"/>
              <w:rPr>
                <w:rFonts w:ascii="仿宋_GB2312" w:eastAsia="仿宋_GB2312" w:hAnsi="仿宋" w:cs="仿宋"/>
                <w:color w:val="000000"/>
                <w:sz w:val="28"/>
                <w:szCs w:val="28"/>
              </w:rPr>
            </w:pPr>
            <w:r>
              <w:rPr>
                <w:rFonts w:ascii="仿宋" w:eastAsia="仿宋" w:hAnsi="仿宋" w:cs="仿宋" w:hint="eastAsia"/>
                <w:color w:val="000000"/>
                <w:sz w:val="32"/>
                <w:szCs w:val="32"/>
              </w:rPr>
              <w:t>加盖投标单位公章</w:t>
            </w:r>
          </w:p>
        </w:tc>
      </w:tr>
    </w:tbl>
    <w:p w14:paraId="6DD2D91B" w14:textId="77777777" w:rsidR="008C5B16" w:rsidRDefault="008C5B16">
      <w:pPr>
        <w:spacing w:line="560" w:lineRule="exact"/>
        <w:rPr>
          <w:rFonts w:ascii="仿宋_GB2312" w:eastAsia="仿宋_GB2312" w:hAnsi="仿宋" w:cs="仿宋"/>
          <w:color w:val="000000"/>
          <w:sz w:val="28"/>
          <w:szCs w:val="28"/>
        </w:rPr>
      </w:pPr>
    </w:p>
    <w:p w14:paraId="4CDFCE5A" w14:textId="77777777" w:rsidR="008C5B16" w:rsidRDefault="008C5B16">
      <w:pPr>
        <w:spacing w:line="560" w:lineRule="exact"/>
        <w:rPr>
          <w:rFonts w:ascii="仿宋_GB2312" w:eastAsia="仿宋_GB2312" w:hAnsi="仿宋" w:cs="仿宋"/>
          <w:color w:val="000000"/>
          <w:sz w:val="28"/>
          <w:szCs w:val="28"/>
        </w:rPr>
      </w:pPr>
    </w:p>
    <w:p w14:paraId="40FC421D" w14:textId="77777777" w:rsidR="008C5B16" w:rsidRDefault="008C5B16">
      <w:pPr>
        <w:spacing w:line="560" w:lineRule="exact"/>
        <w:rPr>
          <w:rFonts w:ascii="仿宋_GB2312" w:eastAsia="仿宋_GB2312" w:hAnsi="仿宋" w:cs="仿宋"/>
          <w:color w:val="000000"/>
          <w:sz w:val="28"/>
          <w:szCs w:val="28"/>
        </w:rPr>
      </w:pPr>
    </w:p>
    <w:p w14:paraId="28813033" w14:textId="77777777" w:rsidR="008C5B16" w:rsidRDefault="00D957FF">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lastRenderedPageBreak/>
        <w:t>报价文件包装袋密封件封口格式</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8C5B16" w14:paraId="10A63491" w14:textId="77777777">
        <w:trPr>
          <w:trHeight w:val="3194"/>
        </w:trPr>
        <w:tc>
          <w:tcPr>
            <w:tcW w:w="9300" w:type="dxa"/>
          </w:tcPr>
          <w:p w14:paraId="7F22C9F3" w14:textId="77777777" w:rsidR="008C5B16" w:rsidRDefault="008C5B16">
            <w:pPr>
              <w:spacing w:line="560" w:lineRule="exact"/>
              <w:rPr>
                <w:rFonts w:ascii="仿宋" w:eastAsia="仿宋" w:hAnsi="仿宋" w:cs="仿宋"/>
                <w:color w:val="000000"/>
                <w:sz w:val="32"/>
                <w:szCs w:val="32"/>
              </w:rPr>
            </w:pPr>
          </w:p>
          <w:p w14:paraId="74AA5CAB" w14:textId="6B456361" w:rsidR="008C5B16" w:rsidRDefault="00D957FF">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请勿在</w:t>
            </w:r>
            <w:r>
              <w:rPr>
                <w:rFonts w:ascii="仿宋" w:eastAsia="仿宋" w:hAnsi="仿宋" w:cs="仿宋" w:hint="eastAsia"/>
                <w:color w:val="000000"/>
                <w:sz w:val="32"/>
                <w:szCs w:val="32"/>
              </w:rPr>
              <w:t>202</w:t>
            </w:r>
            <w:r w:rsidR="001846A5">
              <w:rPr>
                <w:rFonts w:ascii="仿宋" w:eastAsia="仿宋" w:hAnsi="仿宋" w:cs="仿宋"/>
                <w:color w:val="000000"/>
                <w:sz w:val="32"/>
                <w:szCs w:val="32"/>
              </w:rPr>
              <w:t>4</w:t>
            </w:r>
            <w:r>
              <w:rPr>
                <w:rFonts w:ascii="仿宋" w:eastAsia="仿宋" w:hAnsi="仿宋" w:cs="仿宋" w:hint="eastAsia"/>
                <w:color w:val="000000"/>
                <w:sz w:val="32"/>
                <w:szCs w:val="32"/>
              </w:rPr>
              <w:t>年</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月</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日</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之前启封</w:t>
            </w:r>
          </w:p>
          <w:p w14:paraId="46B213D1" w14:textId="77777777" w:rsidR="008C5B16" w:rsidRDefault="008C5B16">
            <w:pPr>
              <w:widowControl/>
              <w:spacing w:line="560" w:lineRule="exact"/>
              <w:jc w:val="left"/>
              <w:rPr>
                <w:rFonts w:ascii="仿宋" w:eastAsia="仿宋" w:hAnsi="仿宋" w:cs="仿宋"/>
                <w:color w:val="000000"/>
                <w:kern w:val="0"/>
                <w:sz w:val="32"/>
                <w:szCs w:val="32"/>
              </w:rPr>
            </w:pPr>
          </w:p>
          <w:p w14:paraId="38AF10F8" w14:textId="77777777" w:rsidR="008C5B16" w:rsidRDefault="008C5B16">
            <w:pPr>
              <w:widowControl/>
              <w:spacing w:line="560" w:lineRule="exact"/>
              <w:jc w:val="left"/>
              <w:rPr>
                <w:rFonts w:ascii="仿宋" w:eastAsia="仿宋" w:hAnsi="仿宋" w:cs="仿宋"/>
                <w:color w:val="000000"/>
                <w:kern w:val="0"/>
                <w:sz w:val="32"/>
                <w:szCs w:val="32"/>
              </w:rPr>
            </w:pPr>
          </w:p>
          <w:p w14:paraId="2F2ABDFB" w14:textId="77777777" w:rsidR="008C5B16" w:rsidRDefault="00D957FF">
            <w:pPr>
              <w:spacing w:line="56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加盖投标单位公章</w:t>
            </w:r>
            <w:r>
              <w:rPr>
                <w:rFonts w:ascii="仿宋" w:eastAsia="仿宋" w:hAnsi="仿宋" w:cs="仿宋" w:hint="eastAsia"/>
                <w:color w:val="000000"/>
                <w:sz w:val="32"/>
                <w:szCs w:val="32"/>
              </w:rPr>
              <w:t xml:space="preserve"> </w:t>
            </w:r>
          </w:p>
          <w:p w14:paraId="15C70F64" w14:textId="77777777" w:rsidR="008C5B16" w:rsidRDefault="008C5B16">
            <w:pPr>
              <w:spacing w:line="560" w:lineRule="exact"/>
              <w:jc w:val="center"/>
              <w:rPr>
                <w:rFonts w:ascii="仿宋" w:eastAsia="仿宋" w:hAnsi="仿宋" w:cs="仿宋"/>
                <w:color w:val="000000"/>
                <w:sz w:val="32"/>
                <w:szCs w:val="32"/>
              </w:rPr>
            </w:pPr>
          </w:p>
        </w:tc>
      </w:tr>
    </w:tbl>
    <w:p w14:paraId="533B4BDB" w14:textId="77777777" w:rsidR="008C5B16" w:rsidRDefault="008C5B16">
      <w:pPr>
        <w:widowControl/>
        <w:autoSpaceDE w:val="0"/>
        <w:autoSpaceDN w:val="0"/>
        <w:adjustRightInd w:val="0"/>
        <w:spacing w:line="560" w:lineRule="exact"/>
        <w:ind w:right="-481"/>
        <w:rPr>
          <w:rFonts w:ascii="仿宋_GB2312" w:eastAsia="仿宋_GB2312"/>
          <w:sz w:val="28"/>
          <w:szCs w:val="28"/>
        </w:rPr>
      </w:pPr>
    </w:p>
    <w:p w14:paraId="24D9FEB5" w14:textId="77777777" w:rsidR="008C5B16" w:rsidRDefault="008C5B16">
      <w:pPr>
        <w:widowControl/>
        <w:spacing w:line="560" w:lineRule="exact"/>
        <w:jc w:val="left"/>
        <w:rPr>
          <w:rFonts w:ascii="仿宋_GB2312" w:eastAsia="仿宋_GB2312" w:hAnsi="仿宋_GB2312" w:cs="仿宋_GB2312"/>
          <w:color w:val="000000" w:themeColor="text1"/>
          <w:kern w:val="0"/>
          <w:sz w:val="32"/>
          <w:szCs w:val="32"/>
          <w:shd w:val="clear" w:color="auto" w:fill="FFFFFF"/>
        </w:rPr>
      </w:pPr>
    </w:p>
    <w:p w14:paraId="5A0D19AE" w14:textId="77777777" w:rsidR="008C5B16" w:rsidRDefault="008C5B16">
      <w:pPr>
        <w:widowControl/>
        <w:spacing w:line="560" w:lineRule="exact"/>
        <w:ind w:firstLineChars="1450" w:firstLine="4060"/>
        <w:jc w:val="left"/>
        <w:rPr>
          <w:rFonts w:ascii="仿宋_GB2312" w:eastAsia="仿宋_GB2312"/>
          <w:bCs/>
          <w:sz w:val="28"/>
          <w:szCs w:val="28"/>
        </w:rPr>
      </w:pPr>
    </w:p>
    <w:p w14:paraId="439EFD54" w14:textId="77777777" w:rsidR="008C5B16" w:rsidRDefault="008C5B16">
      <w:pPr>
        <w:widowControl/>
        <w:spacing w:line="560" w:lineRule="exact"/>
        <w:ind w:firstLineChars="1450" w:firstLine="4060"/>
        <w:jc w:val="left"/>
        <w:rPr>
          <w:rFonts w:ascii="仿宋_GB2312" w:eastAsia="仿宋_GB2312"/>
          <w:bCs/>
          <w:sz w:val="28"/>
          <w:szCs w:val="28"/>
        </w:rPr>
      </w:pPr>
    </w:p>
    <w:sectPr w:rsidR="008C5B16">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68771" w14:textId="77777777" w:rsidR="00D957FF" w:rsidRDefault="00D957FF">
      <w:r>
        <w:separator/>
      </w:r>
    </w:p>
  </w:endnote>
  <w:endnote w:type="continuationSeparator" w:id="0">
    <w:p w14:paraId="33BECFFD" w14:textId="77777777" w:rsidR="00D957FF" w:rsidRDefault="00D9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79C25" w14:textId="77777777" w:rsidR="008C5B16" w:rsidRDefault="008C5B16">
    <w:pPr>
      <w:pStyle w:val="a7"/>
      <w:jc w:val="right"/>
    </w:pPr>
  </w:p>
  <w:p w14:paraId="79EDE598" w14:textId="77777777" w:rsidR="008C5B16" w:rsidRDefault="00D957FF">
    <w:pPr>
      <w:pStyle w:val="a7"/>
      <w:jc w:val="right"/>
    </w:pPr>
    <w:r>
      <w:rPr>
        <w:noProof/>
      </w:rPr>
      <mc:AlternateContent>
        <mc:Choice Requires="wps">
          <w:drawing>
            <wp:anchor distT="0" distB="0" distL="114300" distR="114300" simplePos="0" relativeHeight="251659264" behindDoc="0" locked="0" layoutInCell="1" allowOverlap="1" wp14:anchorId="57A05465" wp14:editId="3CD2862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714960" w14:textId="77777777" w:rsidR="008C5B16" w:rsidRDefault="00D957FF">
                          <w:pPr>
                            <w:pStyle w:val="a7"/>
                            <w:jc w:val="right"/>
                          </w:pPr>
                          <w:r>
                            <w:fldChar w:fldCharType="begin"/>
                          </w:r>
                          <w:r>
                            <w:instrText>PAGE   \* MERGEFORMAT</w:instrText>
                          </w:r>
                          <w:r>
                            <w:fldChar w:fldCharType="separate"/>
                          </w:r>
                          <w:r w:rsidR="000B2223" w:rsidRPr="000B2223">
                            <w:rPr>
                              <w:noProof/>
                              <w:lang w:val="zh-CN"/>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3714960" w14:textId="77777777" w:rsidR="008C5B16" w:rsidRDefault="00D957FF">
                    <w:pPr>
                      <w:pStyle w:val="a7"/>
                      <w:jc w:val="right"/>
                    </w:pPr>
                    <w:r>
                      <w:fldChar w:fldCharType="begin"/>
                    </w:r>
                    <w:r>
                      <w:instrText>PAGE   \* MERGEFORMAT</w:instrText>
                    </w:r>
                    <w:r>
                      <w:fldChar w:fldCharType="separate"/>
                    </w:r>
                    <w:r w:rsidR="000B2223" w:rsidRPr="000B2223">
                      <w:rPr>
                        <w:noProof/>
                        <w:lang w:val="zh-CN"/>
                      </w:rPr>
                      <w:t>12</w:t>
                    </w:r>
                    <w:r>
                      <w:fldChar w:fldCharType="end"/>
                    </w:r>
                  </w:p>
                </w:txbxContent>
              </v:textbox>
              <w10:wrap anchorx="margin"/>
            </v:shape>
          </w:pict>
        </mc:Fallback>
      </mc:AlternateContent>
    </w:r>
  </w:p>
  <w:p w14:paraId="368DF43A" w14:textId="77777777" w:rsidR="008C5B16" w:rsidRDefault="008C5B1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A72A8" w14:textId="77777777" w:rsidR="00D957FF" w:rsidRDefault="00D957FF">
      <w:r>
        <w:separator/>
      </w:r>
    </w:p>
  </w:footnote>
  <w:footnote w:type="continuationSeparator" w:id="0">
    <w:p w14:paraId="69F7AA3E" w14:textId="77777777" w:rsidR="00D957FF" w:rsidRDefault="00D95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51EF" w14:textId="77777777" w:rsidR="008C5B16" w:rsidRDefault="008C5B16">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23"/>
    <w:rsid w:val="000103CD"/>
    <w:rsid w:val="00015B2C"/>
    <w:rsid w:val="0002659B"/>
    <w:rsid w:val="000361EC"/>
    <w:rsid w:val="00044A15"/>
    <w:rsid w:val="00047D7D"/>
    <w:rsid w:val="000514B8"/>
    <w:rsid w:val="00065965"/>
    <w:rsid w:val="00071B93"/>
    <w:rsid w:val="00073FB8"/>
    <w:rsid w:val="00077D5B"/>
    <w:rsid w:val="000933C4"/>
    <w:rsid w:val="00095285"/>
    <w:rsid w:val="000B2223"/>
    <w:rsid w:val="000C3483"/>
    <w:rsid w:val="000C7792"/>
    <w:rsid w:val="000D28A5"/>
    <w:rsid w:val="000D41B2"/>
    <w:rsid w:val="000D61F0"/>
    <w:rsid w:val="000E2996"/>
    <w:rsid w:val="000F6C93"/>
    <w:rsid w:val="000F7D86"/>
    <w:rsid w:val="001053A0"/>
    <w:rsid w:val="00110790"/>
    <w:rsid w:val="00111500"/>
    <w:rsid w:val="0011667C"/>
    <w:rsid w:val="0014480F"/>
    <w:rsid w:val="00146780"/>
    <w:rsid w:val="00155AC6"/>
    <w:rsid w:val="001603BE"/>
    <w:rsid w:val="0017366C"/>
    <w:rsid w:val="00174622"/>
    <w:rsid w:val="00184477"/>
    <w:rsid w:val="001846A5"/>
    <w:rsid w:val="00196808"/>
    <w:rsid w:val="001A02DE"/>
    <w:rsid w:val="001A1C12"/>
    <w:rsid w:val="001B28F9"/>
    <w:rsid w:val="001B404F"/>
    <w:rsid w:val="001C270E"/>
    <w:rsid w:val="001C74A2"/>
    <w:rsid w:val="001D3448"/>
    <w:rsid w:val="001D3545"/>
    <w:rsid w:val="001D4859"/>
    <w:rsid w:val="001D6AB8"/>
    <w:rsid w:val="001E2C21"/>
    <w:rsid w:val="001E3BB4"/>
    <w:rsid w:val="001E547A"/>
    <w:rsid w:val="001F0471"/>
    <w:rsid w:val="001F72F6"/>
    <w:rsid w:val="002036DE"/>
    <w:rsid w:val="00207FCA"/>
    <w:rsid w:val="002160D8"/>
    <w:rsid w:val="002203D9"/>
    <w:rsid w:val="002234DE"/>
    <w:rsid w:val="002264F8"/>
    <w:rsid w:val="00240802"/>
    <w:rsid w:val="0024421D"/>
    <w:rsid w:val="002504B7"/>
    <w:rsid w:val="0025128E"/>
    <w:rsid w:val="00256148"/>
    <w:rsid w:val="00271CED"/>
    <w:rsid w:val="00277595"/>
    <w:rsid w:val="002859B8"/>
    <w:rsid w:val="002929B4"/>
    <w:rsid w:val="0029396F"/>
    <w:rsid w:val="002A3AF7"/>
    <w:rsid w:val="002C5E13"/>
    <w:rsid w:val="002E29D1"/>
    <w:rsid w:val="002E45BC"/>
    <w:rsid w:val="002E49DD"/>
    <w:rsid w:val="002E6A56"/>
    <w:rsid w:val="002F224B"/>
    <w:rsid w:val="002F2692"/>
    <w:rsid w:val="002F6491"/>
    <w:rsid w:val="003039D3"/>
    <w:rsid w:val="0032230F"/>
    <w:rsid w:val="00322C32"/>
    <w:rsid w:val="00335C96"/>
    <w:rsid w:val="0033681A"/>
    <w:rsid w:val="00336DFD"/>
    <w:rsid w:val="00340255"/>
    <w:rsid w:val="00346F2F"/>
    <w:rsid w:val="00353BEA"/>
    <w:rsid w:val="00353DA4"/>
    <w:rsid w:val="0035745F"/>
    <w:rsid w:val="0036044B"/>
    <w:rsid w:val="00360D3A"/>
    <w:rsid w:val="003610CC"/>
    <w:rsid w:val="00372C4E"/>
    <w:rsid w:val="00372DE0"/>
    <w:rsid w:val="00373926"/>
    <w:rsid w:val="003739EA"/>
    <w:rsid w:val="00393385"/>
    <w:rsid w:val="00394F3F"/>
    <w:rsid w:val="0039519C"/>
    <w:rsid w:val="003963FE"/>
    <w:rsid w:val="003A0949"/>
    <w:rsid w:val="003A1301"/>
    <w:rsid w:val="003A4905"/>
    <w:rsid w:val="003A527E"/>
    <w:rsid w:val="003B3D9B"/>
    <w:rsid w:val="003B62B0"/>
    <w:rsid w:val="003B7788"/>
    <w:rsid w:val="003C1E8A"/>
    <w:rsid w:val="003C37BB"/>
    <w:rsid w:val="003C44C5"/>
    <w:rsid w:val="003C5E14"/>
    <w:rsid w:val="003D6285"/>
    <w:rsid w:val="003E00E1"/>
    <w:rsid w:val="003E2DB0"/>
    <w:rsid w:val="003E3786"/>
    <w:rsid w:val="003E7315"/>
    <w:rsid w:val="00404666"/>
    <w:rsid w:val="0040501F"/>
    <w:rsid w:val="00406C2D"/>
    <w:rsid w:val="0042052C"/>
    <w:rsid w:val="00425EC2"/>
    <w:rsid w:val="004318ED"/>
    <w:rsid w:val="00443ADD"/>
    <w:rsid w:val="00456868"/>
    <w:rsid w:val="004653F9"/>
    <w:rsid w:val="004657C9"/>
    <w:rsid w:val="004665D2"/>
    <w:rsid w:val="00474514"/>
    <w:rsid w:val="00487DE4"/>
    <w:rsid w:val="00496604"/>
    <w:rsid w:val="004A0CA0"/>
    <w:rsid w:val="004A420F"/>
    <w:rsid w:val="004A53A8"/>
    <w:rsid w:val="004B217D"/>
    <w:rsid w:val="004B413A"/>
    <w:rsid w:val="004B4F92"/>
    <w:rsid w:val="004C009F"/>
    <w:rsid w:val="004C2E33"/>
    <w:rsid w:val="004D55C8"/>
    <w:rsid w:val="004E269B"/>
    <w:rsid w:val="004E5F4E"/>
    <w:rsid w:val="004E7C98"/>
    <w:rsid w:val="004F267F"/>
    <w:rsid w:val="004F6975"/>
    <w:rsid w:val="00500BD5"/>
    <w:rsid w:val="00502ADD"/>
    <w:rsid w:val="00502C9C"/>
    <w:rsid w:val="005070C1"/>
    <w:rsid w:val="005121C3"/>
    <w:rsid w:val="00520ADF"/>
    <w:rsid w:val="00522015"/>
    <w:rsid w:val="005243FB"/>
    <w:rsid w:val="00527A2B"/>
    <w:rsid w:val="005323FB"/>
    <w:rsid w:val="00532A35"/>
    <w:rsid w:val="00535DBD"/>
    <w:rsid w:val="00537CA3"/>
    <w:rsid w:val="00537CF1"/>
    <w:rsid w:val="005409DE"/>
    <w:rsid w:val="00543F30"/>
    <w:rsid w:val="005500C4"/>
    <w:rsid w:val="00552FB4"/>
    <w:rsid w:val="005624F0"/>
    <w:rsid w:val="00566EB7"/>
    <w:rsid w:val="005717FC"/>
    <w:rsid w:val="005776A3"/>
    <w:rsid w:val="00577C94"/>
    <w:rsid w:val="0058081F"/>
    <w:rsid w:val="00583ACD"/>
    <w:rsid w:val="00585588"/>
    <w:rsid w:val="00591B19"/>
    <w:rsid w:val="005961AB"/>
    <w:rsid w:val="005A1F9A"/>
    <w:rsid w:val="005A25E1"/>
    <w:rsid w:val="005A7853"/>
    <w:rsid w:val="005B5A7B"/>
    <w:rsid w:val="005C63DB"/>
    <w:rsid w:val="005E147E"/>
    <w:rsid w:val="005E2A5F"/>
    <w:rsid w:val="005E52EE"/>
    <w:rsid w:val="005E65D5"/>
    <w:rsid w:val="005F2DC5"/>
    <w:rsid w:val="005F748B"/>
    <w:rsid w:val="005F7FE8"/>
    <w:rsid w:val="00601A0E"/>
    <w:rsid w:val="00602947"/>
    <w:rsid w:val="00605AD8"/>
    <w:rsid w:val="00610C41"/>
    <w:rsid w:val="00611829"/>
    <w:rsid w:val="006118ED"/>
    <w:rsid w:val="0061614C"/>
    <w:rsid w:val="00617E13"/>
    <w:rsid w:val="00622673"/>
    <w:rsid w:val="00631EFC"/>
    <w:rsid w:val="00656C63"/>
    <w:rsid w:val="00667A29"/>
    <w:rsid w:val="00672E82"/>
    <w:rsid w:val="0069184A"/>
    <w:rsid w:val="00695061"/>
    <w:rsid w:val="0069794A"/>
    <w:rsid w:val="006A02F2"/>
    <w:rsid w:val="006A27AE"/>
    <w:rsid w:val="006A7748"/>
    <w:rsid w:val="006C6046"/>
    <w:rsid w:val="006C7434"/>
    <w:rsid w:val="006C7BE8"/>
    <w:rsid w:val="006D2075"/>
    <w:rsid w:val="006D3F15"/>
    <w:rsid w:val="006E37D4"/>
    <w:rsid w:val="006E6322"/>
    <w:rsid w:val="006F1181"/>
    <w:rsid w:val="007024FA"/>
    <w:rsid w:val="00704DD8"/>
    <w:rsid w:val="00707AC3"/>
    <w:rsid w:val="00712890"/>
    <w:rsid w:val="00715783"/>
    <w:rsid w:val="007270FB"/>
    <w:rsid w:val="007316CA"/>
    <w:rsid w:val="00731BE5"/>
    <w:rsid w:val="0073228F"/>
    <w:rsid w:val="007323A9"/>
    <w:rsid w:val="007323B2"/>
    <w:rsid w:val="0074374F"/>
    <w:rsid w:val="00746A26"/>
    <w:rsid w:val="0075076E"/>
    <w:rsid w:val="0075267E"/>
    <w:rsid w:val="00754096"/>
    <w:rsid w:val="00762770"/>
    <w:rsid w:val="00763C79"/>
    <w:rsid w:val="0076536A"/>
    <w:rsid w:val="007653ED"/>
    <w:rsid w:val="00766826"/>
    <w:rsid w:val="00775A3F"/>
    <w:rsid w:val="0079338F"/>
    <w:rsid w:val="00793BD3"/>
    <w:rsid w:val="007943F6"/>
    <w:rsid w:val="0079506F"/>
    <w:rsid w:val="00797F66"/>
    <w:rsid w:val="007A20BA"/>
    <w:rsid w:val="007A7D2C"/>
    <w:rsid w:val="007B5904"/>
    <w:rsid w:val="007C0B2F"/>
    <w:rsid w:val="007C4166"/>
    <w:rsid w:val="007D1C04"/>
    <w:rsid w:val="007D1D5C"/>
    <w:rsid w:val="007D5270"/>
    <w:rsid w:val="007E32E4"/>
    <w:rsid w:val="007E3442"/>
    <w:rsid w:val="007E5D6E"/>
    <w:rsid w:val="007F0FED"/>
    <w:rsid w:val="007F2EBA"/>
    <w:rsid w:val="0080302B"/>
    <w:rsid w:val="00803402"/>
    <w:rsid w:val="008051A4"/>
    <w:rsid w:val="00811BF8"/>
    <w:rsid w:val="00813612"/>
    <w:rsid w:val="00816AD0"/>
    <w:rsid w:val="00821DC4"/>
    <w:rsid w:val="00825C26"/>
    <w:rsid w:val="008276B9"/>
    <w:rsid w:val="00834D45"/>
    <w:rsid w:val="00836C55"/>
    <w:rsid w:val="008416D3"/>
    <w:rsid w:val="00845A26"/>
    <w:rsid w:val="00851723"/>
    <w:rsid w:val="00873696"/>
    <w:rsid w:val="008745C3"/>
    <w:rsid w:val="00876736"/>
    <w:rsid w:val="00877DDC"/>
    <w:rsid w:val="008819BE"/>
    <w:rsid w:val="00882C02"/>
    <w:rsid w:val="00883D19"/>
    <w:rsid w:val="00890F5F"/>
    <w:rsid w:val="00891D70"/>
    <w:rsid w:val="00894145"/>
    <w:rsid w:val="008968A6"/>
    <w:rsid w:val="008B2855"/>
    <w:rsid w:val="008C1970"/>
    <w:rsid w:val="008C5B16"/>
    <w:rsid w:val="008C7E20"/>
    <w:rsid w:val="008D0008"/>
    <w:rsid w:val="008D21D4"/>
    <w:rsid w:val="008D31FA"/>
    <w:rsid w:val="008D623F"/>
    <w:rsid w:val="008E2178"/>
    <w:rsid w:val="008E2D40"/>
    <w:rsid w:val="008E449A"/>
    <w:rsid w:val="008E50E7"/>
    <w:rsid w:val="008E61C4"/>
    <w:rsid w:val="008F7113"/>
    <w:rsid w:val="0090297A"/>
    <w:rsid w:val="00903C47"/>
    <w:rsid w:val="009106AA"/>
    <w:rsid w:val="00910D96"/>
    <w:rsid w:val="0091258B"/>
    <w:rsid w:val="00915053"/>
    <w:rsid w:val="00915B51"/>
    <w:rsid w:val="0091720C"/>
    <w:rsid w:val="00920333"/>
    <w:rsid w:val="009203B9"/>
    <w:rsid w:val="00920E71"/>
    <w:rsid w:val="009210F6"/>
    <w:rsid w:val="00922C2A"/>
    <w:rsid w:val="00930B8E"/>
    <w:rsid w:val="0093332C"/>
    <w:rsid w:val="00935EC6"/>
    <w:rsid w:val="00936D63"/>
    <w:rsid w:val="00944F4B"/>
    <w:rsid w:val="00945342"/>
    <w:rsid w:val="0095221D"/>
    <w:rsid w:val="0095222C"/>
    <w:rsid w:val="00955203"/>
    <w:rsid w:val="00956194"/>
    <w:rsid w:val="00960598"/>
    <w:rsid w:val="009617B1"/>
    <w:rsid w:val="00964229"/>
    <w:rsid w:val="00970DC7"/>
    <w:rsid w:val="0097410F"/>
    <w:rsid w:val="0097526C"/>
    <w:rsid w:val="00992A27"/>
    <w:rsid w:val="009938B1"/>
    <w:rsid w:val="00993E7F"/>
    <w:rsid w:val="00995B57"/>
    <w:rsid w:val="009A347E"/>
    <w:rsid w:val="009A4274"/>
    <w:rsid w:val="009B3657"/>
    <w:rsid w:val="009B4291"/>
    <w:rsid w:val="009B64A0"/>
    <w:rsid w:val="009C322E"/>
    <w:rsid w:val="009C6D12"/>
    <w:rsid w:val="009D16D5"/>
    <w:rsid w:val="009D506E"/>
    <w:rsid w:val="009D75EE"/>
    <w:rsid w:val="009F05BB"/>
    <w:rsid w:val="009F2A19"/>
    <w:rsid w:val="009F2CC9"/>
    <w:rsid w:val="009F39F4"/>
    <w:rsid w:val="00A1663B"/>
    <w:rsid w:val="00A22BDE"/>
    <w:rsid w:val="00A2610F"/>
    <w:rsid w:val="00A32B13"/>
    <w:rsid w:val="00A3323B"/>
    <w:rsid w:val="00A37356"/>
    <w:rsid w:val="00A41F44"/>
    <w:rsid w:val="00A43AC2"/>
    <w:rsid w:val="00A51401"/>
    <w:rsid w:val="00A61474"/>
    <w:rsid w:val="00A61D70"/>
    <w:rsid w:val="00A61FD6"/>
    <w:rsid w:val="00A6203A"/>
    <w:rsid w:val="00A714AC"/>
    <w:rsid w:val="00A716B9"/>
    <w:rsid w:val="00A77870"/>
    <w:rsid w:val="00A800A1"/>
    <w:rsid w:val="00A81E01"/>
    <w:rsid w:val="00A8494E"/>
    <w:rsid w:val="00A855EB"/>
    <w:rsid w:val="00A876EC"/>
    <w:rsid w:val="00AA1CAC"/>
    <w:rsid w:val="00AB3129"/>
    <w:rsid w:val="00AC1888"/>
    <w:rsid w:val="00AD0352"/>
    <w:rsid w:val="00AD5770"/>
    <w:rsid w:val="00AE2F1A"/>
    <w:rsid w:val="00AE524F"/>
    <w:rsid w:val="00AE56EE"/>
    <w:rsid w:val="00AE5A84"/>
    <w:rsid w:val="00AF4782"/>
    <w:rsid w:val="00AF6E42"/>
    <w:rsid w:val="00B05C8A"/>
    <w:rsid w:val="00B0633F"/>
    <w:rsid w:val="00B104EF"/>
    <w:rsid w:val="00B13536"/>
    <w:rsid w:val="00B159E4"/>
    <w:rsid w:val="00B2790E"/>
    <w:rsid w:val="00B30370"/>
    <w:rsid w:val="00B34E9D"/>
    <w:rsid w:val="00B359AB"/>
    <w:rsid w:val="00B37B8E"/>
    <w:rsid w:val="00B47B62"/>
    <w:rsid w:val="00B62ACE"/>
    <w:rsid w:val="00B66722"/>
    <w:rsid w:val="00B70079"/>
    <w:rsid w:val="00B70126"/>
    <w:rsid w:val="00B7191E"/>
    <w:rsid w:val="00B77FAF"/>
    <w:rsid w:val="00B853CE"/>
    <w:rsid w:val="00B8646D"/>
    <w:rsid w:val="00B87570"/>
    <w:rsid w:val="00B904D8"/>
    <w:rsid w:val="00B95F72"/>
    <w:rsid w:val="00B95F81"/>
    <w:rsid w:val="00B973C2"/>
    <w:rsid w:val="00B97BBA"/>
    <w:rsid w:val="00BA1A95"/>
    <w:rsid w:val="00BA2E5A"/>
    <w:rsid w:val="00BA4B9C"/>
    <w:rsid w:val="00BB0F66"/>
    <w:rsid w:val="00BC3869"/>
    <w:rsid w:val="00BC46A8"/>
    <w:rsid w:val="00BD4715"/>
    <w:rsid w:val="00BD5076"/>
    <w:rsid w:val="00BE59C8"/>
    <w:rsid w:val="00BE5F9B"/>
    <w:rsid w:val="00BF37FD"/>
    <w:rsid w:val="00BF75DE"/>
    <w:rsid w:val="00C03A79"/>
    <w:rsid w:val="00C04498"/>
    <w:rsid w:val="00C04C1B"/>
    <w:rsid w:val="00C1626C"/>
    <w:rsid w:val="00C1635A"/>
    <w:rsid w:val="00C21F7A"/>
    <w:rsid w:val="00C22C11"/>
    <w:rsid w:val="00C267E2"/>
    <w:rsid w:val="00C30B68"/>
    <w:rsid w:val="00C3155F"/>
    <w:rsid w:val="00C37D87"/>
    <w:rsid w:val="00C63761"/>
    <w:rsid w:val="00C67E23"/>
    <w:rsid w:val="00C73C17"/>
    <w:rsid w:val="00C74D3B"/>
    <w:rsid w:val="00C7576E"/>
    <w:rsid w:val="00C75C16"/>
    <w:rsid w:val="00C812BD"/>
    <w:rsid w:val="00C83D3E"/>
    <w:rsid w:val="00C842D7"/>
    <w:rsid w:val="00C90C84"/>
    <w:rsid w:val="00C919DC"/>
    <w:rsid w:val="00C919F7"/>
    <w:rsid w:val="00C9614C"/>
    <w:rsid w:val="00CA25F5"/>
    <w:rsid w:val="00CA4847"/>
    <w:rsid w:val="00CA497D"/>
    <w:rsid w:val="00CA7540"/>
    <w:rsid w:val="00CB2039"/>
    <w:rsid w:val="00CB22B6"/>
    <w:rsid w:val="00CB560A"/>
    <w:rsid w:val="00CB7F4E"/>
    <w:rsid w:val="00CC4BD8"/>
    <w:rsid w:val="00CD50B5"/>
    <w:rsid w:val="00CF222B"/>
    <w:rsid w:val="00CF2C52"/>
    <w:rsid w:val="00CF6994"/>
    <w:rsid w:val="00D00636"/>
    <w:rsid w:val="00D06CB9"/>
    <w:rsid w:val="00D11679"/>
    <w:rsid w:val="00D12F5F"/>
    <w:rsid w:val="00D36D63"/>
    <w:rsid w:val="00D375E8"/>
    <w:rsid w:val="00D379DA"/>
    <w:rsid w:val="00D40084"/>
    <w:rsid w:val="00D41F5A"/>
    <w:rsid w:val="00D454C6"/>
    <w:rsid w:val="00D4568A"/>
    <w:rsid w:val="00D4777F"/>
    <w:rsid w:val="00D56D55"/>
    <w:rsid w:val="00D70975"/>
    <w:rsid w:val="00D7132D"/>
    <w:rsid w:val="00D7541F"/>
    <w:rsid w:val="00D81352"/>
    <w:rsid w:val="00D8475C"/>
    <w:rsid w:val="00D84DF4"/>
    <w:rsid w:val="00D9322A"/>
    <w:rsid w:val="00D957FF"/>
    <w:rsid w:val="00DA307A"/>
    <w:rsid w:val="00DB0C03"/>
    <w:rsid w:val="00DB2281"/>
    <w:rsid w:val="00DB2D0D"/>
    <w:rsid w:val="00DB3168"/>
    <w:rsid w:val="00DB631C"/>
    <w:rsid w:val="00DD1210"/>
    <w:rsid w:val="00DD6B5F"/>
    <w:rsid w:val="00DD71EC"/>
    <w:rsid w:val="00DE4416"/>
    <w:rsid w:val="00DF3A90"/>
    <w:rsid w:val="00DF77AC"/>
    <w:rsid w:val="00E0485B"/>
    <w:rsid w:val="00E07911"/>
    <w:rsid w:val="00E105D6"/>
    <w:rsid w:val="00E16AD4"/>
    <w:rsid w:val="00E23187"/>
    <w:rsid w:val="00E321DF"/>
    <w:rsid w:val="00E3536C"/>
    <w:rsid w:val="00E36B99"/>
    <w:rsid w:val="00E45702"/>
    <w:rsid w:val="00E54760"/>
    <w:rsid w:val="00E60D3B"/>
    <w:rsid w:val="00E7431D"/>
    <w:rsid w:val="00E74ACD"/>
    <w:rsid w:val="00E75678"/>
    <w:rsid w:val="00E81F9F"/>
    <w:rsid w:val="00E83691"/>
    <w:rsid w:val="00E8467F"/>
    <w:rsid w:val="00E90A5C"/>
    <w:rsid w:val="00E926FB"/>
    <w:rsid w:val="00E93DD3"/>
    <w:rsid w:val="00E966A8"/>
    <w:rsid w:val="00EA52C5"/>
    <w:rsid w:val="00EC3C4A"/>
    <w:rsid w:val="00EC4345"/>
    <w:rsid w:val="00EC6BD9"/>
    <w:rsid w:val="00ED0984"/>
    <w:rsid w:val="00EE245D"/>
    <w:rsid w:val="00EE60D0"/>
    <w:rsid w:val="00EE71BC"/>
    <w:rsid w:val="00EF4BC9"/>
    <w:rsid w:val="00F0183A"/>
    <w:rsid w:val="00F06EE6"/>
    <w:rsid w:val="00F3076B"/>
    <w:rsid w:val="00F3364F"/>
    <w:rsid w:val="00F40654"/>
    <w:rsid w:val="00F4176D"/>
    <w:rsid w:val="00F417B8"/>
    <w:rsid w:val="00F41906"/>
    <w:rsid w:val="00F4240F"/>
    <w:rsid w:val="00F4444A"/>
    <w:rsid w:val="00F45308"/>
    <w:rsid w:val="00F46CEB"/>
    <w:rsid w:val="00F50769"/>
    <w:rsid w:val="00F564DB"/>
    <w:rsid w:val="00F56A9C"/>
    <w:rsid w:val="00F61C16"/>
    <w:rsid w:val="00F67721"/>
    <w:rsid w:val="00F73725"/>
    <w:rsid w:val="00F80B05"/>
    <w:rsid w:val="00F80B52"/>
    <w:rsid w:val="00F81DF8"/>
    <w:rsid w:val="00F86230"/>
    <w:rsid w:val="00F91813"/>
    <w:rsid w:val="00F96618"/>
    <w:rsid w:val="00FA69B2"/>
    <w:rsid w:val="00FB08A4"/>
    <w:rsid w:val="00FB2BFC"/>
    <w:rsid w:val="00FC0590"/>
    <w:rsid w:val="00FC74F1"/>
    <w:rsid w:val="00FC7539"/>
    <w:rsid w:val="00FD14F8"/>
    <w:rsid w:val="00FD4538"/>
    <w:rsid w:val="00FD7570"/>
    <w:rsid w:val="00FE1D06"/>
    <w:rsid w:val="00FE344B"/>
    <w:rsid w:val="00FE4BD8"/>
    <w:rsid w:val="00FF5907"/>
    <w:rsid w:val="00FF77EE"/>
    <w:rsid w:val="018742E8"/>
    <w:rsid w:val="01AD71B1"/>
    <w:rsid w:val="02120FD2"/>
    <w:rsid w:val="02287F19"/>
    <w:rsid w:val="02494723"/>
    <w:rsid w:val="02F2231C"/>
    <w:rsid w:val="031F514E"/>
    <w:rsid w:val="033B345B"/>
    <w:rsid w:val="03AD0B86"/>
    <w:rsid w:val="0405579B"/>
    <w:rsid w:val="044E0863"/>
    <w:rsid w:val="04E76C23"/>
    <w:rsid w:val="053D417D"/>
    <w:rsid w:val="05844243"/>
    <w:rsid w:val="0596583F"/>
    <w:rsid w:val="06211F9C"/>
    <w:rsid w:val="06241147"/>
    <w:rsid w:val="06415794"/>
    <w:rsid w:val="06436BCD"/>
    <w:rsid w:val="065A600A"/>
    <w:rsid w:val="065D4F1D"/>
    <w:rsid w:val="068C4AAB"/>
    <w:rsid w:val="0700216B"/>
    <w:rsid w:val="07134275"/>
    <w:rsid w:val="074D20DD"/>
    <w:rsid w:val="076811F0"/>
    <w:rsid w:val="0781132A"/>
    <w:rsid w:val="07896948"/>
    <w:rsid w:val="07C32E15"/>
    <w:rsid w:val="07D1420F"/>
    <w:rsid w:val="07FA3168"/>
    <w:rsid w:val="08097626"/>
    <w:rsid w:val="08131C9E"/>
    <w:rsid w:val="082C0CA0"/>
    <w:rsid w:val="084E5FA4"/>
    <w:rsid w:val="08672CD1"/>
    <w:rsid w:val="089C493D"/>
    <w:rsid w:val="08DC34D4"/>
    <w:rsid w:val="08E73732"/>
    <w:rsid w:val="092131ED"/>
    <w:rsid w:val="093A78D4"/>
    <w:rsid w:val="09486AD9"/>
    <w:rsid w:val="097B773A"/>
    <w:rsid w:val="09C65793"/>
    <w:rsid w:val="0A3A41B8"/>
    <w:rsid w:val="0A8334DE"/>
    <w:rsid w:val="0A911F38"/>
    <w:rsid w:val="0AC16E40"/>
    <w:rsid w:val="0AE402B7"/>
    <w:rsid w:val="0B175AD2"/>
    <w:rsid w:val="0BA3389D"/>
    <w:rsid w:val="0BAD1FAB"/>
    <w:rsid w:val="0BDD366A"/>
    <w:rsid w:val="0BE054D7"/>
    <w:rsid w:val="0BEA6337"/>
    <w:rsid w:val="0BEF160D"/>
    <w:rsid w:val="0C0A454E"/>
    <w:rsid w:val="0C5400AA"/>
    <w:rsid w:val="0C885649"/>
    <w:rsid w:val="0CD15F69"/>
    <w:rsid w:val="0D6B177F"/>
    <w:rsid w:val="0DA2271A"/>
    <w:rsid w:val="0DDC57B4"/>
    <w:rsid w:val="0E191E56"/>
    <w:rsid w:val="0EAB6FD9"/>
    <w:rsid w:val="0EB622C1"/>
    <w:rsid w:val="0EFC43EF"/>
    <w:rsid w:val="0F12345B"/>
    <w:rsid w:val="0F4F736F"/>
    <w:rsid w:val="0FD04C95"/>
    <w:rsid w:val="0FE72201"/>
    <w:rsid w:val="107A4A49"/>
    <w:rsid w:val="107D40E9"/>
    <w:rsid w:val="10906545"/>
    <w:rsid w:val="10BF58DB"/>
    <w:rsid w:val="10EB5ACC"/>
    <w:rsid w:val="113E7892"/>
    <w:rsid w:val="11412FB4"/>
    <w:rsid w:val="118B4B96"/>
    <w:rsid w:val="119F6D40"/>
    <w:rsid w:val="12135229"/>
    <w:rsid w:val="123273B1"/>
    <w:rsid w:val="12A0709C"/>
    <w:rsid w:val="12CE38D7"/>
    <w:rsid w:val="1335076A"/>
    <w:rsid w:val="139E374D"/>
    <w:rsid w:val="13D12A5E"/>
    <w:rsid w:val="13FB6B97"/>
    <w:rsid w:val="14323EF1"/>
    <w:rsid w:val="15782143"/>
    <w:rsid w:val="15C51D47"/>
    <w:rsid w:val="15CC7441"/>
    <w:rsid w:val="160221F5"/>
    <w:rsid w:val="16333738"/>
    <w:rsid w:val="16591DDF"/>
    <w:rsid w:val="165F076F"/>
    <w:rsid w:val="166F3722"/>
    <w:rsid w:val="17064698"/>
    <w:rsid w:val="17370ACB"/>
    <w:rsid w:val="180265FB"/>
    <w:rsid w:val="18765567"/>
    <w:rsid w:val="18873849"/>
    <w:rsid w:val="188B1AF8"/>
    <w:rsid w:val="18DF753D"/>
    <w:rsid w:val="18FA365C"/>
    <w:rsid w:val="191A6595"/>
    <w:rsid w:val="191C2A91"/>
    <w:rsid w:val="19AD6716"/>
    <w:rsid w:val="19AE48D5"/>
    <w:rsid w:val="19B81D3A"/>
    <w:rsid w:val="19D477AD"/>
    <w:rsid w:val="19DC18CD"/>
    <w:rsid w:val="19E84409"/>
    <w:rsid w:val="1A0E0ACF"/>
    <w:rsid w:val="1A1D4A95"/>
    <w:rsid w:val="1A3F3DEF"/>
    <w:rsid w:val="1A416CAB"/>
    <w:rsid w:val="1A7A6046"/>
    <w:rsid w:val="1A874A06"/>
    <w:rsid w:val="1AA45D73"/>
    <w:rsid w:val="1AC326CF"/>
    <w:rsid w:val="1B2703B5"/>
    <w:rsid w:val="1BA63AD3"/>
    <w:rsid w:val="1C5B4A61"/>
    <w:rsid w:val="1CC95000"/>
    <w:rsid w:val="1CD813CA"/>
    <w:rsid w:val="1D335FA3"/>
    <w:rsid w:val="1D341677"/>
    <w:rsid w:val="1D4B4201"/>
    <w:rsid w:val="1DA52B7C"/>
    <w:rsid w:val="1E2F0CFD"/>
    <w:rsid w:val="1E64459E"/>
    <w:rsid w:val="1E7E267C"/>
    <w:rsid w:val="1E864785"/>
    <w:rsid w:val="1E871968"/>
    <w:rsid w:val="1F1731DB"/>
    <w:rsid w:val="1F292E57"/>
    <w:rsid w:val="1F472257"/>
    <w:rsid w:val="1F866380"/>
    <w:rsid w:val="1FA04ACD"/>
    <w:rsid w:val="203100F2"/>
    <w:rsid w:val="204F2B69"/>
    <w:rsid w:val="20847E52"/>
    <w:rsid w:val="20852AE1"/>
    <w:rsid w:val="20971192"/>
    <w:rsid w:val="209E46EB"/>
    <w:rsid w:val="20A05AA4"/>
    <w:rsid w:val="20C211AF"/>
    <w:rsid w:val="21133863"/>
    <w:rsid w:val="214010A4"/>
    <w:rsid w:val="21470B74"/>
    <w:rsid w:val="21964FD3"/>
    <w:rsid w:val="21995403"/>
    <w:rsid w:val="21C57AE6"/>
    <w:rsid w:val="21CD466C"/>
    <w:rsid w:val="222E440E"/>
    <w:rsid w:val="22A6528C"/>
    <w:rsid w:val="22B3220F"/>
    <w:rsid w:val="22F0671F"/>
    <w:rsid w:val="231D067A"/>
    <w:rsid w:val="233D5F9E"/>
    <w:rsid w:val="234D3BD9"/>
    <w:rsid w:val="23D85ADA"/>
    <w:rsid w:val="24006BE9"/>
    <w:rsid w:val="247A34C2"/>
    <w:rsid w:val="2499604E"/>
    <w:rsid w:val="24A01D63"/>
    <w:rsid w:val="24AE6B67"/>
    <w:rsid w:val="24D137B3"/>
    <w:rsid w:val="24FC63D7"/>
    <w:rsid w:val="256B67F1"/>
    <w:rsid w:val="25AE4689"/>
    <w:rsid w:val="26472B2E"/>
    <w:rsid w:val="26E77B57"/>
    <w:rsid w:val="26EC6E2F"/>
    <w:rsid w:val="27213810"/>
    <w:rsid w:val="27BE07A3"/>
    <w:rsid w:val="282D3288"/>
    <w:rsid w:val="2884424A"/>
    <w:rsid w:val="28D76BA5"/>
    <w:rsid w:val="28EC2202"/>
    <w:rsid w:val="293A41EC"/>
    <w:rsid w:val="29A60C1E"/>
    <w:rsid w:val="29C51025"/>
    <w:rsid w:val="2A223AFD"/>
    <w:rsid w:val="2A674BC8"/>
    <w:rsid w:val="2A6C3F8A"/>
    <w:rsid w:val="2AAA09A4"/>
    <w:rsid w:val="2ADF43A4"/>
    <w:rsid w:val="2AF62A8C"/>
    <w:rsid w:val="2B033948"/>
    <w:rsid w:val="2B2C608D"/>
    <w:rsid w:val="2B4A2EAA"/>
    <w:rsid w:val="2BC56CA5"/>
    <w:rsid w:val="2C701090"/>
    <w:rsid w:val="2C7A1360"/>
    <w:rsid w:val="2CD05B6F"/>
    <w:rsid w:val="2CE82FC5"/>
    <w:rsid w:val="2D3E146C"/>
    <w:rsid w:val="2D4D6DAC"/>
    <w:rsid w:val="2D562412"/>
    <w:rsid w:val="2D5F325B"/>
    <w:rsid w:val="2D9C764B"/>
    <w:rsid w:val="2DCF7B15"/>
    <w:rsid w:val="2DFC3A11"/>
    <w:rsid w:val="2E4C57C5"/>
    <w:rsid w:val="2E8B4D2B"/>
    <w:rsid w:val="2EAA3D46"/>
    <w:rsid w:val="2EB60282"/>
    <w:rsid w:val="2ED02F2C"/>
    <w:rsid w:val="2ED46869"/>
    <w:rsid w:val="2F2637D0"/>
    <w:rsid w:val="2F507A83"/>
    <w:rsid w:val="2F62002F"/>
    <w:rsid w:val="2F761071"/>
    <w:rsid w:val="2FF3334C"/>
    <w:rsid w:val="30990113"/>
    <w:rsid w:val="30A97E2D"/>
    <w:rsid w:val="31085964"/>
    <w:rsid w:val="31263447"/>
    <w:rsid w:val="31C111A1"/>
    <w:rsid w:val="32020AA3"/>
    <w:rsid w:val="32140FDE"/>
    <w:rsid w:val="321D4038"/>
    <w:rsid w:val="326C2AC5"/>
    <w:rsid w:val="32842A28"/>
    <w:rsid w:val="32A3633B"/>
    <w:rsid w:val="32A83073"/>
    <w:rsid w:val="32C97B0B"/>
    <w:rsid w:val="32D349FC"/>
    <w:rsid w:val="332A7001"/>
    <w:rsid w:val="332D770F"/>
    <w:rsid w:val="3336283B"/>
    <w:rsid w:val="336316FB"/>
    <w:rsid w:val="338B0BC5"/>
    <w:rsid w:val="33E225FC"/>
    <w:rsid w:val="33FB5EB6"/>
    <w:rsid w:val="3402483C"/>
    <w:rsid w:val="341041AE"/>
    <w:rsid w:val="342261F3"/>
    <w:rsid w:val="34613DF6"/>
    <w:rsid w:val="34773F2D"/>
    <w:rsid w:val="347C513F"/>
    <w:rsid w:val="34844C59"/>
    <w:rsid w:val="35640C09"/>
    <w:rsid w:val="35A75230"/>
    <w:rsid w:val="35DB2C70"/>
    <w:rsid w:val="35F15ED0"/>
    <w:rsid w:val="360A5AF5"/>
    <w:rsid w:val="36412222"/>
    <w:rsid w:val="36441943"/>
    <w:rsid w:val="36564D1D"/>
    <w:rsid w:val="36773EEF"/>
    <w:rsid w:val="368E57A7"/>
    <w:rsid w:val="37BC2109"/>
    <w:rsid w:val="380D461A"/>
    <w:rsid w:val="3835377E"/>
    <w:rsid w:val="38E75084"/>
    <w:rsid w:val="391777AB"/>
    <w:rsid w:val="3944054F"/>
    <w:rsid w:val="39C90E85"/>
    <w:rsid w:val="3A1B38B3"/>
    <w:rsid w:val="3A1D4DBD"/>
    <w:rsid w:val="3A30463D"/>
    <w:rsid w:val="3AD62D72"/>
    <w:rsid w:val="3B3223E5"/>
    <w:rsid w:val="3BB303AA"/>
    <w:rsid w:val="3BD617EC"/>
    <w:rsid w:val="3C051552"/>
    <w:rsid w:val="3C1D74AB"/>
    <w:rsid w:val="3C79188C"/>
    <w:rsid w:val="3CC04113"/>
    <w:rsid w:val="3CE01685"/>
    <w:rsid w:val="3D1348F6"/>
    <w:rsid w:val="3D2E52F0"/>
    <w:rsid w:val="3D3F2E61"/>
    <w:rsid w:val="3E120E6F"/>
    <w:rsid w:val="3E185D55"/>
    <w:rsid w:val="3E434281"/>
    <w:rsid w:val="3E6239E9"/>
    <w:rsid w:val="3EAA1C07"/>
    <w:rsid w:val="3EC85924"/>
    <w:rsid w:val="3ECA0025"/>
    <w:rsid w:val="3F087390"/>
    <w:rsid w:val="3F3A249E"/>
    <w:rsid w:val="3F753A54"/>
    <w:rsid w:val="3F7651AE"/>
    <w:rsid w:val="3FD963C3"/>
    <w:rsid w:val="40032B5D"/>
    <w:rsid w:val="40453ABE"/>
    <w:rsid w:val="4073367F"/>
    <w:rsid w:val="408D1A7A"/>
    <w:rsid w:val="4091105E"/>
    <w:rsid w:val="40FE3683"/>
    <w:rsid w:val="41205790"/>
    <w:rsid w:val="4190452D"/>
    <w:rsid w:val="41BA21E5"/>
    <w:rsid w:val="41EC63B1"/>
    <w:rsid w:val="42126EF5"/>
    <w:rsid w:val="42BF20B7"/>
    <w:rsid w:val="4396089F"/>
    <w:rsid w:val="439F156D"/>
    <w:rsid w:val="43AF3A9E"/>
    <w:rsid w:val="43BB104C"/>
    <w:rsid w:val="43DA428B"/>
    <w:rsid w:val="43F97E8F"/>
    <w:rsid w:val="43FA1806"/>
    <w:rsid w:val="442145C2"/>
    <w:rsid w:val="442E1BDC"/>
    <w:rsid w:val="446A4A8D"/>
    <w:rsid w:val="449270C3"/>
    <w:rsid w:val="45AB6EFB"/>
    <w:rsid w:val="45D93BB1"/>
    <w:rsid w:val="46690098"/>
    <w:rsid w:val="46D225E4"/>
    <w:rsid w:val="47012346"/>
    <w:rsid w:val="4766487F"/>
    <w:rsid w:val="47666C25"/>
    <w:rsid w:val="47887DB5"/>
    <w:rsid w:val="479E6FE3"/>
    <w:rsid w:val="47CF297E"/>
    <w:rsid w:val="47DE0579"/>
    <w:rsid w:val="48A1352A"/>
    <w:rsid w:val="48CC2C28"/>
    <w:rsid w:val="49797BB5"/>
    <w:rsid w:val="49B8167F"/>
    <w:rsid w:val="49ED1903"/>
    <w:rsid w:val="4A4A430D"/>
    <w:rsid w:val="4A6C0E9F"/>
    <w:rsid w:val="4AFF6732"/>
    <w:rsid w:val="4B143324"/>
    <w:rsid w:val="4B7E7698"/>
    <w:rsid w:val="4B87250E"/>
    <w:rsid w:val="4C057B57"/>
    <w:rsid w:val="4CBB2F88"/>
    <w:rsid w:val="4D1430A9"/>
    <w:rsid w:val="4D1C64B6"/>
    <w:rsid w:val="4D2613EC"/>
    <w:rsid w:val="4D45400D"/>
    <w:rsid w:val="4D683BF1"/>
    <w:rsid w:val="4D7F6202"/>
    <w:rsid w:val="4D8D72BE"/>
    <w:rsid w:val="4E027F6A"/>
    <w:rsid w:val="4EA777C9"/>
    <w:rsid w:val="4ED60D4A"/>
    <w:rsid w:val="4ED66335"/>
    <w:rsid w:val="4F164AC5"/>
    <w:rsid w:val="4F1E3589"/>
    <w:rsid w:val="4F5E5CF5"/>
    <w:rsid w:val="4F842C96"/>
    <w:rsid w:val="4FDA121C"/>
    <w:rsid w:val="500042ED"/>
    <w:rsid w:val="506C7577"/>
    <w:rsid w:val="50D500BA"/>
    <w:rsid w:val="50EE2984"/>
    <w:rsid w:val="511E01FB"/>
    <w:rsid w:val="51816CC2"/>
    <w:rsid w:val="518D3C7A"/>
    <w:rsid w:val="51BB3A37"/>
    <w:rsid w:val="51CA66EE"/>
    <w:rsid w:val="523634EE"/>
    <w:rsid w:val="53180C56"/>
    <w:rsid w:val="539B4E3F"/>
    <w:rsid w:val="53E647A3"/>
    <w:rsid w:val="53E97BEA"/>
    <w:rsid w:val="541C6C62"/>
    <w:rsid w:val="54AB6E18"/>
    <w:rsid w:val="54C77DC2"/>
    <w:rsid w:val="54F730CF"/>
    <w:rsid w:val="54FD1EFB"/>
    <w:rsid w:val="55011BE3"/>
    <w:rsid w:val="551F1F4B"/>
    <w:rsid w:val="553C2CE9"/>
    <w:rsid w:val="555963EF"/>
    <w:rsid w:val="55E06C14"/>
    <w:rsid w:val="56264ECB"/>
    <w:rsid w:val="562974BF"/>
    <w:rsid w:val="565338FA"/>
    <w:rsid w:val="566C141A"/>
    <w:rsid w:val="56710D07"/>
    <w:rsid w:val="569331ED"/>
    <w:rsid w:val="56C15D2A"/>
    <w:rsid w:val="56C62045"/>
    <w:rsid w:val="56C748E4"/>
    <w:rsid w:val="56E65E3C"/>
    <w:rsid w:val="56FD5A36"/>
    <w:rsid w:val="571F7F29"/>
    <w:rsid w:val="57232666"/>
    <w:rsid w:val="57244E09"/>
    <w:rsid w:val="57303434"/>
    <w:rsid w:val="57427C1A"/>
    <w:rsid w:val="574E09B1"/>
    <w:rsid w:val="577159F0"/>
    <w:rsid w:val="578574CD"/>
    <w:rsid w:val="57A41292"/>
    <w:rsid w:val="580031E8"/>
    <w:rsid w:val="582D1053"/>
    <w:rsid w:val="58605334"/>
    <w:rsid w:val="5885549D"/>
    <w:rsid w:val="58B65D78"/>
    <w:rsid w:val="58B869EB"/>
    <w:rsid w:val="59290F5E"/>
    <w:rsid w:val="59BB22B5"/>
    <w:rsid w:val="59C671B0"/>
    <w:rsid w:val="59C846BC"/>
    <w:rsid w:val="5A321DF2"/>
    <w:rsid w:val="5A3309EC"/>
    <w:rsid w:val="5A687BB7"/>
    <w:rsid w:val="5A6C64F9"/>
    <w:rsid w:val="5A871711"/>
    <w:rsid w:val="5AA517A6"/>
    <w:rsid w:val="5ACC6A4D"/>
    <w:rsid w:val="5AD66E71"/>
    <w:rsid w:val="5B47488F"/>
    <w:rsid w:val="5B7D52BA"/>
    <w:rsid w:val="5B920E44"/>
    <w:rsid w:val="5BA6469B"/>
    <w:rsid w:val="5BD85B59"/>
    <w:rsid w:val="5C1B3AFD"/>
    <w:rsid w:val="5C24032A"/>
    <w:rsid w:val="5C596759"/>
    <w:rsid w:val="5C611CA8"/>
    <w:rsid w:val="5C7D58AF"/>
    <w:rsid w:val="5C9E7210"/>
    <w:rsid w:val="5CA50DD3"/>
    <w:rsid w:val="5CD41C9D"/>
    <w:rsid w:val="5CEB7EFC"/>
    <w:rsid w:val="5D4B0648"/>
    <w:rsid w:val="5D876BFC"/>
    <w:rsid w:val="5DF83955"/>
    <w:rsid w:val="5DFF1935"/>
    <w:rsid w:val="5E3228A2"/>
    <w:rsid w:val="5E3D24B6"/>
    <w:rsid w:val="5E8029C3"/>
    <w:rsid w:val="5EDE347B"/>
    <w:rsid w:val="5EF678F0"/>
    <w:rsid w:val="5F19472A"/>
    <w:rsid w:val="5FBA025E"/>
    <w:rsid w:val="60157488"/>
    <w:rsid w:val="605E6641"/>
    <w:rsid w:val="608B12BE"/>
    <w:rsid w:val="608F2382"/>
    <w:rsid w:val="60A71EDD"/>
    <w:rsid w:val="60E40D27"/>
    <w:rsid w:val="60E716AF"/>
    <w:rsid w:val="61071F33"/>
    <w:rsid w:val="61763466"/>
    <w:rsid w:val="61BA3D6B"/>
    <w:rsid w:val="61BF37F8"/>
    <w:rsid w:val="62096BEB"/>
    <w:rsid w:val="621639B8"/>
    <w:rsid w:val="6229155C"/>
    <w:rsid w:val="622E7C96"/>
    <w:rsid w:val="62327025"/>
    <w:rsid w:val="62685E17"/>
    <w:rsid w:val="627C1B3D"/>
    <w:rsid w:val="62807C07"/>
    <w:rsid w:val="63442A41"/>
    <w:rsid w:val="63B23305"/>
    <w:rsid w:val="64032436"/>
    <w:rsid w:val="64090BE3"/>
    <w:rsid w:val="643318C3"/>
    <w:rsid w:val="646D093B"/>
    <w:rsid w:val="65A0750D"/>
    <w:rsid w:val="65EB0B7C"/>
    <w:rsid w:val="65FB4894"/>
    <w:rsid w:val="663406C1"/>
    <w:rsid w:val="663C3DE3"/>
    <w:rsid w:val="66416DCD"/>
    <w:rsid w:val="6675336F"/>
    <w:rsid w:val="66847A0A"/>
    <w:rsid w:val="66AD7996"/>
    <w:rsid w:val="66AE1804"/>
    <w:rsid w:val="66C6014D"/>
    <w:rsid w:val="66E03245"/>
    <w:rsid w:val="66F04654"/>
    <w:rsid w:val="66FC04F0"/>
    <w:rsid w:val="67851650"/>
    <w:rsid w:val="679E0749"/>
    <w:rsid w:val="67DD1177"/>
    <w:rsid w:val="67F83E15"/>
    <w:rsid w:val="68020805"/>
    <w:rsid w:val="684A5564"/>
    <w:rsid w:val="685E32D3"/>
    <w:rsid w:val="68D075C0"/>
    <w:rsid w:val="69331D88"/>
    <w:rsid w:val="698F194C"/>
    <w:rsid w:val="69AF3686"/>
    <w:rsid w:val="69FD5277"/>
    <w:rsid w:val="6A0424DE"/>
    <w:rsid w:val="6A4A0961"/>
    <w:rsid w:val="6A964E8E"/>
    <w:rsid w:val="6B361230"/>
    <w:rsid w:val="6B9D6CDF"/>
    <w:rsid w:val="6BA36966"/>
    <w:rsid w:val="6CF63004"/>
    <w:rsid w:val="6D5B7FEA"/>
    <w:rsid w:val="6DA34447"/>
    <w:rsid w:val="6DAD37E9"/>
    <w:rsid w:val="6DBC4DC3"/>
    <w:rsid w:val="6DF04B61"/>
    <w:rsid w:val="6DF0616D"/>
    <w:rsid w:val="6E565350"/>
    <w:rsid w:val="6E827541"/>
    <w:rsid w:val="6EEF40AB"/>
    <w:rsid w:val="6F305808"/>
    <w:rsid w:val="6F3C557A"/>
    <w:rsid w:val="6F4F7FD9"/>
    <w:rsid w:val="70874BD2"/>
    <w:rsid w:val="70B0646C"/>
    <w:rsid w:val="70EB527B"/>
    <w:rsid w:val="70FA39AC"/>
    <w:rsid w:val="71862969"/>
    <w:rsid w:val="718F378B"/>
    <w:rsid w:val="71F607F1"/>
    <w:rsid w:val="72173741"/>
    <w:rsid w:val="724F5D77"/>
    <w:rsid w:val="728B4FD2"/>
    <w:rsid w:val="729054FD"/>
    <w:rsid w:val="72BF164C"/>
    <w:rsid w:val="72D96830"/>
    <w:rsid w:val="72E90A66"/>
    <w:rsid w:val="72EB6FCA"/>
    <w:rsid w:val="72F35238"/>
    <w:rsid w:val="731702B9"/>
    <w:rsid w:val="73176D31"/>
    <w:rsid w:val="73726DC6"/>
    <w:rsid w:val="73A47469"/>
    <w:rsid w:val="73E620CF"/>
    <w:rsid w:val="74035E63"/>
    <w:rsid w:val="74051B2A"/>
    <w:rsid w:val="740A60A3"/>
    <w:rsid w:val="74676B97"/>
    <w:rsid w:val="7479649A"/>
    <w:rsid w:val="74AF50A1"/>
    <w:rsid w:val="759F369E"/>
    <w:rsid w:val="75A3247C"/>
    <w:rsid w:val="75C66D2C"/>
    <w:rsid w:val="75F5318F"/>
    <w:rsid w:val="760D2482"/>
    <w:rsid w:val="761F3010"/>
    <w:rsid w:val="765162E0"/>
    <w:rsid w:val="7653296D"/>
    <w:rsid w:val="769C01D6"/>
    <w:rsid w:val="76A272ED"/>
    <w:rsid w:val="76BB1B8E"/>
    <w:rsid w:val="76F72638"/>
    <w:rsid w:val="779D1488"/>
    <w:rsid w:val="77B76093"/>
    <w:rsid w:val="780D4B2F"/>
    <w:rsid w:val="781369B5"/>
    <w:rsid w:val="781E2848"/>
    <w:rsid w:val="78AE5F78"/>
    <w:rsid w:val="79843DD1"/>
    <w:rsid w:val="79992794"/>
    <w:rsid w:val="79B151FB"/>
    <w:rsid w:val="79CC570E"/>
    <w:rsid w:val="79DD4CE9"/>
    <w:rsid w:val="79E15621"/>
    <w:rsid w:val="7A7A0379"/>
    <w:rsid w:val="7B0D40D5"/>
    <w:rsid w:val="7B730192"/>
    <w:rsid w:val="7BED4E40"/>
    <w:rsid w:val="7BFE75C7"/>
    <w:rsid w:val="7C083898"/>
    <w:rsid w:val="7C5E30C5"/>
    <w:rsid w:val="7C8D30C9"/>
    <w:rsid w:val="7C9D7720"/>
    <w:rsid w:val="7CBB149C"/>
    <w:rsid w:val="7CCE707D"/>
    <w:rsid w:val="7CD71695"/>
    <w:rsid w:val="7D271BC2"/>
    <w:rsid w:val="7D4F6E0B"/>
    <w:rsid w:val="7D55416A"/>
    <w:rsid w:val="7D61459A"/>
    <w:rsid w:val="7D697CA7"/>
    <w:rsid w:val="7DA63523"/>
    <w:rsid w:val="7DCE0758"/>
    <w:rsid w:val="7DCF6A4E"/>
    <w:rsid w:val="7E7F149D"/>
    <w:rsid w:val="7EAE526B"/>
    <w:rsid w:val="7F101745"/>
    <w:rsid w:val="7F1B00EB"/>
    <w:rsid w:val="7F1F60E2"/>
    <w:rsid w:val="7F47346B"/>
    <w:rsid w:val="7F4D6DA7"/>
    <w:rsid w:val="7FD85678"/>
    <w:rsid w:val="7FE67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6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Preformatted"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qFormat/>
    <w:pPr>
      <w:jc w:val="left"/>
    </w:pPr>
  </w:style>
  <w:style w:type="paragraph" w:styleId="a5">
    <w:name w:val="Normal Indent"/>
    <w:basedOn w:val="a"/>
    <w:link w:val="Char1"/>
    <w:uiPriority w:val="99"/>
    <w:qFormat/>
    <w:pPr>
      <w:adjustRightInd w:val="0"/>
      <w:spacing w:line="360" w:lineRule="atLeast"/>
      <w:ind w:firstLineChars="200" w:firstLine="420"/>
      <w:jc w:val="left"/>
      <w:textAlignment w:val="baseline"/>
    </w:pPr>
    <w:rPr>
      <w:rFonts w:asciiTheme="minorHAnsi" w:eastAsiaTheme="minorEastAsia" w:hAnsiTheme="minorHAnsi" w:cstheme="minorBidi"/>
      <w:sz w:val="24"/>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10"/>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9">
    <w:name w:val="FollowedHyperlink"/>
    <w:basedOn w:val="a0"/>
    <w:uiPriority w:val="99"/>
    <w:semiHidden/>
    <w:unhideWhenUsed/>
    <w:qFormat/>
    <w:rPr>
      <w:color w:val="333333"/>
      <w:u w:val="none"/>
    </w:rPr>
  </w:style>
  <w:style w:type="character" w:styleId="aa">
    <w:name w:val="Hyperlink"/>
    <w:basedOn w:val="a0"/>
    <w:uiPriority w:val="99"/>
    <w:semiHidden/>
    <w:unhideWhenUsed/>
    <w:qFormat/>
    <w:rPr>
      <w:color w:val="333333"/>
      <w:u w:val="none"/>
    </w:rPr>
  </w:style>
  <w:style w:type="character" w:styleId="ab">
    <w:name w:val="annotation reference"/>
    <w:basedOn w:val="a0"/>
    <w:uiPriority w:val="99"/>
    <w:semiHidden/>
    <w:unhideWhenUsed/>
    <w:qFormat/>
    <w:rPr>
      <w:sz w:val="21"/>
      <w:szCs w:val="21"/>
    </w:rPr>
  </w:style>
  <w:style w:type="table" w:styleId="ac">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qFormat/>
    <w:rPr>
      <w:rFonts w:ascii="Arial" w:eastAsia="黑体" w:hAnsi="Arial" w:cs="Times New Roman"/>
      <w:b/>
      <w:bCs/>
      <w:kern w:val="0"/>
      <w:sz w:val="32"/>
      <w:szCs w:val="32"/>
    </w:rPr>
  </w:style>
  <w:style w:type="character" w:customStyle="1" w:styleId="Char3">
    <w:name w:val="页眉 Char"/>
    <w:link w:val="a8"/>
    <w:qFormat/>
    <w:rPr>
      <w:rFonts w:eastAsia="宋体"/>
      <w:sz w:val="18"/>
      <w:szCs w:val="18"/>
    </w:rPr>
  </w:style>
  <w:style w:type="character" w:customStyle="1" w:styleId="ad">
    <w:name w:val="样式 仿宋"/>
    <w:qFormat/>
    <w:rPr>
      <w:rFonts w:ascii="仿宋" w:eastAsia="仿宋" w:hAnsi="仿宋"/>
      <w:kern w:val="1"/>
    </w:rPr>
  </w:style>
  <w:style w:type="character" w:customStyle="1" w:styleId="Char1">
    <w:name w:val="正文缩进 Char"/>
    <w:link w:val="a5"/>
    <w:uiPriority w:val="99"/>
    <w:qFormat/>
    <w:locked/>
    <w:rPr>
      <w:sz w:val="24"/>
    </w:rPr>
  </w:style>
  <w:style w:type="character" w:customStyle="1" w:styleId="Char10">
    <w:name w:val="页脚 Char1"/>
    <w:link w:val="a7"/>
    <w:uiPriority w:val="99"/>
    <w:qFormat/>
    <w:rPr>
      <w:sz w:val="18"/>
      <w:szCs w:val="18"/>
    </w:rPr>
  </w:style>
  <w:style w:type="character" w:customStyle="1" w:styleId="Char4">
    <w:name w:val="页脚 Char"/>
    <w:basedOn w:val="a0"/>
    <w:uiPriority w:val="99"/>
    <w:semiHidden/>
    <w:qFormat/>
    <w:rPr>
      <w:rFonts w:ascii="Times New Roman" w:eastAsia="宋体" w:hAnsi="Times New Roman" w:cs="Times New Roman"/>
      <w:sz w:val="18"/>
      <w:szCs w:val="18"/>
    </w:rPr>
  </w:style>
  <w:style w:type="character" w:customStyle="1" w:styleId="Char11">
    <w:name w:val="页眉 Char1"/>
    <w:basedOn w:val="a0"/>
    <w:uiPriority w:val="99"/>
    <w:semiHidden/>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paragraph" w:customStyle="1" w:styleId="p17">
    <w:name w:val="p17"/>
    <w:basedOn w:val="a"/>
    <w:uiPriority w:val="99"/>
    <w:qFormat/>
    <w:pPr>
      <w:ind w:firstLine="420"/>
    </w:pPr>
    <w:rPr>
      <w:szCs w:val="21"/>
    </w:rPr>
  </w:style>
  <w:style w:type="paragraph" w:styleId="af">
    <w:name w:val="No Spacing"/>
    <w:uiPriority w:val="1"/>
    <w:qFormat/>
    <w:pPr>
      <w:widowControl w:val="0"/>
    </w:pPr>
    <w:rPr>
      <w:rFonts w:eastAsia="Times New Roman"/>
      <w:color w:val="000000"/>
      <w:sz w:val="24"/>
      <w:szCs w:val="24"/>
      <w:lang w:eastAsia="en-US" w:bidi="en-US"/>
    </w:rPr>
  </w:style>
  <w:style w:type="character" w:customStyle="1" w:styleId="15">
    <w:name w:val="15"/>
    <w:qFormat/>
    <w:rPr>
      <w:rFonts w:ascii="Calibri" w:hAnsi="Calibri" w:hint="default"/>
      <w:sz w:val="21"/>
      <w:szCs w:val="21"/>
    </w:rPr>
  </w:style>
  <w:style w:type="paragraph" w:customStyle="1" w:styleId="1">
    <w:name w:val="列出段落1"/>
    <w:basedOn w:val="a"/>
    <w:qFormat/>
    <w:pPr>
      <w:widowControl/>
      <w:adjustRightInd w:val="0"/>
      <w:snapToGrid w:val="0"/>
      <w:spacing w:before="100" w:beforeAutospacing="1" w:after="100" w:afterAutospacing="1"/>
      <w:ind w:leftChars="200" w:left="200" w:firstLineChars="200" w:firstLine="420"/>
      <w:jc w:val="left"/>
    </w:pPr>
    <w:rPr>
      <w:rFonts w:ascii="Tahoma" w:eastAsia="微软雅黑" w:hAnsi="Tahoma"/>
      <w:kern w:val="0"/>
      <w:sz w:val="22"/>
      <w:szCs w:val="22"/>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character" w:customStyle="1" w:styleId="Char2">
    <w:name w:val="批注框文本 Char"/>
    <w:basedOn w:val="a0"/>
    <w:link w:val="a6"/>
    <w:uiPriority w:val="99"/>
    <w:semiHidden/>
    <w:qFormat/>
    <w:rPr>
      <w:kern w:val="2"/>
      <w:sz w:val="18"/>
      <w:szCs w:val="18"/>
    </w:rPr>
  </w:style>
  <w:style w:type="character" w:customStyle="1" w:styleId="select6">
    <w:name w:val="select6"/>
    <w:basedOn w:val="a0"/>
    <w:qFormat/>
  </w:style>
  <w:style w:type="character" w:customStyle="1" w:styleId="clear4">
    <w:name w:val="clear4"/>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uiPriority="0" w:unhideWhenUsed="0"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Preformatted"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qFormat/>
    <w:pPr>
      <w:jc w:val="left"/>
    </w:pPr>
  </w:style>
  <w:style w:type="paragraph" w:styleId="a5">
    <w:name w:val="Normal Indent"/>
    <w:basedOn w:val="a"/>
    <w:link w:val="Char1"/>
    <w:uiPriority w:val="99"/>
    <w:qFormat/>
    <w:pPr>
      <w:adjustRightInd w:val="0"/>
      <w:spacing w:line="360" w:lineRule="atLeast"/>
      <w:ind w:firstLineChars="200" w:firstLine="420"/>
      <w:jc w:val="left"/>
      <w:textAlignment w:val="baseline"/>
    </w:pPr>
    <w:rPr>
      <w:rFonts w:asciiTheme="minorHAnsi" w:eastAsiaTheme="minorEastAsia" w:hAnsiTheme="minorHAnsi" w:cstheme="minorBidi"/>
      <w:sz w:val="24"/>
      <w:szCs w:val="22"/>
    </w:rPr>
  </w:style>
  <w:style w:type="paragraph" w:styleId="a6">
    <w:name w:val="Balloon Text"/>
    <w:basedOn w:val="a"/>
    <w:link w:val="Char2"/>
    <w:uiPriority w:val="99"/>
    <w:semiHidden/>
    <w:unhideWhenUsed/>
    <w:qFormat/>
    <w:rPr>
      <w:sz w:val="18"/>
      <w:szCs w:val="18"/>
    </w:rPr>
  </w:style>
  <w:style w:type="paragraph" w:styleId="a7">
    <w:name w:val="footer"/>
    <w:basedOn w:val="a"/>
    <w:link w:val="Char10"/>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rFonts w:asciiTheme="minorHAnsi" w:hAnsiTheme="minorHAnsi" w:cstheme="minorBidi"/>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9">
    <w:name w:val="FollowedHyperlink"/>
    <w:basedOn w:val="a0"/>
    <w:uiPriority w:val="99"/>
    <w:semiHidden/>
    <w:unhideWhenUsed/>
    <w:qFormat/>
    <w:rPr>
      <w:color w:val="333333"/>
      <w:u w:val="none"/>
    </w:rPr>
  </w:style>
  <w:style w:type="character" w:styleId="aa">
    <w:name w:val="Hyperlink"/>
    <w:basedOn w:val="a0"/>
    <w:uiPriority w:val="99"/>
    <w:semiHidden/>
    <w:unhideWhenUsed/>
    <w:qFormat/>
    <w:rPr>
      <w:color w:val="333333"/>
      <w:u w:val="none"/>
    </w:rPr>
  </w:style>
  <w:style w:type="character" w:styleId="ab">
    <w:name w:val="annotation reference"/>
    <w:basedOn w:val="a0"/>
    <w:uiPriority w:val="99"/>
    <w:semiHidden/>
    <w:unhideWhenUsed/>
    <w:qFormat/>
    <w:rPr>
      <w:sz w:val="21"/>
      <w:szCs w:val="21"/>
    </w:rPr>
  </w:style>
  <w:style w:type="table" w:styleId="ac">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basedOn w:val="a0"/>
    <w:link w:val="2"/>
    <w:qFormat/>
    <w:rPr>
      <w:rFonts w:ascii="Arial" w:eastAsia="黑体" w:hAnsi="Arial" w:cs="Times New Roman"/>
      <w:b/>
      <w:bCs/>
      <w:kern w:val="0"/>
      <w:sz w:val="32"/>
      <w:szCs w:val="32"/>
    </w:rPr>
  </w:style>
  <w:style w:type="character" w:customStyle="1" w:styleId="Char3">
    <w:name w:val="页眉 Char"/>
    <w:link w:val="a8"/>
    <w:qFormat/>
    <w:rPr>
      <w:rFonts w:eastAsia="宋体"/>
      <w:sz w:val="18"/>
      <w:szCs w:val="18"/>
    </w:rPr>
  </w:style>
  <w:style w:type="character" w:customStyle="1" w:styleId="ad">
    <w:name w:val="样式 仿宋"/>
    <w:qFormat/>
    <w:rPr>
      <w:rFonts w:ascii="仿宋" w:eastAsia="仿宋" w:hAnsi="仿宋"/>
      <w:kern w:val="1"/>
    </w:rPr>
  </w:style>
  <w:style w:type="character" w:customStyle="1" w:styleId="Char1">
    <w:name w:val="正文缩进 Char"/>
    <w:link w:val="a5"/>
    <w:uiPriority w:val="99"/>
    <w:qFormat/>
    <w:locked/>
    <w:rPr>
      <w:sz w:val="24"/>
    </w:rPr>
  </w:style>
  <w:style w:type="character" w:customStyle="1" w:styleId="Char10">
    <w:name w:val="页脚 Char1"/>
    <w:link w:val="a7"/>
    <w:uiPriority w:val="99"/>
    <w:qFormat/>
    <w:rPr>
      <w:sz w:val="18"/>
      <w:szCs w:val="18"/>
    </w:rPr>
  </w:style>
  <w:style w:type="character" w:customStyle="1" w:styleId="Char4">
    <w:name w:val="页脚 Char"/>
    <w:basedOn w:val="a0"/>
    <w:uiPriority w:val="99"/>
    <w:semiHidden/>
    <w:qFormat/>
    <w:rPr>
      <w:rFonts w:ascii="Times New Roman" w:eastAsia="宋体" w:hAnsi="Times New Roman" w:cs="Times New Roman"/>
      <w:sz w:val="18"/>
      <w:szCs w:val="18"/>
    </w:rPr>
  </w:style>
  <w:style w:type="character" w:customStyle="1" w:styleId="Char11">
    <w:name w:val="页眉 Char1"/>
    <w:basedOn w:val="a0"/>
    <w:uiPriority w:val="99"/>
    <w:semiHidden/>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paragraph" w:customStyle="1" w:styleId="p17">
    <w:name w:val="p17"/>
    <w:basedOn w:val="a"/>
    <w:uiPriority w:val="99"/>
    <w:qFormat/>
    <w:pPr>
      <w:ind w:firstLine="420"/>
    </w:pPr>
    <w:rPr>
      <w:szCs w:val="21"/>
    </w:rPr>
  </w:style>
  <w:style w:type="paragraph" w:styleId="af">
    <w:name w:val="No Spacing"/>
    <w:uiPriority w:val="1"/>
    <w:qFormat/>
    <w:pPr>
      <w:widowControl w:val="0"/>
    </w:pPr>
    <w:rPr>
      <w:rFonts w:eastAsia="Times New Roman"/>
      <w:color w:val="000000"/>
      <w:sz w:val="24"/>
      <w:szCs w:val="24"/>
      <w:lang w:eastAsia="en-US" w:bidi="en-US"/>
    </w:rPr>
  </w:style>
  <w:style w:type="character" w:customStyle="1" w:styleId="15">
    <w:name w:val="15"/>
    <w:qFormat/>
    <w:rPr>
      <w:rFonts w:ascii="Calibri" w:hAnsi="Calibri" w:hint="default"/>
      <w:sz w:val="21"/>
      <w:szCs w:val="21"/>
    </w:rPr>
  </w:style>
  <w:style w:type="paragraph" w:customStyle="1" w:styleId="1">
    <w:name w:val="列出段落1"/>
    <w:basedOn w:val="a"/>
    <w:qFormat/>
    <w:pPr>
      <w:widowControl/>
      <w:adjustRightInd w:val="0"/>
      <w:snapToGrid w:val="0"/>
      <w:spacing w:before="100" w:beforeAutospacing="1" w:after="100" w:afterAutospacing="1"/>
      <w:ind w:leftChars="200" w:left="200" w:firstLineChars="200" w:firstLine="420"/>
      <w:jc w:val="left"/>
    </w:pPr>
    <w:rPr>
      <w:rFonts w:ascii="Tahoma" w:eastAsia="微软雅黑" w:hAnsi="Tahoma"/>
      <w:kern w:val="0"/>
      <w:sz w:val="22"/>
      <w:szCs w:val="22"/>
    </w:rPr>
  </w:style>
  <w:style w:type="character" w:customStyle="1" w:styleId="Char0">
    <w:name w:val="批注文字 Char"/>
    <w:basedOn w:val="a0"/>
    <w:link w:val="a4"/>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character" w:customStyle="1" w:styleId="Char2">
    <w:name w:val="批注框文本 Char"/>
    <w:basedOn w:val="a0"/>
    <w:link w:val="a6"/>
    <w:uiPriority w:val="99"/>
    <w:semiHidden/>
    <w:qFormat/>
    <w:rPr>
      <w:kern w:val="2"/>
      <w:sz w:val="18"/>
      <w:szCs w:val="18"/>
    </w:rPr>
  </w:style>
  <w:style w:type="character" w:customStyle="1" w:styleId="select6">
    <w:name w:val="select6"/>
    <w:basedOn w:val="a0"/>
    <w:qFormat/>
  </w:style>
  <w:style w:type="character" w:customStyle="1" w:styleId="clear4">
    <w:name w:val="clear4"/>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46E0E8-AF3A-4DE8-A581-2DD4E092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18</Pages>
  <Words>1298</Words>
  <Characters>7405</Characters>
  <Application>Microsoft Office Word</Application>
  <DocSecurity>0</DocSecurity>
  <Lines>61</Lines>
  <Paragraphs>17</Paragraphs>
  <ScaleCrop>false</ScaleCrop>
  <Company>微软中国</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宋宸</cp:lastModifiedBy>
  <cp:revision>50</cp:revision>
  <cp:lastPrinted>2024-01-02T09:12:00Z</cp:lastPrinted>
  <dcterms:created xsi:type="dcterms:W3CDTF">2023-12-05T03:03:00Z</dcterms:created>
  <dcterms:modified xsi:type="dcterms:W3CDTF">2024-01-02T09:49:00Z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4D55BB12537242B1897BBA88D75BB4C8</vt:lpwstr>
  </property>
</Properties>
</file>