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eastAsia="方正小标宋_GBK"/>
          <w:sz w:val="44"/>
          <w:szCs w:val="44"/>
        </w:rPr>
      </w:pPr>
      <w:r>
        <w:rPr>
          <w:rFonts w:hint="eastAsia" w:ascii="方正小标宋_GBK" w:eastAsia="方正小标宋_GBK"/>
          <w:sz w:val="44"/>
          <w:szCs w:val="44"/>
          <w:lang w:eastAsia="zh-CN"/>
        </w:rPr>
        <w:t>城市更新集团</w:t>
      </w:r>
      <w:r>
        <w:rPr>
          <w:rFonts w:hint="eastAsia" w:ascii="方正小标宋_GBK" w:eastAsia="方正小标宋_GBK"/>
          <w:sz w:val="44"/>
          <w:szCs w:val="44"/>
        </w:rPr>
        <w:t>ISO9001</w:t>
      </w:r>
      <w:r>
        <w:rPr>
          <w:rFonts w:hint="eastAsia" w:ascii="方正小标宋_GBK" w:eastAsia="方正小标宋_GBK"/>
          <w:sz w:val="44"/>
          <w:szCs w:val="44"/>
          <w:lang w:eastAsia="zh-CN"/>
        </w:rPr>
        <w:t>质量</w:t>
      </w:r>
      <w:r>
        <w:rPr>
          <w:rFonts w:hint="eastAsia" w:ascii="方正小标宋_GBK" w:eastAsia="方正小标宋_GBK"/>
          <w:sz w:val="44"/>
          <w:szCs w:val="44"/>
        </w:rPr>
        <w:t>管理体系认证</w:t>
      </w:r>
      <w:r>
        <w:rPr>
          <w:rFonts w:hint="eastAsia" w:ascii="方正小标宋_GBK" w:eastAsia="方正小标宋_GBK"/>
          <w:sz w:val="44"/>
          <w:szCs w:val="44"/>
          <w:lang w:eastAsia="zh-CN"/>
        </w:rPr>
        <w:t>服务</w:t>
      </w:r>
      <w:r>
        <w:rPr>
          <w:rFonts w:hint="eastAsia" w:ascii="方正小标宋_GBK" w:eastAsia="方正小标宋_GBK"/>
          <w:sz w:val="44"/>
          <w:szCs w:val="44"/>
        </w:rPr>
        <w:t>询价采购公告</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一、项目基本情况</w:t>
      </w:r>
    </w:p>
    <w:p>
      <w:pPr>
        <w:spacing w:line="560" w:lineRule="exact"/>
        <w:ind w:firstLine="640"/>
        <w:jc w:val="left"/>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1.采购单</w:t>
      </w:r>
      <w:r>
        <w:rPr>
          <w:rFonts w:hint="eastAsia" w:ascii="仿宋_GB2312" w:hAnsi="宋体" w:eastAsia="仿宋_GB2312" w:cs="宋体"/>
          <w:kern w:val="0"/>
          <w:sz w:val="32"/>
          <w:szCs w:val="32"/>
          <w:lang w:val="en-US" w:eastAsia="zh-CN"/>
        </w:rPr>
        <w:t>位：青岛城投城市更新集团有限公司</w:t>
      </w:r>
    </w:p>
    <w:p>
      <w:pPr>
        <w:spacing w:line="560" w:lineRule="exact"/>
        <w:ind w:firstLine="640"/>
        <w:jc w:val="left"/>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2.服务名称：城市更新集团ISO9001质量管理体系认证服务</w:t>
      </w:r>
    </w:p>
    <w:p>
      <w:pPr>
        <w:spacing w:line="560" w:lineRule="exact"/>
        <w:ind w:firstLine="640"/>
        <w:jc w:val="left"/>
        <w:rPr>
          <w:rFonts w:hint="eastAsia" w:ascii="仿宋_GB2312" w:eastAsia="仿宋_GB2312"/>
          <w:sz w:val="32"/>
          <w:szCs w:val="32"/>
          <w:lang w:val="en-US" w:eastAsia="zh-CN"/>
        </w:rPr>
      </w:pPr>
      <w:r>
        <w:rPr>
          <w:rFonts w:hint="eastAsia" w:ascii="仿宋_GB2312" w:hAnsi="宋体" w:eastAsia="仿宋_GB2312" w:cs="宋体"/>
          <w:kern w:val="0"/>
          <w:sz w:val="32"/>
          <w:szCs w:val="32"/>
          <w:lang w:val="en-US" w:eastAsia="zh-CN"/>
        </w:rPr>
        <w:t>3.服务内容：为青岛城投城市更新集团有限公司下属青岛城投工程建设发展（集团）有限责任</w:t>
      </w:r>
      <w:r>
        <w:rPr>
          <w:rFonts w:hint="eastAsia" w:ascii="仿宋_GB2312" w:eastAsia="仿宋_GB2312"/>
          <w:sz w:val="32"/>
          <w:szCs w:val="32"/>
          <w:lang w:val="en-US" w:eastAsia="zh-CN"/>
        </w:rPr>
        <w:t>公司和青岛城投路桥投资发展有限公司进行ISO9001质量管理体系认证审核工作提供专业咨询服务。</w:t>
      </w:r>
    </w:p>
    <w:p>
      <w:pPr>
        <w:numPr>
          <w:ilvl w:val="0"/>
          <w:numId w:val="0"/>
        </w:num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服务地点：</w:t>
      </w:r>
      <w:r>
        <w:rPr>
          <w:rFonts w:hint="eastAsia" w:ascii="仿宋_GB2312" w:eastAsia="仿宋_GB2312"/>
          <w:sz w:val="32"/>
          <w:szCs w:val="32"/>
        </w:rPr>
        <w:t>青岛市</w:t>
      </w:r>
    </w:p>
    <w:p>
      <w:pPr>
        <w:numPr>
          <w:ilvl w:val="0"/>
          <w:numId w:val="0"/>
        </w:numPr>
        <w:adjustRightInd w:val="0"/>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.采购预算：</w:t>
      </w:r>
      <w:r>
        <w:rPr>
          <w:rFonts w:hint="eastAsia" w:ascii="仿宋_GB2312" w:eastAsia="仿宋_GB2312"/>
          <w:color w:val="auto"/>
          <w:sz w:val="32"/>
          <w:szCs w:val="32"/>
          <w:lang w:val="en-US" w:eastAsia="zh-CN"/>
        </w:rPr>
        <w:t>29200</w:t>
      </w:r>
      <w:r>
        <w:rPr>
          <w:rFonts w:hint="eastAsia" w:ascii="仿宋_GB2312" w:eastAsia="仿宋_GB2312"/>
          <w:color w:val="auto"/>
          <w:sz w:val="32"/>
          <w:szCs w:val="32"/>
        </w:rPr>
        <w:t>元。</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.中标选取方式：合理低价中标,如出现最低报价相同，选择有效最低报价单位所提供业绩中单一合同的合同额最高者作为中标单位。</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二、申请人的资格要求</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1.在中华人民共和国境内注册，具有独立的法人资格；</w:t>
      </w:r>
    </w:p>
    <w:p>
      <w:pPr>
        <w:adjustRightInd w:val="0"/>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2.须具有国家认证认可颁发的认证机构批准书</w:t>
      </w:r>
      <w:r>
        <w:rPr>
          <w:rFonts w:hint="eastAsia" w:ascii="仿宋_GB2312" w:eastAsia="仿宋_GB2312"/>
          <w:sz w:val="32"/>
          <w:szCs w:val="32"/>
          <w:lang w:eastAsia="zh-CN"/>
        </w:rPr>
        <w:t>；</w:t>
      </w:r>
    </w:p>
    <w:p>
      <w:pPr>
        <w:adjustRightInd w:val="0"/>
        <w:snapToGrid w:val="0"/>
        <w:spacing w:line="560" w:lineRule="exact"/>
        <w:ind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3.近三年（2021年1月1日至今）承接过质量管理体系认证服务同类业绩。</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三、服务要求</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服务主体情况</w:t>
      </w:r>
      <w:r>
        <w:rPr>
          <w:rFonts w:hint="eastAsia" w:ascii="仿宋_GB2312" w:eastAsia="仿宋_GB2312"/>
          <w:sz w:val="32"/>
          <w:szCs w:val="32"/>
        </w:rPr>
        <w:t>：</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为青岛城投城市更新集团有限公司下属</w:t>
      </w:r>
      <w:r>
        <w:rPr>
          <w:rFonts w:hint="eastAsia" w:ascii="仿宋_GB2312" w:eastAsia="仿宋_GB2312"/>
          <w:sz w:val="32"/>
          <w:szCs w:val="32"/>
        </w:rPr>
        <w:t>青岛城投工程建设发展（集团）有限责任公司</w:t>
      </w:r>
      <w:r>
        <w:rPr>
          <w:rFonts w:hint="eastAsia" w:ascii="仿宋_GB2312" w:eastAsia="仿宋_GB2312"/>
          <w:sz w:val="32"/>
          <w:szCs w:val="32"/>
          <w:lang w:eastAsia="zh-CN"/>
        </w:rPr>
        <w:t>和</w:t>
      </w:r>
      <w:r>
        <w:rPr>
          <w:rFonts w:hint="eastAsia" w:ascii="仿宋_GB2312" w:eastAsia="仿宋_GB2312"/>
          <w:sz w:val="32"/>
          <w:szCs w:val="32"/>
        </w:rPr>
        <w:t>青岛城投路桥投资发展有限公司进行ISO9001</w:t>
      </w:r>
      <w:r>
        <w:rPr>
          <w:rFonts w:hint="eastAsia" w:ascii="仿宋_GB2312" w:eastAsia="仿宋_GB2312"/>
          <w:sz w:val="32"/>
          <w:szCs w:val="32"/>
          <w:lang w:eastAsia="zh-CN"/>
        </w:rPr>
        <w:t>质量</w:t>
      </w:r>
      <w:r>
        <w:rPr>
          <w:rFonts w:hint="eastAsia" w:ascii="仿宋_GB2312" w:eastAsia="仿宋_GB2312"/>
          <w:sz w:val="32"/>
          <w:szCs w:val="32"/>
        </w:rPr>
        <w:t>管理体系认证</w:t>
      </w:r>
      <w:r>
        <w:rPr>
          <w:rFonts w:hint="eastAsia" w:ascii="仿宋_GB2312" w:eastAsia="仿宋_GB2312"/>
          <w:sz w:val="32"/>
          <w:szCs w:val="32"/>
          <w:lang w:eastAsia="zh-CN"/>
        </w:rPr>
        <w:t>及复审工作</w:t>
      </w:r>
      <w:r>
        <w:rPr>
          <w:rFonts w:hint="eastAsia" w:ascii="仿宋_GB2312" w:eastAsia="仿宋_GB2312"/>
          <w:sz w:val="32"/>
          <w:szCs w:val="32"/>
        </w:rPr>
        <w:t>。两家公司相关情况如下：</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青岛城投工程建设发展（集团）有限责任公司基本情况：</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经营范围：地基与基础工程；市政工程；人防工程；园林绿化工程；自有房屋租赁；房地产开发；建设工程项目管理；建筑工程；建筑工程技术开发、技术咨询、技术服务、技术转让；物业管理。</w:t>
      </w:r>
    </w:p>
    <w:p>
      <w:pPr>
        <w:adjustRightInd w:val="0"/>
        <w:snapToGrid w:val="0"/>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公司在职人数：</w:t>
      </w: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rPr>
        <w:t>人。</w:t>
      </w:r>
    </w:p>
    <w:p>
      <w:pPr>
        <w:adjustRightInd w:val="0"/>
        <w:snapToGrid w:val="0"/>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青岛城投路桥投资发展有限公司基本情况：</w:t>
      </w:r>
    </w:p>
    <w:p>
      <w:pPr>
        <w:adjustRightInd w:val="0"/>
        <w:snapToGrid w:val="0"/>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经营范围：承担青岛市道路、桥梁、隧道、轻轨、地铁等大型市政设施的投资、建设、运营管理和相关技术咨询。</w:t>
      </w:r>
    </w:p>
    <w:p>
      <w:pPr>
        <w:adjustRightInd w:val="0"/>
        <w:snapToGrid w:val="0"/>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公司在职人数：</w:t>
      </w:r>
      <w:r>
        <w:rPr>
          <w:rFonts w:hint="eastAsia" w:ascii="仿宋_GB2312" w:eastAsia="仿宋_GB2312"/>
          <w:sz w:val="32"/>
          <w:szCs w:val="32"/>
          <w:highlight w:val="none"/>
          <w:lang w:val="en-US" w:eastAsia="zh-CN"/>
        </w:rPr>
        <w:t>29</w:t>
      </w:r>
      <w:r>
        <w:rPr>
          <w:rFonts w:hint="eastAsia" w:ascii="仿宋_GB2312" w:eastAsia="仿宋_GB2312"/>
          <w:sz w:val="32"/>
          <w:szCs w:val="32"/>
          <w:highlight w:val="none"/>
        </w:rPr>
        <w:t>人。</w:t>
      </w:r>
    </w:p>
    <w:p>
      <w:pPr>
        <w:adjustRightInd w:val="0"/>
        <w:snapToGrid w:val="0"/>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.服务内容：</w:t>
      </w:r>
    </w:p>
    <w:p>
      <w:pPr>
        <w:adjustRightInd w:val="0"/>
        <w:snapToGrid w:val="0"/>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（1）根据公司实际业务经营范围，协助企业组织上报资料，负责审核上报的前期工作，并按照双方约定时间安排审核通知；</w:t>
      </w:r>
    </w:p>
    <w:p>
      <w:pPr>
        <w:adjustRightInd w:val="0"/>
        <w:snapToGrid w:val="0"/>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）审核前：制定企业准备材料清单；根据企业提供的资料协助撰写认证资料；</w:t>
      </w:r>
    </w:p>
    <w:p>
      <w:pPr>
        <w:adjustRightInd w:val="0"/>
        <w:snapToGrid w:val="0"/>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）审核期间：负责审核机构的行程与审核会议安排；按照审核机构要求，协助企业对审核资料进行修正；</w:t>
      </w:r>
    </w:p>
    <w:p>
      <w:pPr>
        <w:adjustRightInd w:val="0"/>
        <w:snapToGrid w:val="0"/>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）证书发放与证书有效期内的监督；</w:t>
      </w:r>
    </w:p>
    <w:p>
      <w:pPr>
        <w:adjustRightInd w:val="0"/>
        <w:snapToGrid w:val="0"/>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.服务要求：</w:t>
      </w:r>
    </w:p>
    <w:p>
      <w:pPr>
        <w:adjustRightInd w:val="0"/>
        <w:snapToGrid w:val="0"/>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项目咨询方式启动，收集整理企业信息（调查问卷等）；</w:t>
      </w:r>
    </w:p>
    <w:p>
      <w:pPr>
        <w:adjustRightInd w:val="0"/>
        <w:snapToGrid w:val="0"/>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现场辅导，对企业相关资料及资质等，现在培训指导</w:t>
      </w:r>
      <w:r>
        <w:rPr>
          <w:rFonts w:hint="eastAsia" w:ascii="仿宋_GB2312" w:eastAsia="仿宋_GB2312"/>
          <w:sz w:val="32"/>
          <w:szCs w:val="32"/>
          <w:highlight w:val="none"/>
          <w:lang w:eastAsia="zh-CN"/>
        </w:rPr>
        <w:t>；</w:t>
      </w:r>
    </w:p>
    <w:p>
      <w:pPr>
        <w:adjustRightInd w:val="0"/>
        <w:snapToGrid w:val="0"/>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机构审核陪同，并协助企业完善和修正审核体系资料</w:t>
      </w:r>
      <w:r>
        <w:rPr>
          <w:rFonts w:hint="eastAsia" w:ascii="仿宋_GB2312" w:eastAsia="仿宋_GB2312"/>
          <w:sz w:val="32"/>
          <w:szCs w:val="32"/>
          <w:highlight w:val="none"/>
          <w:lang w:eastAsia="zh-CN"/>
        </w:rPr>
        <w:t>；</w:t>
      </w:r>
    </w:p>
    <w:p>
      <w:pPr>
        <w:adjustRightInd w:val="0"/>
        <w:snapToGrid w:val="0"/>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配合我方在认证服务合同签订后7个工作日内取得认证证书</w:t>
      </w:r>
      <w:r>
        <w:rPr>
          <w:rFonts w:hint="eastAsia" w:ascii="仿宋_GB2312" w:eastAsia="仿宋_GB2312"/>
          <w:sz w:val="32"/>
          <w:szCs w:val="32"/>
          <w:highlight w:val="none"/>
          <w:lang w:eastAsia="zh-CN"/>
        </w:rPr>
        <w:t>。</w:t>
      </w:r>
    </w:p>
    <w:p>
      <w:pPr>
        <w:adjustRightInd w:val="0"/>
        <w:snapToGrid w:val="0"/>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.服务期限：三年，包含首年的初审咨询服务和第二、三年的年审监督咨询。</w:t>
      </w:r>
    </w:p>
    <w:p>
      <w:pPr>
        <w:adjustRightInd w:val="0"/>
        <w:snapToGrid w:val="0"/>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.人员配备要求:参与本项目人员不少于</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人，流程上报人员进行远程提交和预审；现场咨询老师需具备多年同行服务经验，拥有该认证的专业知识及辅导能力，善于沟通，灵活及专业的协助企业处理认证相关事宜。</w:t>
      </w:r>
    </w:p>
    <w:p>
      <w:pPr>
        <w:adjustRightInd w:val="0"/>
        <w:snapToGrid w:val="0"/>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.服务标准：严格按照国家标准GB/T19001-2016质量管理体系等标准，执行咨询服务；协助企业撰写编辑的资料符合国家标准条款及审核机构的要求。</w:t>
      </w:r>
    </w:p>
    <w:p>
      <w:pPr>
        <w:adjustRightInd w:val="0"/>
        <w:snapToGrid w:val="0"/>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7.</w:t>
      </w:r>
      <w:r>
        <w:rPr>
          <w:rFonts w:hint="eastAsia" w:ascii="仿宋_GB2312" w:eastAsia="仿宋_GB2312"/>
          <w:sz w:val="32"/>
          <w:szCs w:val="32"/>
          <w:highlight w:val="none"/>
        </w:rPr>
        <w:t>成果要求：</w:t>
      </w:r>
      <w:r>
        <w:rPr>
          <w:rFonts w:hint="eastAsia" w:ascii="仿宋_GB2312" w:eastAsia="仿宋_GB2312"/>
          <w:sz w:val="32"/>
          <w:szCs w:val="32"/>
          <w:highlight w:val="none"/>
          <w:lang w:eastAsia="zh-CN"/>
        </w:rPr>
        <w:t>协助我司完成ISO9001质量管理体系认证审核，取得认证证书及第二、三年复审合格。</w:t>
      </w:r>
    </w:p>
    <w:p>
      <w:pPr>
        <w:adjustRightInd w:val="0"/>
        <w:snapToGrid w:val="0"/>
        <w:spacing w:line="560"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8.合同与付款要求：由青岛城投工程建设发展（集团）有限责任公司和青岛城投路桥投资发展有限公司分别与中标单位签订合同及支付服务费。</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四、报价要求</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1.报价应为含税全包价费用，包括提供服务的所有费用。</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2.投标报价不得高于采购预算，否则投标报价无效。</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3.报价文件资料包括：营业执照（复印件）、资质证书</w:t>
      </w:r>
      <w:r>
        <w:rPr>
          <w:rFonts w:hint="eastAsia" w:ascii="仿宋_GB2312" w:eastAsia="仿宋_GB2312"/>
          <w:sz w:val="32"/>
          <w:szCs w:val="32"/>
          <w:lang w:eastAsia="zh-CN"/>
        </w:rPr>
        <w:t>（复印件）</w:t>
      </w:r>
      <w:r>
        <w:rPr>
          <w:rFonts w:hint="eastAsia" w:ascii="仿宋_GB2312" w:eastAsia="仿宋_GB2312"/>
          <w:sz w:val="32"/>
          <w:szCs w:val="32"/>
        </w:rPr>
        <w:t>、法人身份证明或授权委托书（附件1）、同类业绩合同（复印件）、报价承诺函（附件2）、报价单（附件3）、服务人员配备表（附件4）及人员身份证（复印件）、社保证明材料等。报价文件包括但不限于以上资料，报价文件一式三份需加盖公章并装订成册。报价文件不满足询价采购公告要求的视为报价无效。</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4.上述第3条中要求的材料须放入一个密封件中提交，密封件包装袋封口处加盖单位公章。</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五、报价截止时间、形式</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1.报价截止时间：202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25</w:t>
      </w:r>
      <w:r>
        <w:rPr>
          <w:rFonts w:hint="eastAsia" w:ascii="仿宋_GB2312" w:eastAsia="仿宋_GB2312"/>
          <w:sz w:val="32"/>
          <w:szCs w:val="32"/>
        </w:rPr>
        <w:t>日</w:t>
      </w:r>
      <w:r>
        <w:rPr>
          <w:rFonts w:hint="eastAsia" w:ascii="仿宋_GB2312" w:eastAsia="仿宋_GB2312"/>
          <w:sz w:val="32"/>
          <w:szCs w:val="32"/>
          <w:lang w:val="en-US" w:eastAsia="zh-CN"/>
        </w:rPr>
        <w:t>9</w:t>
      </w:r>
      <w:r>
        <w:rPr>
          <w:rFonts w:hint="eastAsia" w:ascii="仿宋_GB2312" w:eastAsia="仿宋_GB2312"/>
          <w:sz w:val="32"/>
          <w:szCs w:val="32"/>
        </w:rPr>
        <w:t>点整。</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2.报价形式：报价文件采取</w:t>
      </w:r>
      <w:r>
        <w:rPr>
          <w:rFonts w:hint="eastAsia" w:ascii="仿宋_GB2312" w:hAnsi="宋体" w:eastAsia="仿宋_GB2312" w:cs="宋体"/>
          <w:kern w:val="0"/>
          <w:sz w:val="32"/>
          <w:szCs w:val="32"/>
        </w:rPr>
        <w:t>邮寄或</w:t>
      </w:r>
      <w:r>
        <w:rPr>
          <w:rFonts w:hint="eastAsia" w:ascii="仿宋_GB2312" w:eastAsia="仿宋_GB2312"/>
          <w:sz w:val="32"/>
          <w:szCs w:val="32"/>
        </w:rPr>
        <w:t>现场递交的形式。</w:t>
      </w:r>
    </w:p>
    <w:p>
      <w:pPr>
        <w:widowControl/>
        <w:ind w:firstLine="640"/>
        <w:jc w:val="left"/>
        <w:rPr>
          <w:rFonts w:ascii="仿宋_GB2312" w:eastAsia="仿宋_GB2312"/>
          <w:sz w:val="32"/>
          <w:szCs w:val="32"/>
        </w:rPr>
      </w:pPr>
      <w:r>
        <w:rPr>
          <w:rFonts w:hint="eastAsia" w:ascii="仿宋_GB2312" w:eastAsia="仿宋_GB2312"/>
          <w:sz w:val="32"/>
          <w:szCs w:val="32"/>
        </w:rPr>
        <w:t>3.送达地点：</w:t>
      </w:r>
      <w:r>
        <w:rPr>
          <w:rFonts w:hint="eastAsia" w:ascii="仿宋_GB2312" w:hAnsi="宋体" w:eastAsia="仿宋_GB2312" w:cs="宋体"/>
          <w:kern w:val="0"/>
          <w:sz w:val="32"/>
          <w:szCs w:val="32"/>
        </w:rPr>
        <w:t>青岛市崂山区香港东路195号上实中心T2办公楼6楼</w:t>
      </w:r>
      <w:r>
        <w:rPr>
          <w:rFonts w:hint="eastAsia" w:ascii="仿宋_GB2312" w:eastAsia="仿宋_GB2312"/>
          <w:sz w:val="32"/>
          <w:szCs w:val="32"/>
        </w:rPr>
        <w:t>，逾期提交或者未送达指定地点的报价文件不予接受。</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六、公告期限</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本项目公告发出之日起至报价截止时间止。</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七、联系方式</w:t>
      </w:r>
    </w:p>
    <w:p>
      <w:pPr>
        <w:widowControl/>
        <w:ind w:firstLine="640" w:firstLineChars="200"/>
        <w:jc w:val="left"/>
        <w:rPr>
          <w:rFonts w:ascii="仿宋_GB2312" w:eastAsia="仿宋_GB2312"/>
          <w:sz w:val="32"/>
          <w:szCs w:val="32"/>
        </w:rPr>
      </w:pPr>
      <w:r>
        <w:rPr>
          <w:rFonts w:hint="eastAsia" w:ascii="仿宋_GB2312" w:hAnsi="宋体" w:eastAsia="仿宋_GB2312" w:cs="宋体"/>
          <w:kern w:val="0"/>
          <w:sz w:val="32"/>
          <w:szCs w:val="32"/>
        </w:rPr>
        <w:t>联系人:</w:t>
      </w:r>
      <w:r>
        <w:rPr>
          <w:rFonts w:hint="eastAsia" w:ascii="仿宋_GB2312" w:eastAsia="仿宋_GB2312"/>
          <w:sz w:val="32"/>
          <w:szCs w:val="32"/>
          <w:lang w:eastAsia="zh-CN"/>
        </w:rPr>
        <w:t>于工</w:t>
      </w:r>
      <w:r>
        <w:rPr>
          <w:rFonts w:hint="eastAsia" w:ascii="仿宋_GB2312" w:hAnsi="宋体" w:eastAsia="仿宋_GB2312" w:cs="宋体"/>
          <w:kern w:val="0"/>
          <w:sz w:val="32"/>
          <w:szCs w:val="32"/>
        </w:rPr>
        <w:t xml:space="preserve">      电话：</w:t>
      </w:r>
      <w:r>
        <w:rPr>
          <w:rFonts w:hint="eastAsia" w:ascii="仿宋_GB2312" w:eastAsia="仿宋_GB2312"/>
          <w:sz w:val="32"/>
          <w:szCs w:val="32"/>
        </w:rPr>
        <w:t>0532-6778</w:t>
      </w:r>
      <w:r>
        <w:rPr>
          <w:rFonts w:hint="eastAsia" w:ascii="仿宋_GB2312" w:eastAsia="仿宋_GB2312"/>
          <w:sz w:val="32"/>
          <w:szCs w:val="32"/>
          <w:lang w:val="en-US" w:eastAsia="zh-CN"/>
        </w:rPr>
        <w:t>1782</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附件：1.法人身份证明或授权委托书</w:t>
      </w:r>
    </w:p>
    <w:p>
      <w:pPr>
        <w:adjustRightInd w:val="0"/>
        <w:snapToGrid w:val="0"/>
        <w:spacing w:line="560" w:lineRule="exact"/>
        <w:ind w:firstLine="1600" w:firstLineChars="500"/>
        <w:rPr>
          <w:rFonts w:ascii="仿宋_GB2312" w:eastAsia="仿宋_GB2312"/>
          <w:sz w:val="32"/>
          <w:szCs w:val="32"/>
        </w:rPr>
      </w:pPr>
      <w:r>
        <w:rPr>
          <w:rFonts w:hint="eastAsia" w:ascii="仿宋_GB2312" w:eastAsia="仿宋_GB2312"/>
          <w:sz w:val="32"/>
          <w:szCs w:val="32"/>
        </w:rPr>
        <w:t>2.报价承诺函</w:t>
      </w:r>
      <w:bookmarkStart w:id="0" w:name="_GoBack"/>
      <w:bookmarkEnd w:id="0"/>
    </w:p>
    <w:p>
      <w:pPr>
        <w:adjustRightInd w:val="0"/>
        <w:snapToGrid w:val="0"/>
        <w:spacing w:line="560" w:lineRule="exact"/>
        <w:ind w:firstLine="1600" w:firstLineChars="500"/>
        <w:rPr>
          <w:rFonts w:ascii="仿宋_GB2312" w:eastAsia="仿宋_GB2312"/>
          <w:sz w:val="32"/>
          <w:szCs w:val="32"/>
        </w:rPr>
      </w:pPr>
      <w:r>
        <w:rPr>
          <w:rFonts w:hint="eastAsia" w:ascii="仿宋_GB2312" w:eastAsia="仿宋_GB2312"/>
          <w:sz w:val="32"/>
          <w:szCs w:val="32"/>
        </w:rPr>
        <w:t>3.报价表</w:t>
      </w:r>
    </w:p>
    <w:p>
      <w:pPr>
        <w:adjustRightInd w:val="0"/>
        <w:snapToGrid w:val="0"/>
        <w:spacing w:line="560" w:lineRule="exact"/>
        <w:ind w:firstLine="1600" w:firstLineChars="500"/>
        <w:rPr>
          <w:rFonts w:ascii="仿宋_GB2312" w:eastAsia="仿宋_GB2312"/>
          <w:sz w:val="32"/>
          <w:szCs w:val="32"/>
        </w:rPr>
      </w:pPr>
      <w:r>
        <w:rPr>
          <w:rFonts w:hint="eastAsia" w:ascii="仿宋_GB2312" w:eastAsia="仿宋_GB2312"/>
          <w:sz w:val="32"/>
          <w:szCs w:val="32"/>
        </w:rPr>
        <w:t>4.服务人员配备表</w:t>
      </w:r>
    </w:p>
    <w:p>
      <w:pPr>
        <w:wordWrap w:val="0"/>
        <w:adjustRightInd w:val="0"/>
        <w:snapToGrid w:val="0"/>
        <w:spacing w:line="560" w:lineRule="exact"/>
        <w:ind w:firstLine="640" w:firstLineChars="200"/>
        <w:jc w:val="right"/>
        <w:rPr>
          <w:rFonts w:ascii="仿宋_GB2312" w:hAnsi="仿宋_GB2312" w:eastAsia="仿宋_GB2312" w:cs="仿宋_GB2312"/>
          <w:kern w:val="0"/>
          <w:sz w:val="32"/>
          <w:szCs w:val="32"/>
        </w:rPr>
      </w:pPr>
      <w:r>
        <w:rPr>
          <w:rFonts w:hint="eastAsia" w:ascii="仿宋_GB2312" w:eastAsia="仿宋_GB2312"/>
          <w:sz w:val="32"/>
          <w:szCs w:val="32"/>
        </w:rPr>
        <w:t>青岛城投城市更新集团有限公司</w:t>
      </w:r>
      <w:r>
        <w:rPr>
          <w:rFonts w:hint="eastAsia" w:ascii="仿宋_GB2312" w:hAnsi="仿宋_GB2312" w:eastAsia="仿宋_GB2312" w:cs="仿宋_GB2312"/>
          <w:kern w:val="0"/>
          <w:sz w:val="32"/>
          <w:szCs w:val="32"/>
        </w:rPr>
        <w:t xml:space="preserve">   </w:t>
      </w:r>
    </w:p>
    <w:p>
      <w:pPr>
        <w:wordWrap w:val="0"/>
        <w:adjustRightInd w:val="0"/>
        <w:snapToGrid w:val="0"/>
        <w:spacing w:line="560" w:lineRule="exact"/>
        <w:ind w:firstLine="640" w:firstLineChars="200"/>
        <w:jc w:val="righ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 xml:space="preserve">日         </w:t>
      </w:r>
    </w:p>
    <w:p>
      <w:pPr>
        <w:spacing w:line="560" w:lineRule="exact"/>
        <w:jc w:val="left"/>
        <w:rPr>
          <w:rFonts w:ascii="仿宋" w:hAnsi="仿宋" w:eastAsia="仿宋" w:cs="仿宋"/>
          <w:sz w:val="30"/>
          <w:szCs w:val="30"/>
        </w:rPr>
      </w:pPr>
      <w:r>
        <w:rPr>
          <w:rFonts w:hint="eastAsia" w:ascii="仿宋" w:hAnsi="仿宋" w:eastAsia="仿宋" w:cs="仿宋"/>
          <w:sz w:val="30"/>
          <w:szCs w:val="30"/>
        </w:rPr>
        <w:t>附件1.法人身份证明或授权委托书</w:t>
      </w:r>
    </w:p>
    <w:p>
      <w:pPr>
        <w:spacing w:line="560" w:lineRule="exact"/>
        <w:ind w:firstLine="600"/>
        <w:jc w:val="center"/>
        <w:rPr>
          <w:rFonts w:ascii="楷体" w:hAnsi="楷体" w:eastAsia="楷体" w:cs="楷体"/>
          <w:b/>
          <w:bCs/>
          <w:sz w:val="30"/>
          <w:szCs w:val="30"/>
        </w:rPr>
      </w:pPr>
    </w:p>
    <w:p>
      <w:pPr>
        <w:spacing w:line="560" w:lineRule="exact"/>
        <w:ind w:firstLine="866"/>
        <w:jc w:val="center"/>
        <w:rPr>
          <w:rFonts w:ascii="楷体" w:hAnsi="楷体" w:eastAsia="楷体" w:cs="楷体"/>
          <w:b/>
          <w:bCs/>
          <w:sz w:val="30"/>
          <w:szCs w:val="30"/>
        </w:rPr>
      </w:pPr>
      <w:r>
        <w:rPr>
          <w:rFonts w:hint="eastAsia" w:ascii="楷体" w:hAnsi="楷体" w:eastAsia="楷体" w:cs="楷体"/>
          <w:b/>
          <w:bCs/>
          <w:sz w:val="30"/>
          <w:szCs w:val="30"/>
        </w:rPr>
        <w:t>法定代表人身份证明</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公司名称：</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单位性质：</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地    址：</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成立时间：</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年</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月</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日</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经营期限：</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姓    名：</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rPr>
        <w:t xml:space="preserve"> </w:t>
      </w:r>
      <w:r>
        <w:rPr>
          <w:rFonts w:hint="eastAsia" w:ascii="仿宋_GB2312" w:hAnsi="仿宋_GB2312" w:eastAsia="仿宋_GB2312" w:cs="仿宋_GB2312"/>
          <w:color w:val="000000"/>
          <w:sz w:val="28"/>
          <w:szCs w:val="21"/>
        </w:rPr>
        <w:t>性      别：</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年    龄：</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rPr>
        <w:t xml:space="preserve"> </w:t>
      </w:r>
      <w:r>
        <w:rPr>
          <w:rFonts w:hint="eastAsia" w:ascii="仿宋_GB2312" w:hAnsi="仿宋_GB2312" w:eastAsia="仿宋_GB2312" w:cs="仿宋_GB2312"/>
          <w:color w:val="000000"/>
          <w:sz w:val="28"/>
          <w:szCs w:val="21"/>
        </w:rPr>
        <w:t>职      务：</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系</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（公司名称）的法定代表人（投标人相关负责人）。</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特此证明。</w:t>
      </w:r>
    </w:p>
    <w:p>
      <w:pPr>
        <w:spacing w:line="520" w:lineRule="exact"/>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 xml:space="preserve"> </w:t>
      </w:r>
    </w:p>
    <w:p>
      <w:pPr>
        <w:spacing w:line="520" w:lineRule="exact"/>
        <w:ind w:firstLine="562" w:firstLineChars="200"/>
        <w:rPr>
          <w:rFonts w:ascii="仿宋_GB2312" w:hAnsi="仿宋_GB2312" w:eastAsia="仿宋_GB2312" w:cs="仿宋_GB2312"/>
          <w:b/>
          <w:color w:val="000000"/>
          <w:sz w:val="28"/>
          <w:szCs w:val="21"/>
        </w:rPr>
      </w:pPr>
      <w:r>
        <w:rPr>
          <w:rFonts w:hint="eastAsia" w:ascii="仿宋_GB2312" w:hAnsi="仿宋_GB2312" w:eastAsia="仿宋_GB2312" w:cs="仿宋_GB2312"/>
          <w:b/>
          <w:color w:val="000000"/>
          <w:sz w:val="28"/>
          <w:szCs w:val="21"/>
        </w:rPr>
        <w:t>附：法人代表身份证复印件</w:t>
      </w:r>
    </w:p>
    <w:p>
      <w:pPr>
        <w:spacing w:line="520" w:lineRule="exact"/>
        <w:rPr>
          <w:rFonts w:ascii="仿宋_GB2312" w:hAnsi="仿宋_GB2312" w:eastAsia="仿宋_GB2312" w:cs="仿宋_GB2312"/>
          <w:color w:val="000000"/>
          <w:sz w:val="28"/>
          <w:szCs w:val="21"/>
        </w:rPr>
      </w:pPr>
    </w:p>
    <w:p>
      <w:pPr>
        <w:spacing w:line="520" w:lineRule="exact"/>
        <w:rPr>
          <w:rFonts w:ascii="仿宋_GB2312" w:hAnsi="仿宋_GB2312" w:eastAsia="仿宋_GB2312" w:cs="仿宋_GB2312"/>
          <w:color w:val="000000"/>
          <w:sz w:val="28"/>
          <w:szCs w:val="21"/>
        </w:rPr>
      </w:pPr>
    </w:p>
    <w:p>
      <w:pPr>
        <w:pStyle w:val="6"/>
      </w:pPr>
    </w:p>
    <w:p>
      <w:pPr>
        <w:pStyle w:val="6"/>
      </w:pPr>
    </w:p>
    <w:p>
      <w:pPr>
        <w:pStyle w:val="6"/>
        <w:rPr>
          <w:rFonts w:ascii="仿宋_GB2312" w:hAnsi="仿宋_GB2312" w:eastAsia="仿宋_GB2312" w:cs="仿宋_GB2312"/>
          <w:color w:val="000000"/>
          <w:sz w:val="28"/>
          <w:szCs w:val="21"/>
        </w:rPr>
      </w:pPr>
    </w:p>
    <w:p>
      <w:pPr>
        <w:wordWrap w:val="0"/>
        <w:spacing w:line="520" w:lineRule="exact"/>
        <w:ind w:right="560"/>
        <w:jc w:val="right"/>
        <w:rPr>
          <w:rFonts w:ascii="仿宋_GB2312" w:hAnsi="仿宋" w:eastAsia="仿宋_GB2312" w:cs="仿宋_GB2312"/>
          <w:color w:val="000000"/>
          <w:sz w:val="28"/>
          <w:szCs w:val="21"/>
        </w:rPr>
      </w:pPr>
      <w:r>
        <w:rPr>
          <w:rFonts w:hint="eastAsia" w:ascii="仿宋_GB2312" w:hAnsi="仿宋" w:eastAsia="仿宋_GB2312" w:cs="仿宋_GB2312"/>
          <w:color w:val="000000"/>
          <w:sz w:val="28"/>
          <w:szCs w:val="21"/>
          <w:lang w:val="zh-CN"/>
        </w:rPr>
        <w:t>投标</w:t>
      </w:r>
      <w:r>
        <w:rPr>
          <w:rFonts w:hint="eastAsia" w:ascii="仿宋_GB2312" w:hAnsi="仿宋" w:eastAsia="仿宋_GB2312" w:cs="仿宋_GB2312"/>
          <w:color w:val="000000"/>
          <w:sz w:val="28"/>
          <w:szCs w:val="21"/>
        </w:rPr>
        <w:t>人（盖章）：</w:t>
      </w:r>
    </w:p>
    <w:p>
      <w:pPr>
        <w:ind w:firstLine="5040"/>
        <w:jc w:val="right"/>
        <w:rPr>
          <w:rFonts w:ascii="仿宋_GB2312" w:hAnsi="仿宋" w:eastAsia="仿宋_GB2312" w:cs="仿宋_GB2312"/>
          <w:color w:val="000000"/>
          <w:sz w:val="28"/>
          <w:szCs w:val="21"/>
        </w:rPr>
      </w:pPr>
      <w:r>
        <w:rPr>
          <w:rFonts w:hint="eastAsia" w:ascii="仿宋_GB2312" w:hAnsi="仿宋" w:eastAsia="仿宋_GB2312" w:cs="仿宋_GB2312"/>
          <w:color w:val="000000"/>
          <w:sz w:val="28"/>
          <w:szCs w:val="21"/>
        </w:rPr>
        <w:t xml:space="preserve">      </w:t>
      </w:r>
      <w:r>
        <w:rPr>
          <w:rFonts w:hint="eastAsia" w:ascii="仿宋" w:hAnsi="仿宋" w:eastAsia="仿宋"/>
          <w:color w:val="000000"/>
          <w:sz w:val="32"/>
          <w:szCs w:val="32"/>
        </w:rPr>
        <w:t>****年**月**日</w:t>
      </w:r>
    </w:p>
    <w:p>
      <w:pPr>
        <w:spacing w:line="560" w:lineRule="exact"/>
        <w:jc w:val="both"/>
        <w:rPr>
          <w:rFonts w:ascii="楷体" w:hAnsi="楷体" w:eastAsia="楷体" w:cs="楷体"/>
          <w:b/>
          <w:bCs/>
          <w:sz w:val="30"/>
          <w:szCs w:val="30"/>
        </w:rPr>
      </w:pPr>
    </w:p>
    <w:p>
      <w:pPr>
        <w:spacing w:line="560" w:lineRule="exact"/>
        <w:ind w:firstLine="600"/>
        <w:jc w:val="center"/>
        <w:rPr>
          <w:rFonts w:ascii="楷体" w:hAnsi="楷体" w:eastAsia="楷体" w:cs="楷体"/>
          <w:b/>
          <w:bCs/>
          <w:sz w:val="30"/>
          <w:szCs w:val="30"/>
        </w:rPr>
      </w:pPr>
      <w:r>
        <w:rPr>
          <w:rFonts w:hint="eastAsia" w:ascii="楷体" w:hAnsi="楷体" w:eastAsia="楷体" w:cs="楷体"/>
          <w:b/>
          <w:bCs/>
          <w:sz w:val="30"/>
          <w:szCs w:val="30"/>
        </w:rPr>
        <w:t>法定代表人授权委托书</w:t>
      </w:r>
    </w:p>
    <w:p>
      <w:pPr>
        <w:pStyle w:val="3"/>
      </w:pPr>
    </w:p>
    <w:p>
      <w:pPr>
        <w:spacing w:line="560" w:lineRule="exact"/>
        <w:ind w:firstLine="600"/>
        <w:rPr>
          <w:rFonts w:ascii="仿宋" w:hAnsi="仿宋" w:eastAsia="仿宋" w:cs="仿宋"/>
          <w:sz w:val="30"/>
          <w:szCs w:val="30"/>
        </w:rPr>
      </w:pPr>
      <w:r>
        <w:rPr>
          <w:rFonts w:hint="eastAsia" w:ascii="仿宋" w:hAnsi="仿宋" w:eastAsia="仿宋" w:cs="仿宋"/>
          <w:sz w:val="30"/>
          <w:szCs w:val="30"/>
        </w:rPr>
        <w:t>本授权委托书声明：我      (姓名)系我单位的法定代表人，现授权(单位名称) 的        (姓名) 为我公司参与       项目询价采购会的委托代理人，由委托代理人全权代表。</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代理人无转委托权，特此委托。</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 xml:space="preserve">代理人：             性别：            年龄：       </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 xml:space="preserve">身份证号码：                 职务：                 </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（法定代表人及授权委托人身份证反正面复印件）</w:t>
      </w:r>
    </w:p>
    <w:p>
      <w:pPr>
        <w:spacing w:line="560" w:lineRule="exact"/>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
      <w:pPr>
        <w:spacing w:line="560" w:lineRule="exact"/>
        <w:ind w:firstLine="600"/>
        <w:rPr>
          <w:rFonts w:ascii="仿宋" w:hAnsi="仿宋" w:eastAsia="仿宋" w:cs="仿宋"/>
          <w:sz w:val="30"/>
          <w:szCs w:val="30"/>
        </w:rPr>
      </w:pPr>
    </w:p>
    <w:p>
      <w:pPr>
        <w:spacing w:line="560" w:lineRule="exact"/>
        <w:ind w:right="750" w:firstLine="600"/>
        <w:jc w:val="right"/>
        <w:rPr>
          <w:rFonts w:ascii="仿宋" w:hAnsi="仿宋" w:eastAsia="仿宋" w:cs="仿宋"/>
          <w:sz w:val="30"/>
          <w:szCs w:val="30"/>
        </w:rPr>
      </w:pPr>
      <w:r>
        <w:rPr>
          <w:rFonts w:hint="eastAsia" w:ascii="仿宋" w:hAnsi="仿宋" w:eastAsia="仿宋" w:cs="仿宋"/>
          <w:sz w:val="30"/>
          <w:szCs w:val="30"/>
        </w:rPr>
        <w:t xml:space="preserve">投标人(盖章)：**********     </w:t>
      </w:r>
    </w:p>
    <w:p>
      <w:pPr>
        <w:spacing w:line="560" w:lineRule="exact"/>
        <w:ind w:firstLine="600"/>
        <w:jc w:val="right"/>
        <w:rPr>
          <w:rFonts w:ascii="仿宋" w:hAnsi="仿宋" w:eastAsia="仿宋" w:cs="仿宋"/>
          <w:sz w:val="30"/>
          <w:szCs w:val="30"/>
        </w:rPr>
      </w:pPr>
      <w:r>
        <w:rPr>
          <w:rFonts w:hint="eastAsia" w:ascii="仿宋" w:hAnsi="仿宋" w:eastAsia="仿宋" w:cs="仿宋"/>
          <w:sz w:val="30"/>
          <w:szCs w:val="30"/>
        </w:rPr>
        <w:t>法定代表人(签字或盖章)：*****</w:t>
      </w:r>
    </w:p>
    <w:p>
      <w:pPr>
        <w:spacing w:line="560" w:lineRule="exact"/>
        <w:ind w:right="150" w:firstLine="600"/>
        <w:jc w:val="right"/>
        <w:rPr>
          <w:rFonts w:ascii="仿宋" w:hAnsi="仿宋" w:eastAsia="仿宋" w:cs="仿宋"/>
          <w:sz w:val="30"/>
          <w:szCs w:val="30"/>
        </w:rPr>
      </w:pPr>
      <w:r>
        <w:rPr>
          <w:rFonts w:hint="eastAsia" w:ascii="仿宋" w:hAnsi="仿宋" w:eastAsia="仿宋" w:cs="仿宋"/>
          <w:sz w:val="30"/>
          <w:szCs w:val="30"/>
        </w:rPr>
        <w:t>授权委托日期：</w:t>
      </w:r>
      <w:r>
        <w:rPr>
          <w:rFonts w:ascii="仿宋" w:hAnsi="仿宋" w:eastAsia="仿宋" w:cs="仿宋"/>
          <w:sz w:val="30"/>
          <w:szCs w:val="30"/>
        </w:rPr>
        <w:t>****</w:t>
      </w:r>
      <w:r>
        <w:rPr>
          <w:rFonts w:hint="eastAsia" w:ascii="仿宋" w:hAnsi="仿宋" w:eastAsia="仿宋" w:cs="仿宋"/>
          <w:sz w:val="30"/>
          <w:szCs w:val="30"/>
        </w:rPr>
        <w:t>年</w:t>
      </w:r>
      <w:r>
        <w:rPr>
          <w:rFonts w:ascii="仿宋" w:hAnsi="仿宋" w:eastAsia="仿宋" w:cs="仿宋"/>
          <w:sz w:val="30"/>
          <w:szCs w:val="30"/>
        </w:rPr>
        <w:t>**</w:t>
      </w:r>
      <w:r>
        <w:rPr>
          <w:rFonts w:hint="eastAsia" w:ascii="仿宋" w:hAnsi="仿宋" w:eastAsia="仿宋" w:cs="仿宋"/>
          <w:sz w:val="30"/>
          <w:szCs w:val="30"/>
        </w:rPr>
        <w:t>月</w:t>
      </w:r>
      <w:r>
        <w:rPr>
          <w:rFonts w:ascii="仿宋" w:hAnsi="仿宋" w:eastAsia="仿宋" w:cs="仿宋"/>
          <w:sz w:val="30"/>
          <w:szCs w:val="30"/>
        </w:rPr>
        <w:t>**</w:t>
      </w:r>
      <w:r>
        <w:rPr>
          <w:rFonts w:hint="eastAsia" w:ascii="仿宋" w:hAnsi="仿宋" w:eastAsia="仿宋" w:cs="仿宋"/>
          <w:sz w:val="30"/>
          <w:szCs w:val="30"/>
        </w:rPr>
        <w:t>日</w:t>
      </w:r>
    </w:p>
    <w:p>
      <w:pPr>
        <w:spacing w:line="560" w:lineRule="exact"/>
        <w:ind w:right="150" w:firstLine="600"/>
        <w:jc w:val="right"/>
        <w:rPr>
          <w:rFonts w:ascii="仿宋" w:hAnsi="仿宋" w:eastAsia="仿宋" w:cs="仿宋"/>
          <w:sz w:val="30"/>
          <w:szCs w:val="30"/>
        </w:rPr>
      </w:pPr>
    </w:p>
    <w:p>
      <w:pPr>
        <w:spacing w:line="560" w:lineRule="exact"/>
        <w:ind w:right="150" w:firstLine="600"/>
        <w:jc w:val="right"/>
        <w:rPr>
          <w:rFonts w:ascii="仿宋" w:hAnsi="仿宋" w:eastAsia="仿宋" w:cs="仿宋"/>
          <w:sz w:val="30"/>
          <w:szCs w:val="30"/>
        </w:rPr>
      </w:pPr>
    </w:p>
    <w:p>
      <w:pPr>
        <w:rPr>
          <w:rFonts w:ascii="仿宋_GB2312" w:hAnsi="宋体" w:eastAsia="仿宋_GB2312" w:cs="宋体"/>
          <w:kern w:val="0"/>
          <w:sz w:val="32"/>
          <w:szCs w:val="32"/>
        </w:rPr>
      </w:pPr>
    </w:p>
    <w:p>
      <w:pPr>
        <w:rPr>
          <w:rFonts w:ascii="仿宋_GB2312" w:hAnsi="宋体" w:eastAsia="仿宋_GB2312" w:cs="宋体"/>
          <w:kern w:val="0"/>
          <w:sz w:val="32"/>
          <w:szCs w:val="32"/>
        </w:rPr>
      </w:pPr>
    </w:p>
    <w:p>
      <w:pPr>
        <w:rPr>
          <w:rFonts w:ascii="仿宋_GB2312" w:hAnsi="宋体" w:eastAsia="仿宋_GB2312" w:cs="宋体"/>
          <w:kern w:val="0"/>
          <w:sz w:val="32"/>
          <w:szCs w:val="32"/>
        </w:rPr>
      </w:pPr>
      <w:r>
        <w:rPr>
          <w:rFonts w:hint="eastAsia" w:ascii="仿宋_GB2312" w:hAnsi="宋体" w:eastAsia="仿宋_GB2312" w:cs="宋体"/>
          <w:kern w:val="0"/>
          <w:sz w:val="32"/>
          <w:szCs w:val="32"/>
        </w:rPr>
        <w:t>附件2.报价承诺函</w:t>
      </w:r>
    </w:p>
    <w:p>
      <w:pPr>
        <w:spacing w:line="560" w:lineRule="exact"/>
        <w:ind w:firstLine="600"/>
        <w:jc w:val="center"/>
        <w:rPr>
          <w:rFonts w:ascii="楷体" w:hAnsi="楷体" w:eastAsia="楷体" w:cs="楷体"/>
          <w:b/>
          <w:bCs/>
          <w:sz w:val="30"/>
          <w:szCs w:val="30"/>
        </w:rPr>
      </w:pPr>
      <w:r>
        <w:rPr>
          <w:rFonts w:hint="eastAsia" w:ascii="楷体" w:hAnsi="楷体" w:eastAsia="楷体" w:cs="楷体"/>
          <w:b/>
          <w:bCs/>
          <w:sz w:val="30"/>
          <w:szCs w:val="30"/>
        </w:rPr>
        <w:t>报价承诺函</w:t>
      </w:r>
    </w:p>
    <w:p>
      <w:pPr>
        <w:spacing w:line="360" w:lineRule="auto"/>
        <w:rPr>
          <w:rFonts w:ascii="仿宋_GB2312" w:hAnsi="仿宋" w:eastAsia="仿宋_GB2312"/>
          <w:color w:val="000000"/>
          <w:sz w:val="28"/>
          <w:szCs w:val="28"/>
          <w:u w:val="single"/>
        </w:rPr>
      </w:pPr>
      <w:r>
        <w:rPr>
          <w:rFonts w:hint="eastAsia" w:ascii="仿宋_GB2312" w:hAnsi="仿宋" w:eastAsia="仿宋_GB2312"/>
          <w:color w:val="000000"/>
          <w:sz w:val="28"/>
          <w:szCs w:val="28"/>
        </w:rPr>
        <w:t>致：</w:t>
      </w:r>
      <w:r>
        <w:rPr>
          <w:rFonts w:hint="eastAsia" w:ascii="仿宋_GB2312" w:hAnsi="仿宋" w:eastAsia="仿宋_GB2312"/>
          <w:color w:val="000000"/>
          <w:sz w:val="28"/>
          <w:szCs w:val="28"/>
          <w:u w:val="single"/>
        </w:rPr>
        <w:t>青岛城投城市更新集团有限公司</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根据</w:t>
      </w:r>
      <w:r>
        <w:rPr>
          <w:rFonts w:hint="eastAsia" w:ascii="仿宋_GB2312" w:hAnsi="仿宋" w:eastAsia="仿宋_GB2312"/>
          <w:color w:val="000000"/>
          <w:sz w:val="28"/>
          <w:szCs w:val="28"/>
          <w:u w:val="single"/>
          <w:lang w:val="en-US" w:eastAsia="zh-CN"/>
        </w:rPr>
        <w:t>城市更新集团ISO9001质量管理体系认证服务</w:t>
      </w:r>
      <w:r>
        <w:rPr>
          <w:rFonts w:hint="eastAsia" w:ascii="仿宋_GB2312" w:hAnsi="仿宋" w:eastAsia="仿宋_GB2312"/>
          <w:color w:val="000000"/>
          <w:sz w:val="28"/>
          <w:szCs w:val="28"/>
        </w:rPr>
        <w:t>询价采购公告，经仔细研究，我方已完全理解并全部接受公告的所有要求。考虑到了潜在的所有风险，我方愿按投标报价承担询价公告规定的工作并作如下承诺：</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1.我方已详细审查全部询价采购文件，同意询价采购文件的各项要求。</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2.我方向贵方提交的所有投标文件、资料都是准确的和真实的。</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3.若我方中标，按要求及时签订合同。</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4.我方保证在合同签订后，按要求的时间、服务范围、内容、标准，优质高效地完成委托任务。</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5.我方保证在合同履行期内做到公正、保密。</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6.我方承诺对所有提交的成果承担法律责任。</w:t>
      </w:r>
    </w:p>
    <w:p>
      <w:pPr>
        <w:pStyle w:val="6"/>
        <w:ind w:left="0" w:leftChars="0"/>
        <w:rPr>
          <w:rFonts w:ascii="仿宋_GB2312" w:hAnsi="仿宋" w:eastAsia="仿宋_GB2312"/>
          <w:color w:val="000000"/>
          <w:sz w:val="28"/>
          <w:szCs w:val="28"/>
        </w:rPr>
      </w:pPr>
    </w:p>
    <w:p>
      <w:pPr>
        <w:spacing w:line="600" w:lineRule="exact"/>
        <w:ind w:right="1120" w:firstLine="700" w:firstLineChars="250"/>
        <w:jc w:val="right"/>
        <w:rPr>
          <w:rFonts w:ascii="仿宋_GB2312" w:hAnsi="仿宋" w:eastAsia="仿宋_GB2312"/>
          <w:color w:val="000000"/>
          <w:sz w:val="28"/>
          <w:szCs w:val="28"/>
        </w:rPr>
      </w:pPr>
      <w:r>
        <w:rPr>
          <w:rFonts w:hint="eastAsia" w:ascii="仿宋_GB2312" w:hAnsi="仿宋" w:eastAsia="仿宋_GB2312"/>
          <w:color w:val="000000"/>
          <w:sz w:val="28"/>
          <w:szCs w:val="28"/>
        </w:rPr>
        <w:t xml:space="preserve">报价人（盖章）：      </w:t>
      </w:r>
    </w:p>
    <w:p>
      <w:pPr>
        <w:spacing w:line="600" w:lineRule="exact"/>
        <w:ind w:firstLine="560" w:firstLineChars="200"/>
        <w:jc w:val="right"/>
        <w:rPr>
          <w:rFonts w:ascii="仿宋_GB2312" w:hAnsi="仿宋" w:eastAsia="仿宋_GB2312"/>
          <w:color w:val="000000"/>
          <w:sz w:val="28"/>
          <w:szCs w:val="28"/>
        </w:rPr>
      </w:pPr>
      <w:r>
        <w:rPr>
          <w:rFonts w:hint="eastAsia" w:ascii="仿宋_GB2312" w:hAnsi="仿宋" w:eastAsia="仿宋_GB2312"/>
          <w:color w:val="000000"/>
          <w:sz w:val="28"/>
          <w:szCs w:val="28"/>
        </w:rPr>
        <w:t>法定代表人(签字或盖章)：</w:t>
      </w:r>
    </w:p>
    <w:p>
      <w:pPr>
        <w:spacing w:line="600" w:lineRule="exact"/>
        <w:ind w:firstLine="560" w:firstLineChars="200"/>
        <w:jc w:val="right"/>
        <w:rPr>
          <w:rFonts w:ascii="仿宋_GB2312" w:hAnsi="仿宋_GB2312" w:eastAsia="仿宋_GB2312" w:cs="仿宋_GB2312"/>
          <w:bCs/>
          <w:color w:val="000000"/>
          <w:kern w:val="1"/>
          <w:sz w:val="32"/>
          <w:szCs w:val="32"/>
        </w:rPr>
      </w:pPr>
      <w:r>
        <w:rPr>
          <w:rFonts w:hint="eastAsia" w:ascii="仿宋_GB2312" w:hAnsi="仿宋" w:eastAsia="仿宋_GB2312"/>
          <w:color w:val="000000"/>
          <w:sz w:val="28"/>
          <w:szCs w:val="28"/>
        </w:rPr>
        <w:t xml:space="preserve">日    期：****年**月**日   </w:t>
      </w:r>
      <w:r>
        <w:rPr>
          <w:rFonts w:hint="eastAsia" w:ascii="仿宋_GB2312" w:hAnsi="仿宋_GB2312" w:eastAsia="仿宋_GB2312" w:cs="仿宋_GB2312"/>
          <w:bCs/>
          <w:color w:val="000000"/>
          <w:kern w:val="1"/>
          <w:sz w:val="32"/>
          <w:szCs w:val="32"/>
        </w:rPr>
        <w:t xml:space="preserve"> </w:t>
      </w:r>
    </w:p>
    <w:p>
      <w:pPr>
        <w:spacing w:line="600" w:lineRule="exact"/>
        <w:ind w:firstLine="640" w:firstLineChars="200"/>
        <w:jc w:val="right"/>
        <w:rPr>
          <w:rFonts w:ascii="仿宋_GB2312" w:hAnsi="仿宋_GB2312" w:eastAsia="仿宋_GB2312" w:cs="仿宋_GB2312"/>
          <w:bCs/>
          <w:color w:val="000000"/>
          <w:kern w:val="1"/>
          <w:sz w:val="32"/>
          <w:szCs w:val="32"/>
        </w:rPr>
      </w:pPr>
    </w:p>
    <w:p>
      <w:pPr>
        <w:spacing w:line="600" w:lineRule="exact"/>
        <w:ind w:firstLine="640" w:firstLineChars="200"/>
        <w:jc w:val="right"/>
        <w:rPr>
          <w:rFonts w:ascii="仿宋_GB2312" w:hAnsi="仿宋_GB2312" w:eastAsia="仿宋_GB2312" w:cs="仿宋_GB2312"/>
          <w:bCs/>
          <w:color w:val="000000"/>
          <w:kern w:val="1"/>
          <w:sz w:val="32"/>
          <w:szCs w:val="32"/>
        </w:rPr>
      </w:pPr>
    </w:p>
    <w:p>
      <w:pPr>
        <w:rPr>
          <w:rFonts w:hint="eastAsia" w:ascii="仿宋_GB2312" w:hAnsi="宋体" w:eastAsia="仿宋_GB2312" w:cs="宋体"/>
          <w:kern w:val="0"/>
          <w:sz w:val="32"/>
          <w:szCs w:val="32"/>
        </w:rPr>
      </w:pPr>
    </w:p>
    <w:p>
      <w:pPr>
        <w:rPr>
          <w:rFonts w:hint="eastAsia" w:ascii="仿宋_GB2312" w:hAnsi="宋体" w:eastAsia="仿宋_GB2312" w:cs="宋体"/>
          <w:kern w:val="0"/>
          <w:sz w:val="32"/>
          <w:szCs w:val="32"/>
        </w:rPr>
      </w:pPr>
    </w:p>
    <w:p>
      <w:pPr>
        <w:rPr>
          <w:rFonts w:ascii="仿宋_GB2312" w:hAnsi="宋体" w:eastAsia="仿宋_GB2312" w:cs="宋体"/>
          <w:kern w:val="0"/>
          <w:sz w:val="32"/>
          <w:szCs w:val="32"/>
        </w:rPr>
      </w:pPr>
      <w:r>
        <w:rPr>
          <w:rFonts w:hint="eastAsia" w:ascii="仿宋_GB2312" w:hAnsi="宋体" w:eastAsia="仿宋_GB2312" w:cs="宋体"/>
          <w:kern w:val="0"/>
          <w:sz w:val="32"/>
          <w:szCs w:val="32"/>
        </w:rPr>
        <w:t>附件3.报价单</w:t>
      </w:r>
    </w:p>
    <w:p>
      <w:pPr>
        <w:snapToGrid w:val="0"/>
        <w:spacing w:line="560" w:lineRule="exact"/>
        <w:jc w:val="center"/>
        <w:rPr>
          <w:sz w:val="20"/>
          <w:szCs w:val="21"/>
        </w:rPr>
      </w:pPr>
      <w:r>
        <w:rPr>
          <w:rFonts w:hint="eastAsia" w:asciiTheme="majorEastAsia" w:hAnsiTheme="majorEastAsia" w:eastAsiaTheme="majorEastAsia" w:cstheme="majorEastAsia"/>
          <w:b/>
          <w:bCs/>
          <w:sz w:val="40"/>
          <w:szCs w:val="40"/>
        </w:rPr>
        <w:t>报价单</w:t>
      </w:r>
    </w:p>
    <w:p>
      <w:pPr>
        <w:spacing w:line="360" w:lineRule="auto"/>
        <w:jc w:val="right"/>
        <w:rPr>
          <w:rFonts w:hint="eastAsia" w:ascii="宋体" w:hAnsi="宋体" w:eastAsia="宋体" w:cs="Times New Roman"/>
          <w:b w:val="0"/>
          <w:color w:val="000000"/>
          <w:sz w:val="24"/>
          <w:szCs w:val="24"/>
          <w:lang w:val="zh-CN"/>
        </w:rPr>
      </w:pPr>
      <w:r>
        <w:rPr>
          <w:rFonts w:hint="eastAsia" w:ascii="宋体" w:hAnsi="宋体" w:eastAsia="宋体" w:cs="Times New Roman"/>
          <w:b w:val="0"/>
          <w:color w:val="000000"/>
          <w:sz w:val="24"/>
          <w:szCs w:val="24"/>
          <w:lang w:val="zh-CN"/>
        </w:rPr>
        <w:t>单位：元</w:t>
      </w:r>
    </w:p>
    <w:tbl>
      <w:tblPr>
        <w:tblStyle w:val="10"/>
        <w:tblpPr w:leftFromText="180" w:rightFromText="180" w:vertAnchor="text" w:horzAnchor="margin" w:tblpXSpec="center" w:tblpY="78"/>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8"/>
        <w:gridCol w:w="1636"/>
        <w:gridCol w:w="1826"/>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2458"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spacing w:line="360" w:lineRule="auto"/>
              <w:jc w:val="center"/>
              <w:rPr>
                <w:rFonts w:ascii="宋体" w:hAnsi="宋体" w:eastAsia="宋体" w:cs="Times New Roman"/>
                <w:b w:val="0"/>
                <w:color w:val="000000"/>
                <w:sz w:val="24"/>
                <w:szCs w:val="24"/>
              </w:rPr>
            </w:pPr>
            <w:r>
              <w:rPr>
                <w:rFonts w:hint="eastAsia" w:ascii="宋体" w:hAnsi="宋体" w:eastAsia="宋体" w:cs="Times New Roman"/>
                <w:b w:val="0"/>
                <w:color w:val="000000"/>
                <w:sz w:val="24"/>
                <w:szCs w:val="24"/>
              </w:rPr>
              <w:t>认证公司名称</w:t>
            </w:r>
          </w:p>
        </w:tc>
        <w:tc>
          <w:tcPr>
            <w:tcW w:w="771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left"/>
              <w:rPr>
                <w:rFonts w:ascii="宋体" w:hAnsi="宋体" w:eastAsia="宋体" w:cs="Times New Roman"/>
                <w:b w:val="0"/>
                <w:color w:val="000000"/>
                <w:sz w:val="24"/>
                <w:szCs w:val="24"/>
              </w:rPr>
            </w:pPr>
            <w:r>
              <w:rPr>
                <w:rFonts w:hint="eastAsia" w:ascii="宋体" w:hAnsi="宋体" w:eastAsia="宋体" w:cs="Times New Roman"/>
                <w:b w:val="0"/>
                <w:color w:val="000000"/>
                <w:sz w:val="24"/>
                <w:szCs w:val="24"/>
              </w:rPr>
              <w:t>青岛城投工程建设发展（集团）有限责任公司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2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Times New Roman"/>
                <w:b w:val="0"/>
                <w:color w:val="000000"/>
                <w:sz w:val="24"/>
                <w:szCs w:val="24"/>
              </w:rPr>
            </w:pPr>
            <w:r>
              <w:rPr>
                <w:rFonts w:hint="eastAsia" w:ascii="宋体" w:hAnsi="宋体" w:eastAsia="宋体" w:cs="Times New Roman"/>
                <w:b w:val="0"/>
                <w:color w:val="000000"/>
                <w:sz w:val="24"/>
                <w:szCs w:val="24"/>
              </w:rPr>
              <w:t>人数</w:t>
            </w:r>
          </w:p>
        </w:tc>
        <w:tc>
          <w:tcPr>
            <w:tcW w:w="1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210" w:firstLineChars="100"/>
              <w:jc w:val="left"/>
              <w:rPr>
                <w:rFonts w:hint="eastAsia" w:ascii="Helvetica" w:hAnsi="Helvetica" w:eastAsia="宋体" w:cs="Helvetica"/>
                <w:b w:val="0"/>
                <w:color w:val="000000"/>
                <w:szCs w:val="21"/>
                <w:shd w:val="clear" w:color="auto" w:fill="FFFFFF"/>
                <w:lang w:val="en-US" w:eastAsia="zh-CN"/>
              </w:rPr>
            </w:pPr>
            <w:r>
              <w:rPr>
                <w:rFonts w:hint="eastAsia" w:ascii="Helvetica" w:hAnsi="Helvetica" w:eastAsia="宋体" w:cs="Helvetica"/>
                <w:b w:val="0"/>
                <w:color w:val="000000"/>
                <w:szCs w:val="21"/>
                <w:shd w:val="clear" w:color="auto" w:fill="FFFFFF"/>
                <w:lang w:val="en-US" w:eastAsia="zh-CN"/>
              </w:rPr>
              <w:t>8人</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240" w:firstLineChars="100"/>
              <w:jc w:val="left"/>
              <w:rPr>
                <w:rFonts w:ascii="Helvetica" w:hAnsi="Helvetica" w:eastAsia="宋体" w:cs="Helvetica"/>
                <w:b w:val="0"/>
                <w:color w:val="000000"/>
                <w:szCs w:val="21"/>
                <w:shd w:val="clear" w:color="auto" w:fill="FFFFFF"/>
              </w:rPr>
            </w:pPr>
            <w:r>
              <w:rPr>
                <w:rFonts w:hint="eastAsia" w:ascii="宋体" w:hAnsi="宋体" w:eastAsia="宋体" w:cs="Times New Roman"/>
                <w:b w:val="0"/>
                <w:color w:val="000000"/>
                <w:sz w:val="24"/>
                <w:szCs w:val="24"/>
              </w:rPr>
              <w:t>产品范围</w:t>
            </w:r>
          </w:p>
        </w:tc>
        <w:tc>
          <w:tcPr>
            <w:tcW w:w="42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Helvetica" w:hAnsi="Helvetica" w:eastAsia="宋体" w:cs="Helvetica"/>
                <w:b w:val="0"/>
                <w:color w:val="000000"/>
                <w:szCs w:val="21"/>
                <w:shd w:val="clear" w:color="auto" w:fill="FFFFFF"/>
                <w:lang w:eastAsia="zh-CN"/>
              </w:rPr>
            </w:pPr>
            <w:r>
              <w:rPr>
                <w:rFonts w:hint="eastAsia" w:ascii="Helvetica" w:hAnsi="Helvetica" w:eastAsia="宋体" w:cs="Helvetica"/>
                <w:b w:val="0"/>
                <w:color w:val="000000"/>
                <w:szCs w:val="21"/>
                <w:shd w:val="clear" w:color="auto" w:fill="FFFFFF"/>
                <w:lang w:eastAsia="zh-CN"/>
              </w:rPr>
              <w:t>建筑工程项目建设管理；建筑工程技术服务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trPr>
        <w:tc>
          <w:tcPr>
            <w:tcW w:w="2458" w:type="dxa"/>
            <w:tcBorders>
              <w:top w:val="single" w:color="000000" w:sz="4" w:space="0"/>
              <w:left w:val="single" w:color="000000" w:sz="4" w:space="0"/>
              <w:bottom w:val="single" w:color="000000" w:sz="4" w:space="0"/>
              <w:right w:val="single" w:color="000000" w:sz="4" w:space="0"/>
              <w:tl2br w:val="nil"/>
            </w:tcBorders>
            <w:shd w:val="clear" w:color="auto" w:fill="FFFFFF"/>
            <w:vAlign w:val="center"/>
            <mc:AlternateContent>
              <mc:Choice Requires="wpsCustomData">
                <wpsCustomData:diagonals>
                  <wpsCustomData:diagonal from="10000" to="30000">
                    <wpsCustomData:border w:val="single" w:color="000000" w:sz="4" w:space="0"/>
                  </wpsCustomData:diagonal>
                </wpsCustomData:diagonals>
              </mc:Choice>
            </mc:AlternateContent>
          </w:tcPr>
          <w:p>
            <w:pPr>
              <w:jc w:val="left"/>
              <mc:AlternateContent>
                <mc:Choice Requires="wpsCustomData">
                  <wpsCustomData:diagonalParaType/>
                </mc:Choice>
              </mc:AlternateContent>
              <w:rPr>
                <w:rFonts w:hint="eastAsia" w:ascii="宋体" w:hAnsi="宋体" w:eastAsia="宋体" w:cs="Times New Roman"/>
                <w:b w:val="0"/>
                <w:color w:val="000000"/>
                <w:sz w:val="24"/>
                <w:szCs w:val="24"/>
                <w:lang w:val="en-US" w:eastAsia="zh-CN"/>
              </w:rPr>
            </w:pPr>
            <w:r>
              <w:rPr>
                <w:rFonts w:hint="eastAsia" w:ascii="宋体" w:hAnsi="宋体" w:eastAsia="宋体" w:cs="Times New Roman"/>
                <w:b w:val="0"/>
                <w:color w:val="000000"/>
                <w:sz w:val="24"/>
                <w:szCs w:val="24"/>
              </w:rPr>
              <w:t xml:space="preserve">  </w:t>
            </w:r>
            <w:r>
              <w:rPr>
                <w:rFonts w:hint="eastAsia" w:ascii="宋体" w:hAnsi="宋体" w:eastAsia="宋体" w:cs="Times New Roman"/>
                <w:b w:val="0"/>
                <w:color w:val="000000"/>
                <w:sz w:val="24"/>
                <w:szCs w:val="24"/>
                <w:lang w:val="en-US" w:eastAsia="zh-CN"/>
              </w:rPr>
              <w:t xml:space="preserve">   </w:t>
            </w:r>
            <w:r>
              <w:rPr>
                <w:rFonts w:hint="eastAsia" w:ascii="宋体" w:hAnsi="宋体" w:eastAsia="宋体" w:cs="Times New Roman"/>
                <w:b w:val="0"/>
                <w:color w:val="000000"/>
                <w:sz w:val="24"/>
                <w:szCs w:val="24"/>
              </w:rPr>
              <w:t xml:space="preserve">收费项目           </w:t>
            </w:r>
          </w:p>
          <w:p>
            <w:pPr>
              <w:jc w:val="left"/>
              <w:rPr>
                <w:rFonts w:hint="eastAsia" w:ascii="宋体" w:hAnsi="宋体" w:eastAsia="宋体" w:cs="Times New Roman"/>
                <w:b w:val="0"/>
                <w:color w:val="000000"/>
                <w:sz w:val="24"/>
                <w:szCs w:val="24"/>
                <w:lang w:val="en-US" w:eastAsia="zh-CN"/>
              </w:rPr>
            </w:pPr>
            <w:r>
              <w:rPr>
                <w:rFonts w:hint="eastAsia" w:ascii="宋体" w:hAnsi="宋体" w:eastAsia="宋体" w:cs="Times New Roman"/>
                <w:b w:val="0"/>
                <w:color w:val="000000"/>
                <w:sz w:val="24"/>
                <w:szCs w:val="24"/>
              </w:rPr>
              <w:t>认证项目</w:t>
            </w:r>
          </w:p>
        </w:tc>
        <w:tc>
          <w:tcPr>
            <w:tcW w:w="771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Times New Roman"/>
                <w:b w:val="0"/>
                <w:color w:val="000000"/>
                <w:sz w:val="24"/>
                <w:szCs w:val="24"/>
                <w:lang w:val="en-US" w:eastAsia="zh-CN"/>
              </w:rPr>
            </w:pPr>
            <w:r>
              <w:rPr>
                <w:rFonts w:hint="eastAsia" w:ascii="宋体" w:hAnsi="宋体" w:eastAsia="宋体" w:cs="Times New Roman"/>
                <w:b w:val="0"/>
                <w:color w:val="000000"/>
                <w:sz w:val="24"/>
                <w:szCs w:val="24"/>
              </w:rPr>
              <w:t>GB/T19001-2016</w:t>
            </w:r>
            <w:r>
              <w:rPr>
                <w:rFonts w:hint="eastAsia" w:ascii="宋体" w:hAnsi="宋体" w:eastAsia="宋体" w:cs="Times New Roman"/>
                <w:b w:val="0"/>
                <w:color w:val="000000"/>
                <w:sz w:val="24"/>
                <w:szCs w:val="24"/>
                <w:lang w:val="en-US" w:eastAsia="zh-CN"/>
              </w:rPr>
              <w:t>/</w:t>
            </w:r>
            <w:r>
              <w:rPr>
                <w:rFonts w:hint="eastAsia" w:ascii="宋体" w:hAnsi="宋体" w:eastAsia="宋体" w:cs="Times New Roman"/>
                <w:b w:val="0"/>
                <w:color w:val="000000"/>
                <w:sz w:val="24"/>
                <w:szCs w:val="24"/>
              </w:rPr>
              <w:t>ISO9001:2015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2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宋体" w:hAnsi="宋体" w:eastAsia="宋体" w:cs="Times New Roman"/>
                <w:b w:val="0"/>
                <w:color w:val="000000"/>
                <w:sz w:val="24"/>
                <w:szCs w:val="24"/>
                <w:lang w:eastAsia="zh-CN"/>
              </w:rPr>
            </w:pPr>
            <w:r>
              <w:rPr>
                <w:rFonts w:hint="eastAsia" w:ascii="宋体" w:hAnsi="宋体" w:eastAsia="宋体" w:cs="Times New Roman"/>
                <w:b w:val="0"/>
                <w:color w:val="000000"/>
                <w:sz w:val="24"/>
                <w:szCs w:val="24"/>
                <w:lang w:eastAsia="zh-CN"/>
              </w:rPr>
              <w:t>初审认证咨询服务费（首年）</w:t>
            </w:r>
          </w:p>
        </w:tc>
        <w:tc>
          <w:tcPr>
            <w:tcW w:w="771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Times New Roman" w:hAnsi="Times New Roman" w:eastAsia="宋体" w:cs="Times New Roman"/>
                <w:b w:val="0"/>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2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b w:val="0"/>
                <w:color w:val="000000"/>
                <w:sz w:val="24"/>
                <w:szCs w:val="24"/>
              </w:rPr>
            </w:pPr>
            <w:r>
              <w:rPr>
                <w:rFonts w:hint="eastAsia" w:ascii="宋体" w:hAnsi="宋体" w:eastAsia="宋体" w:cs="Times New Roman"/>
                <w:b w:val="0"/>
                <w:color w:val="000000"/>
                <w:sz w:val="24"/>
                <w:szCs w:val="24"/>
                <w:lang w:eastAsia="zh-CN"/>
              </w:rPr>
              <w:t>年审监督咨询</w:t>
            </w:r>
            <w:r>
              <w:rPr>
                <w:rFonts w:hint="eastAsia" w:ascii="宋体" w:hAnsi="宋体" w:eastAsia="宋体" w:cs="Times New Roman"/>
                <w:b w:val="0"/>
                <w:color w:val="000000"/>
                <w:sz w:val="24"/>
                <w:szCs w:val="24"/>
              </w:rPr>
              <w:t>费（第二年）</w:t>
            </w:r>
          </w:p>
        </w:tc>
        <w:tc>
          <w:tcPr>
            <w:tcW w:w="771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Times New Roman" w:hAnsi="Times New Roman" w:eastAsia="宋体" w:cs="Times New Roman"/>
                <w:b w:val="0"/>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2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b w:val="0"/>
                <w:color w:val="000000"/>
                <w:sz w:val="24"/>
                <w:szCs w:val="24"/>
              </w:rPr>
            </w:pPr>
            <w:r>
              <w:rPr>
                <w:rFonts w:hint="eastAsia" w:ascii="宋体" w:hAnsi="宋体" w:eastAsia="宋体" w:cs="Times New Roman"/>
                <w:b w:val="0"/>
                <w:color w:val="000000"/>
                <w:sz w:val="24"/>
                <w:szCs w:val="24"/>
                <w:lang w:eastAsia="zh-CN"/>
              </w:rPr>
              <w:t>年审监督咨询</w:t>
            </w:r>
            <w:r>
              <w:rPr>
                <w:rFonts w:hint="eastAsia" w:ascii="宋体" w:hAnsi="宋体" w:eastAsia="宋体" w:cs="Times New Roman"/>
                <w:b w:val="0"/>
                <w:color w:val="000000"/>
                <w:sz w:val="24"/>
                <w:szCs w:val="24"/>
              </w:rPr>
              <w:t>费（第三年）</w:t>
            </w:r>
          </w:p>
        </w:tc>
        <w:tc>
          <w:tcPr>
            <w:tcW w:w="771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Times New Roman" w:hAnsi="Times New Roman" w:eastAsia="宋体" w:cs="Times New Roman"/>
                <w:b w:val="0"/>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2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ascii="宋体" w:hAnsi="宋体" w:eastAsia="宋体" w:cs="Times New Roman"/>
                <w:b w:val="0"/>
                <w:color w:val="000000"/>
                <w:sz w:val="24"/>
                <w:szCs w:val="24"/>
              </w:rPr>
            </w:pPr>
            <w:r>
              <w:rPr>
                <w:rFonts w:hint="eastAsia" w:ascii="宋体" w:hAnsi="宋体" w:eastAsia="宋体" w:cs="Times New Roman"/>
                <w:b w:val="0"/>
                <w:color w:val="000000"/>
                <w:sz w:val="24"/>
                <w:szCs w:val="24"/>
                <w:lang w:eastAsia="zh-CN"/>
              </w:rPr>
              <w:t>小</w:t>
            </w:r>
            <w:r>
              <w:rPr>
                <w:rFonts w:hint="eastAsia" w:ascii="宋体" w:hAnsi="宋体" w:eastAsia="宋体" w:cs="Times New Roman"/>
                <w:b w:val="0"/>
                <w:color w:val="000000"/>
                <w:sz w:val="24"/>
                <w:szCs w:val="24"/>
              </w:rPr>
              <w:t>计（含税价）</w:t>
            </w:r>
          </w:p>
        </w:tc>
        <w:tc>
          <w:tcPr>
            <w:tcW w:w="771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Times New Roman" w:hAnsi="Times New Roman" w:eastAsia="宋体" w:cs="Times New Roman"/>
                <w:b w:val="0"/>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2458" w:type="dxa"/>
            <w:tcBorders>
              <w:bottom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认证公司名称</w:t>
            </w:r>
          </w:p>
        </w:tc>
        <w:tc>
          <w:tcPr>
            <w:tcW w:w="7715" w:type="dxa"/>
            <w:gridSpan w:val="3"/>
            <w:tcBorders>
              <w:bottom w:val="single" w:color="auto" w:sz="4" w:space="0"/>
            </w:tcBorders>
            <w:vAlign w:val="center"/>
          </w:tcPr>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青岛城投路桥投资发展有限公司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2458" w:type="dxa"/>
            <w:tcBorders>
              <w:bottom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人数</w:t>
            </w:r>
          </w:p>
        </w:tc>
        <w:tc>
          <w:tcPr>
            <w:tcW w:w="1636" w:type="dxa"/>
            <w:tcBorders>
              <w:bottom w:val="single" w:color="auto" w:sz="4" w:space="0"/>
            </w:tcBorders>
            <w:vAlign w:val="center"/>
          </w:tcPr>
          <w:p>
            <w:pPr>
              <w:ind w:firstLine="210" w:firstLineChars="100"/>
              <w:jc w:val="left"/>
              <w:rPr>
                <w:rFonts w:hint="default" w:ascii="Helvetica" w:hAnsi="Helvetica" w:eastAsia="宋体" w:cs="Helvetica"/>
                <w:szCs w:val="21"/>
                <w:shd w:val="clear" w:color="auto" w:fill="FFFFFF"/>
                <w:lang w:val="en-US" w:eastAsia="zh-CN"/>
              </w:rPr>
            </w:pPr>
            <w:r>
              <w:rPr>
                <w:rFonts w:hint="eastAsia" w:ascii="Helvetica" w:hAnsi="Helvetica" w:eastAsia="宋体" w:cs="Helvetica"/>
                <w:szCs w:val="21"/>
                <w:shd w:val="clear" w:color="auto" w:fill="FFFFFF"/>
                <w:lang w:val="en-US" w:eastAsia="zh-CN"/>
              </w:rPr>
              <w:t>29人</w:t>
            </w:r>
          </w:p>
        </w:tc>
        <w:tc>
          <w:tcPr>
            <w:tcW w:w="1826" w:type="dxa"/>
            <w:tcBorders>
              <w:bottom w:val="single" w:color="auto" w:sz="4" w:space="0"/>
            </w:tcBorders>
            <w:vAlign w:val="center"/>
          </w:tcPr>
          <w:p>
            <w:pPr>
              <w:ind w:firstLine="210" w:firstLineChars="100"/>
              <w:jc w:val="left"/>
              <w:rPr>
                <w:rFonts w:ascii="Helvetica" w:hAnsi="Helvetica" w:eastAsia="宋体" w:cs="Helvetica"/>
                <w:szCs w:val="21"/>
                <w:shd w:val="clear" w:color="auto" w:fill="FFFFFF"/>
              </w:rPr>
            </w:pPr>
            <w:r>
              <w:rPr>
                <w:rFonts w:hint="eastAsia" w:ascii="Helvetica" w:hAnsi="Helvetica" w:eastAsia="宋体" w:cs="Helvetica"/>
                <w:szCs w:val="21"/>
                <w:shd w:val="clear" w:color="auto" w:fill="FFFFFF"/>
              </w:rPr>
              <w:t>产品范围</w:t>
            </w:r>
          </w:p>
        </w:tc>
        <w:tc>
          <w:tcPr>
            <w:tcW w:w="4253" w:type="dxa"/>
            <w:tcBorders>
              <w:bottom w:val="single" w:color="auto" w:sz="4" w:space="0"/>
            </w:tcBorders>
            <w:vAlign w:val="center"/>
          </w:tcPr>
          <w:p>
            <w:pPr>
              <w:jc w:val="left"/>
              <w:rPr>
                <w:rFonts w:hint="eastAsia" w:ascii="Helvetica" w:hAnsi="Helvetica" w:eastAsia="宋体" w:cs="Helvetica"/>
                <w:szCs w:val="21"/>
                <w:shd w:val="clear" w:color="auto" w:fill="FFFFFF"/>
                <w:lang w:eastAsia="zh-CN"/>
              </w:rPr>
            </w:pPr>
            <w:r>
              <w:rPr>
                <w:rFonts w:hint="eastAsia" w:ascii="Helvetica" w:hAnsi="Helvetica" w:eastAsia="宋体" w:cs="Helvetica"/>
                <w:szCs w:val="21"/>
                <w:shd w:val="clear" w:color="auto" w:fill="FFFFFF"/>
                <w:lang w:eastAsia="zh-CN"/>
              </w:rPr>
              <w:t>市政工程的投资、建设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2458" w:type="dxa"/>
            <w:tcBorders>
              <w:bottom w:val="single" w:color="auto" w:sz="4" w:space="0"/>
              <w:tl2br w:val="single" w:color="auto" w:sz="4" w:space="0"/>
            </w:tcBorders>
            <w:vAlign w:val="center"/>
          </w:tcPr>
          <w:p>
            <w:pPr>
              <w:ind w:firstLine="960" w:firstLineChars="400"/>
              <w:rPr>
                <w:rFonts w:ascii="宋体" w:hAnsi="宋体" w:eastAsia="宋体" w:cs="Times New Roman"/>
                <w:sz w:val="24"/>
                <w:szCs w:val="24"/>
              </w:rPr>
            </w:pPr>
            <w:r>
              <w:rPr>
                <w:rFonts w:hint="eastAsia" w:ascii="宋体" w:hAnsi="宋体" w:eastAsia="宋体" w:cs="Times New Roman"/>
                <w:sz w:val="24"/>
                <w:szCs w:val="24"/>
              </w:rPr>
              <w:t>认证项目                 收费项目</w:t>
            </w:r>
          </w:p>
        </w:tc>
        <w:tc>
          <w:tcPr>
            <w:tcW w:w="7715" w:type="dxa"/>
            <w:gridSpan w:val="3"/>
            <w:tcBorders>
              <w:bottom w:val="single" w:color="auto" w:sz="4" w:space="0"/>
            </w:tcBorders>
            <w:vAlign w:val="center"/>
          </w:tcPr>
          <w:p>
            <w:pPr>
              <w:jc w:val="left"/>
              <w:rPr>
                <w:rFonts w:ascii="宋体" w:hAnsi="宋体" w:eastAsia="宋体" w:cs="Times New Roman"/>
                <w:sz w:val="24"/>
                <w:szCs w:val="24"/>
              </w:rPr>
            </w:pPr>
            <w:r>
              <w:rPr>
                <w:rFonts w:hint="eastAsia" w:ascii="宋体" w:hAnsi="宋体" w:eastAsia="宋体" w:cs="Times New Roman"/>
                <w:b w:val="0"/>
                <w:color w:val="000000"/>
                <w:sz w:val="24"/>
                <w:szCs w:val="24"/>
              </w:rPr>
              <w:t>GB/T19001-2016</w:t>
            </w:r>
            <w:r>
              <w:rPr>
                <w:rFonts w:hint="eastAsia" w:ascii="宋体" w:hAnsi="宋体" w:eastAsia="宋体" w:cs="Times New Roman"/>
                <w:b w:val="0"/>
                <w:color w:val="000000"/>
                <w:sz w:val="24"/>
                <w:szCs w:val="24"/>
                <w:lang w:val="en-US" w:eastAsia="zh-CN"/>
              </w:rPr>
              <w:t>/</w:t>
            </w:r>
            <w:r>
              <w:rPr>
                <w:rFonts w:hint="eastAsia" w:ascii="宋体" w:hAnsi="宋体" w:eastAsia="宋体" w:cs="Times New Roman"/>
                <w:b w:val="0"/>
                <w:color w:val="000000"/>
                <w:sz w:val="24"/>
                <w:szCs w:val="24"/>
              </w:rPr>
              <w:t>ISO9001:2015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2458" w:type="dxa"/>
            <w:vAlign w:val="center"/>
          </w:tcPr>
          <w:p>
            <w:pPr>
              <w:spacing w:line="360" w:lineRule="exact"/>
              <w:jc w:val="center"/>
              <w:rPr>
                <w:rFonts w:ascii="宋体" w:hAnsi="宋体" w:eastAsia="宋体" w:cs="Times New Roman"/>
                <w:sz w:val="24"/>
                <w:szCs w:val="24"/>
              </w:rPr>
            </w:pPr>
            <w:r>
              <w:rPr>
                <w:rFonts w:hint="eastAsia" w:ascii="宋体" w:hAnsi="宋体" w:eastAsia="宋体" w:cs="Times New Roman"/>
                <w:b w:val="0"/>
                <w:color w:val="000000"/>
                <w:sz w:val="24"/>
                <w:szCs w:val="24"/>
                <w:lang w:eastAsia="zh-CN"/>
              </w:rPr>
              <w:t>初审认证咨询服务费（首年）</w:t>
            </w:r>
          </w:p>
        </w:tc>
        <w:tc>
          <w:tcPr>
            <w:tcW w:w="7715" w:type="dxa"/>
            <w:gridSpan w:val="3"/>
            <w:vAlign w:val="center"/>
          </w:tcPr>
          <w:p>
            <w:pP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2458" w:type="dxa"/>
            <w:vAlign w:val="center"/>
          </w:tcPr>
          <w:p>
            <w:pPr>
              <w:spacing w:line="360" w:lineRule="exact"/>
              <w:jc w:val="center"/>
              <w:rPr>
                <w:rFonts w:ascii="宋体" w:hAnsi="宋体" w:eastAsia="宋体" w:cs="Times New Roman"/>
                <w:sz w:val="24"/>
                <w:szCs w:val="24"/>
              </w:rPr>
            </w:pPr>
            <w:r>
              <w:rPr>
                <w:rFonts w:hint="eastAsia" w:ascii="宋体" w:hAnsi="宋体" w:eastAsia="宋体" w:cs="Times New Roman"/>
                <w:b w:val="0"/>
                <w:color w:val="000000"/>
                <w:sz w:val="24"/>
                <w:szCs w:val="24"/>
                <w:lang w:eastAsia="zh-CN"/>
              </w:rPr>
              <w:t>年审监督咨询</w:t>
            </w:r>
            <w:r>
              <w:rPr>
                <w:rFonts w:hint="eastAsia" w:ascii="宋体" w:hAnsi="宋体" w:eastAsia="宋体" w:cs="Times New Roman"/>
                <w:b w:val="0"/>
                <w:color w:val="000000"/>
                <w:sz w:val="24"/>
                <w:szCs w:val="24"/>
              </w:rPr>
              <w:t>费（第二年）</w:t>
            </w:r>
          </w:p>
        </w:tc>
        <w:tc>
          <w:tcPr>
            <w:tcW w:w="7715" w:type="dxa"/>
            <w:gridSpan w:val="3"/>
            <w:vAlign w:val="center"/>
          </w:tcPr>
          <w:p>
            <w:pP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2458" w:type="dxa"/>
            <w:vAlign w:val="center"/>
          </w:tcPr>
          <w:p>
            <w:pPr>
              <w:spacing w:line="360" w:lineRule="exact"/>
              <w:jc w:val="center"/>
              <w:rPr>
                <w:rFonts w:ascii="宋体" w:hAnsi="宋体" w:eastAsia="宋体" w:cs="Times New Roman"/>
                <w:sz w:val="24"/>
                <w:szCs w:val="24"/>
              </w:rPr>
            </w:pPr>
            <w:r>
              <w:rPr>
                <w:rFonts w:hint="eastAsia" w:ascii="宋体" w:hAnsi="宋体" w:eastAsia="宋体" w:cs="Times New Roman"/>
                <w:b w:val="0"/>
                <w:color w:val="000000"/>
                <w:sz w:val="24"/>
                <w:szCs w:val="24"/>
                <w:lang w:eastAsia="zh-CN"/>
              </w:rPr>
              <w:t>年审监督咨询</w:t>
            </w:r>
            <w:r>
              <w:rPr>
                <w:rFonts w:hint="eastAsia" w:ascii="宋体" w:hAnsi="宋体" w:eastAsia="宋体" w:cs="Times New Roman"/>
                <w:b w:val="0"/>
                <w:color w:val="000000"/>
                <w:sz w:val="24"/>
                <w:szCs w:val="24"/>
              </w:rPr>
              <w:t>费（第三年）</w:t>
            </w:r>
          </w:p>
        </w:tc>
        <w:tc>
          <w:tcPr>
            <w:tcW w:w="7715" w:type="dxa"/>
            <w:gridSpan w:val="3"/>
            <w:vAlign w:val="center"/>
          </w:tcPr>
          <w:p>
            <w:pP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2458" w:type="dxa"/>
            <w:vAlign w:val="center"/>
          </w:tcPr>
          <w:p>
            <w:pPr>
              <w:spacing w:line="360" w:lineRule="exact"/>
              <w:jc w:val="center"/>
              <w:rPr>
                <w:rFonts w:ascii="宋体" w:hAnsi="宋体" w:eastAsia="宋体" w:cs="Times New Roman"/>
                <w:sz w:val="24"/>
                <w:szCs w:val="24"/>
              </w:rPr>
            </w:pPr>
            <w:r>
              <w:rPr>
                <w:rFonts w:hint="eastAsia" w:ascii="宋体" w:hAnsi="宋体" w:eastAsia="宋体" w:cs="Times New Roman"/>
                <w:sz w:val="24"/>
                <w:szCs w:val="24"/>
                <w:lang w:eastAsia="zh-CN"/>
              </w:rPr>
              <w:t>小</w:t>
            </w:r>
            <w:r>
              <w:rPr>
                <w:rFonts w:hint="eastAsia" w:ascii="宋体" w:hAnsi="宋体" w:eastAsia="宋体" w:cs="Times New Roman"/>
                <w:sz w:val="24"/>
                <w:szCs w:val="24"/>
              </w:rPr>
              <w:t>计（含税价）</w:t>
            </w:r>
          </w:p>
        </w:tc>
        <w:tc>
          <w:tcPr>
            <w:tcW w:w="7715" w:type="dxa"/>
            <w:gridSpan w:val="3"/>
            <w:vAlign w:val="center"/>
          </w:tcPr>
          <w:p>
            <w:pP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2458" w:type="dxa"/>
            <w:vMerge w:val="restart"/>
            <w:vAlign w:val="center"/>
          </w:tcPr>
          <w:p>
            <w:pPr>
              <w:spacing w:line="360" w:lineRule="exact"/>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合计</w:t>
            </w:r>
          </w:p>
        </w:tc>
        <w:tc>
          <w:tcPr>
            <w:tcW w:w="7715" w:type="dxa"/>
            <w:gridSpan w:val="3"/>
            <w:vAlign w:val="center"/>
          </w:tcPr>
          <w:p>
            <w:pPr>
              <w:rPr>
                <w:rFonts w:hint="eastAsia" w:ascii="Times New Roman" w:hAnsi="Times New Roman" w:eastAsia="宋体" w:cs="Times New Roman"/>
                <w:szCs w:val="24"/>
                <w:lang w:eastAsia="zh-CN"/>
              </w:rPr>
            </w:pPr>
            <w:r>
              <w:rPr>
                <w:rFonts w:hint="eastAsia" w:ascii="Times New Roman" w:hAnsi="Times New Roman" w:eastAsia="宋体" w:cs="Times New Roman"/>
                <w:szCs w:val="24"/>
                <w:lang w:eastAsia="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2458" w:type="dxa"/>
            <w:vMerge w:val="continue"/>
            <w:vAlign w:val="center"/>
          </w:tcPr>
          <w:p>
            <w:pPr>
              <w:spacing w:line="360" w:lineRule="exact"/>
              <w:jc w:val="center"/>
              <w:rPr>
                <w:rFonts w:hint="eastAsia" w:ascii="宋体" w:hAnsi="宋体" w:eastAsia="宋体" w:cs="Times New Roman"/>
                <w:sz w:val="24"/>
                <w:szCs w:val="24"/>
                <w:lang w:eastAsia="zh-CN"/>
              </w:rPr>
            </w:pPr>
          </w:p>
        </w:tc>
        <w:tc>
          <w:tcPr>
            <w:tcW w:w="7715" w:type="dxa"/>
            <w:gridSpan w:val="3"/>
            <w:vAlign w:val="center"/>
          </w:tcPr>
          <w:p>
            <w:pPr>
              <w:rPr>
                <w:rFonts w:hint="eastAsia" w:ascii="Times New Roman" w:hAnsi="Times New Roman" w:eastAsia="宋体" w:cs="Times New Roman"/>
                <w:szCs w:val="24"/>
                <w:lang w:eastAsia="zh-CN"/>
              </w:rPr>
            </w:pPr>
            <w:r>
              <w:rPr>
                <w:rFonts w:hint="eastAsia" w:ascii="Times New Roman" w:hAnsi="Times New Roman" w:eastAsia="宋体" w:cs="Times New Roman"/>
                <w:szCs w:val="24"/>
                <w:lang w:eastAsia="zh-CN"/>
              </w:rPr>
              <w:t>大写：</w:t>
            </w:r>
          </w:p>
        </w:tc>
      </w:tr>
    </w:tbl>
    <w:p>
      <w:pPr>
        <w:widowControl/>
        <w:jc w:val="left"/>
        <w:rPr>
          <w:rFonts w:ascii="仿宋" w:hAnsi="仿宋" w:eastAsia="仿宋"/>
          <w:sz w:val="32"/>
          <w:szCs w:val="32"/>
        </w:rPr>
      </w:pPr>
      <w:r>
        <w:rPr>
          <w:rFonts w:hint="eastAsia" w:ascii="仿宋_GB2312" w:hAnsi="仿宋" w:eastAsia="仿宋_GB2312"/>
          <w:color w:val="000000"/>
          <w:sz w:val="28"/>
          <w:szCs w:val="28"/>
        </w:rPr>
        <w:t>备注：以上报价已综合考虑税费、评审专家费、专家住宿费、专家交通费等因素，所有产生的费用均综合考虑到报价中，不再另行计取。</w:t>
      </w:r>
    </w:p>
    <w:p>
      <w:pPr>
        <w:pStyle w:val="2"/>
      </w:pP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报价单位（盖章）：</w:t>
      </w: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法定代表人或授权委托人（盖章或签字）：</w:t>
      </w: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联系人：</w:t>
      </w: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联系电话：</w:t>
      </w:r>
    </w:p>
    <w:p>
      <w:pPr>
        <w:widowControl/>
        <w:ind w:right="600" w:firstLine="3080" w:firstLineChars="1100"/>
        <w:rPr>
          <w:rFonts w:ascii="仿宋_GB2312" w:hAnsi="仿宋_GB2312" w:eastAsia="仿宋_GB2312" w:cs="仿宋_GB2312"/>
          <w:sz w:val="28"/>
          <w:szCs w:val="28"/>
        </w:rPr>
        <w:sectPr>
          <w:footerReference r:id="rId3" w:type="default"/>
          <w:pgSz w:w="11906" w:h="16838"/>
          <w:pgMar w:top="1928" w:right="1474" w:bottom="1984" w:left="1587" w:header="567" w:footer="567" w:gutter="0"/>
          <w:pgNumType w:fmt="numberInDash"/>
          <w:cols w:space="0" w:num="1"/>
          <w:docGrid w:type="lines" w:linePitch="315" w:charSpace="0"/>
        </w:sectPr>
      </w:pPr>
      <w:r>
        <w:rPr>
          <w:rFonts w:hint="eastAsia" w:ascii="仿宋_GB2312" w:hAnsi="仿宋" w:eastAsia="仿宋_GB2312"/>
          <w:color w:val="000000"/>
          <w:sz w:val="28"/>
          <w:szCs w:val="28"/>
        </w:rPr>
        <w:t>日期：****年**月**</w:t>
      </w:r>
      <w:r>
        <w:rPr>
          <w:rFonts w:hint="eastAsia" w:ascii="仿宋_GB2312" w:hAnsi="仿宋" w:eastAsia="仿宋_GB2312"/>
          <w:color w:val="000000"/>
          <w:sz w:val="28"/>
          <w:szCs w:val="28"/>
          <w:lang w:eastAsia="zh-CN"/>
        </w:rPr>
        <w:t>日</w:t>
      </w:r>
    </w:p>
    <w:p>
      <w:pPr>
        <w:spacing w:line="56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附件4.服务人员配备表</w:t>
      </w:r>
    </w:p>
    <w:p>
      <w:pPr>
        <w:jc w:val="center"/>
        <w:rPr>
          <w:rFonts w:ascii="楷体" w:hAnsi="楷体" w:eastAsia="楷体" w:cs="楷体"/>
          <w:b/>
          <w:bCs/>
          <w:sz w:val="30"/>
          <w:szCs w:val="30"/>
        </w:rPr>
      </w:pPr>
      <w:r>
        <w:rPr>
          <w:rFonts w:hint="eastAsia" w:ascii="楷体" w:hAnsi="楷体" w:eastAsia="楷体" w:cs="楷体"/>
          <w:b/>
          <w:bCs/>
          <w:sz w:val="30"/>
          <w:szCs w:val="30"/>
        </w:rPr>
        <w:t>服务人员配备表</w:t>
      </w:r>
    </w:p>
    <w:tbl>
      <w:tblPr>
        <w:tblStyle w:val="10"/>
        <w:tblW w:w="806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11"/>
        <w:gridCol w:w="1750"/>
        <w:gridCol w:w="2534"/>
        <w:gridCol w:w="18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1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姓名</w:t>
            </w:r>
          </w:p>
        </w:tc>
        <w:tc>
          <w:tcPr>
            <w:tcW w:w="175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职务</w:t>
            </w:r>
          </w:p>
        </w:tc>
        <w:tc>
          <w:tcPr>
            <w:tcW w:w="253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社保缴纳</w:t>
            </w:r>
          </w:p>
        </w:tc>
        <w:tc>
          <w:tcPr>
            <w:tcW w:w="186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1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75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534"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866"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1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75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534"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866"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1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75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534"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866"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1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75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534"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866"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1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75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534"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866"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1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75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534"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866"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1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75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534"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866"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1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75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534"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866"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1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75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534"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866"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bl>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注：需提供服务人员身份证（复印件）、社保证明材料，所有证件复印件需加盖报价人公章。</w:t>
      </w:r>
    </w:p>
    <w:p>
      <w:pPr>
        <w:widowControl/>
        <w:spacing w:line="560" w:lineRule="exact"/>
        <w:jc w:val="left"/>
        <w:rPr>
          <w:rFonts w:ascii="仿宋_GB2312" w:hAnsi="仿宋" w:eastAsia="仿宋_GB2312"/>
          <w:color w:val="000000"/>
          <w:sz w:val="28"/>
          <w:szCs w:val="28"/>
        </w:rPr>
      </w:pPr>
    </w:p>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 xml:space="preserve">报价单位（盖章）：      </w:t>
      </w:r>
    </w:p>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法定代表人或授权委托人（盖章或签字）：</w:t>
      </w:r>
    </w:p>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日    期：****年**月**日</w:t>
      </w:r>
    </w:p>
    <w:p>
      <w:pPr>
        <w:spacing w:line="600" w:lineRule="exact"/>
        <w:jc w:val="left"/>
        <w:rPr>
          <w:rFonts w:ascii="仿宋_GB2312" w:hAnsi="仿宋_GB2312" w:eastAsia="仿宋_GB2312" w:cs="仿宋_GB2312"/>
          <w:bCs/>
          <w:color w:val="000000"/>
          <w:kern w:val="1"/>
          <w:sz w:val="32"/>
          <w:szCs w:val="32"/>
        </w:rPr>
      </w:pPr>
    </w:p>
    <w:p>
      <w:pPr>
        <w:spacing w:line="560" w:lineRule="exact"/>
        <w:ind w:right="150" w:firstLine="600"/>
        <w:jc w:val="left"/>
        <w:rPr>
          <w:rFonts w:ascii="仿宋" w:hAnsi="仿宋" w:eastAsia="仿宋" w:cs="仿宋"/>
          <w:sz w:val="30"/>
          <w:szCs w:val="30"/>
        </w:rPr>
      </w:pPr>
    </w:p>
    <w:p>
      <w:pPr>
        <w:adjustRightInd w:val="0"/>
        <w:snapToGrid w:val="0"/>
        <w:spacing w:line="560" w:lineRule="exact"/>
        <w:ind w:firstLine="640" w:firstLineChars="200"/>
        <w:jc w:val="left"/>
        <w:rPr>
          <w:rFonts w:ascii="仿宋_GB2312" w:hAnsi="仿宋_GB2312" w:eastAsia="仿宋_GB2312" w:cs="仿宋_GB2312"/>
          <w:kern w:val="0"/>
          <w:sz w:val="32"/>
          <w:szCs w:val="32"/>
        </w:rPr>
      </w:pPr>
    </w:p>
    <w:sectPr>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BA3AE02-F2F8-4FB8-8B50-CBE3922D89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E5E9C32A-C067-4E13-AE67-77922A4FB885}"/>
  </w:font>
  <w:font w:name="仿宋">
    <w:panose1 w:val="02010609060101010101"/>
    <w:charset w:val="86"/>
    <w:family w:val="modern"/>
    <w:pitch w:val="default"/>
    <w:sig w:usb0="800002BF" w:usb1="38CF7CFA" w:usb2="00000016" w:usb3="00000000" w:csb0="00040001" w:csb1="00000000"/>
    <w:embedRegular r:id="rId3" w:fontKey="{5BF867F8-E7CB-45BF-8723-4E10B7534CED}"/>
  </w:font>
  <w:font w:name="微软雅黑">
    <w:panose1 w:val="020B0503020204020204"/>
    <w:charset w:val="86"/>
    <w:family w:val="swiss"/>
    <w:pitch w:val="default"/>
    <w:sig w:usb0="80000287" w:usb1="280F3C52" w:usb2="00000016" w:usb3="00000000" w:csb0="0004001F" w:csb1="00000000"/>
  </w:font>
  <w:font w:name="等线">
    <w:altName w:val="Arial Unicode MS"/>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embedRegular r:id="rId4" w:fontKey="{171D67D8-33DD-4C7E-AAB7-B86A79C80601}"/>
  </w:font>
  <w:font w:name="楷体">
    <w:panose1 w:val="02010609060101010101"/>
    <w:charset w:val="86"/>
    <w:family w:val="modern"/>
    <w:pitch w:val="default"/>
    <w:sig w:usb0="800002BF" w:usb1="38CF7CFA" w:usb2="00000016" w:usb3="00000000" w:csb0="00040001" w:csb1="00000000"/>
    <w:embedRegular r:id="rId5" w:fontKey="{DEB3AF66-A965-489F-A349-7B5F10223B88}"/>
  </w:font>
  <w:font w:name="Helvetica">
    <w:altName w:val="Arial"/>
    <w:panose1 w:val="020B0604020202020204"/>
    <w:charset w:val="00"/>
    <w:family w:val="swiss"/>
    <w:pitch w:val="default"/>
    <w:sig w:usb0="00000000" w:usb1="00000000" w:usb2="00000009" w:usb3="00000000" w:csb0="000001FF" w:csb1="00000000"/>
    <w:embedRegular r:id="rId6" w:fontKey="{71BB2E4D-4FA9-49CC-AC7A-6D7FC0B8EF07}"/>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5135" cy="42799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445135" cy="427990"/>
                      </a:xfrm>
                      <a:prstGeom prst="rect">
                        <a:avLst/>
                      </a:prstGeom>
                      <a:noFill/>
                      <a:ln>
                        <a:noFill/>
                      </a:ln>
                    </wps:spPr>
                    <wps:txbx>
                      <w:txbxContent>
                        <w:sdt>
                          <w:sdtPr>
                            <w:id w:val="-174499309"/>
                          </w:sdtPr>
                          <w:sdtEndPr>
                            <w:rPr>
                              <w:rFonts w:hint="eastAsia" w:ascii="宋体" w:hAnsi="宋体" w:eastAsia="宋体" w:cs="宋体"/>
                              <w:sz w:val="28"/>
                              <w:szCs w:val="28"/>
                            </w:rPr>
                          </w:sdtEndPr>
                          <w:sdtContent>
                            <w:p>
                              <w:pPr>
                                <w:pStyle w:val="8"/>
                                <w:jc w:val="center"/>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4 -</w:t>
                              </w:r>
                              <w:r>
                                <w:rPr>
                                  <w:rFonts w:hint="eastAsia" w:ascii="宋体" w:hAnsi="宋体" w:eastAsia="宋体" w:cs="宋体"/>
                                  <w:sz w:val="28"/>
                                  <w:szCs w:val="28"/>
                                </w:rPr>
                                <w:fldChar w:fldCharType="end"/>
                              </w:r>
                            </w:p>
                          </w:sdtContent>
                        </w:sdt>
                        <w:p>
                          <w:pPr>
                            <w:pStyle w:val="25"/>
                          </w:pP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33.7pt;width:35.05pt;mso-position-horizontal:outside;mso-position-horizontal-relative:margin;mso-wrap-style:none;z-index:251660288;mso-width-relative:page;mso-height-relative:page;" filled="f" stroked="f" coordsize="21600,21600" o:gfxdata="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P5W4XRAAAAAwEAAA8AAAAAAAAAAQAgAAAAIgAAAGRycy9kb3ducmV2LnhtbFBLAQIU&#10;ABQAAAAIAIdO4kCg3xwx+gEAAAEEAAAOAAAAAAAAAAEAIAAAACABAABkcnMvZTJvRG9jLnhtbFBL&#10;BQYAAAAABgAGAFkBAACMBQAAAAA=&#10;">
              <v:fill on="f" focussize="0,0"/>
              <v:stroke on="f"/>
              <v:imagedata o:title=""/>
              <o:lock v:ext="edit" aspectratio="f"/>
              <v:textbox inset="0mm,0mm,0mm,0mm" style="mso-fit-shape-to-text:t;">
                <w:txbxContent>
                  <w:sdt>
                    <w:sdtPr>
                      <w:id w:val="-174499309"/>
                    </w:sdtPr>
                    <w:sdtEndPr>
                      <w:rPr>
                        <w:rFonts w:hint="eastAsia" w:ascii="宋体" w:hAnsi="宋体" w:eastAsia="宋体" w:cs="宋体"/>
                        <w:sz w:val="28"/>
                        <w:szCs w:val="28"/>
                      </w:rPr>
                    </w:sdtEndPr>
                    <w:sdtContent>
                      <w:p>
                        <w:pPr>
                          <w:pStyle w:val="8"/>
                          <w:jc w:val="center"/>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4 -</w:t>
                        </w:r>
                        <w:r>
                          <w:rPr>
                            <w:rFonts w:hint="eastAsia" w:ascii="宋体" w:hAnsi="宋体" w:eastAsia="宋体" w:cs="宋体"/>
                            <w:sz w:val="28"/>
                            <w:szCs w:val="28"/>
                          </w:rPr>
                          <w:fldChar w:fldCharType="end"/>
                        </w:r>
                      </w:p>
                    </w:sdtContent>
                  </w:sdt>
                  <w:p>
                    <w:pPr>
                      <w:pStyle w:val="25"/>
                    </w:pP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- 12 -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4YmQ4Mjg4OWUwMGFkNDQ5Y2U4YjhiMDJjMmJmNTIifQ=="/>
  </w:docVars>
  <w:rsids>
    <w:rsidRoot w:val="00850521"/>
    <w:rsid w:val="00002E0A"/>
    <w:rsid w:val="000E0178"/>
    <w:rsid w:val="00162D26"/>
    <w:rsid w:val="001D6239"/>
    <w:rsid w:val="002A0A1C"/>
    <w:rsid w:val="002A70C4"/>
    <w:rsid w:val="002C71E2"/>
    <w:rsid w:val="00326531"/>
    <w:rsid w:val="003B4983"/>
    <w:rsid w:val="003F1BC3"/>
    <w:rsid w:val="004435CC"/>
    <w:rsid w:val="00474130"/>
    <w:rsid w:val="004E4B2B"/>
    <w:rsid w:val="00536018"/>
    <w:rsid w:val="0054681F"/>
    <w:rsid w:val="00547E9F"/>
    <w:rsid w:val="00566030"/>
    <w:rsid w:val="005C6DC8"/>
    <w:rsid w:val="0069274E"/>
    <w:rsid w:val="006C55AC"/>
    <w:rsid w:val="00730153"/>
    <w:rsid w:val="007B7BBF"/>
    <w:rsid w:val="008150C9"/>
    <w:rsid w:val="00850521"/>
    <w:rsid w:val="00854C04"/>
    <w:rsid w:val="008745C9"/>
    <w:rsid w:val="008B1554"/>
    <w:rsid w:val="008C65D2"/>
    <w:rsid w:val="00902B6A"/>
    <w:rsid w:val="009068B7"/>
    <w:rsid w:val="00924BC5"/>
    <w:rsid w:val="00991005"/>
    <w:rsid w:val="00996968"/>
    <w:rsid w:val="00A23005"/>
    <w:rsid w:val="00A84DA1"/>
    <w:rsid w:val="00AA39A5"/>
    <w:rsid w:val="00AD2F13"/>
    <w:rsid w:val="00AE4481"/>
    <w:rsid w:val="00BD48C2"/>
    <w:rsid w:val="00C435AD"/>
    <w:rsid w:val="00C6294B"/>
    <w:rsid w:val="00D14258"/>
    <w:rsid w:val="00D40D26"/>
    <w:rsid w:val="00DA4C85"/>
    <w:rsid w:val="00E24DD2"/>
    <w:rsid w:val="00E72466"/>
    <w:rsid w:val="00E83238"/>
    <w:rsid w:val="00EB03AE"/>
    <w:rsid w:val="00EE1DD3"/>
    <w:rsid w:val="00F812DD"/>
    <w:rsid w:val="00F83D6D"/>
    <w:rsid w:val="00FE2FC0"/>
    <w:rsid w:val="01B06D1D"/>
    <w:rsid w:val="023340C8"/>
    <w:rsid w:val="03923DE0"/>
    <w:rsid w:val="05B9052D"/>
    <w:rsid w:val="09023CF6"/>
    <w:rsid w:val="0DBC0BBA"/>
    <w:rsid w:val="0E76520D"/>
    <w:rsid w:val="11230F50"/>
    <w:rsid w:val="116D239E"/>
    <w:rsid w:val="13E76BAD"/>
    <w:rsid w:val="14E46C49"/>
    <w:rsid w:val="15BF0540"/>
    <w:rsid w:val="15CD24D5"/>
    <w:rsid w:val="161D3B2C"/>
    <w:rsid w:val="18EC16B7"/>
    <w:rsid w:val="1A3B61CF"/>
    <w:rsid w:val="1A4C59BC"/>
    <w:rsid w:val="21532EC4"/>
    <w:rsid w:val="24D97E4C"/>
    <w:rsid w:val="2F6D7037"/>
    <w:rsid w:val="324F79A0"/>
    <w:rsid w:val="362A0508"/>
    <w:rsid w:val="371E780B"/>
    <w:rsid w:val="372E04CB"/>
    <w:rsid w:val="3795122B"/>
    <w:rsid w:val="38852D43"/>
    <w:rsid w:val="390F70E1"/>
    <w:rsid w:val="39E92488"/>
    <w:rsid w:val="3BFA116E"/>
    <w:rsid w:val="3C6D6E86"/>
    <w:rsid w:val="40EE65D6"/>
    <w:rsid w:val="41F8770C"/>
    <w:rsid w:val="455F7AA2"/>
    <w:rsid w:val="45E16709"/>
    <w:rsid w:val="4650565F"/>
    <w:rsid w:val="48A47285"/>
    <w:rsid w:val="507F3EA0"/>
    <w:rsid w:val="50B769E4"/>
    <w:rsid w:val="52086EFD"/>
    <w:rsid w:val="52DE290D"/>
    <w:rsid w:val="5A79292D"/>
    <w:rsid w:val="5B290B78"/>
    <w:rsid w:val="5E5D0BCB"/>
    <w:rsid w:val="60D5619C"/>
    <w:rsid w:val="66533C9C"/>
    <w:rsid w:val="68925915"/>
    <w:rsid w:val="694B3E8B"/>
    <w:rsid w:val="6C4038DA"/>
    <w:rsid w:val="6E22773B"/>
    <w:rsid w:val="7B851309"/>
    <w:rsid w:val="7D5078E4"/>
    <w:rsid w:val="7D7B196D"/>
    <w:rsid w:val="7EEB6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autoRedefine/>
    <w:qFormat/>
    <w:uiPriority w:val="0"/>
    <w:pPr>
      <w:keepNext/>
      <w:keepLines/>
      <w:spacing w:before="260" w:after="260" w:line="416" w:lineRule="atLeast"/>
      <w:outlineLvl w:val="2"/>
    </w:pPr>
    <w:rPr>
      <w:b/>
      <w:bCs/>
      <w:szCs w:val="32"/>
    </w:rPr>
  </w:style>
  <w:style w:type="paragraph" w:styleId="3">
    <w:name w:val="heading 4"/>
    <w:basedOn w:val="1"/>
    <w:next w:val="1"/>
    <w:link w:val="14"/>
    <w:autoRedefine/>
    <w:qFormat/>
    <w:uiPriority w:val="9"/>
    <w:pPr>
      <w:keepNext/>
      <w:keepLines/>
      <w:widowControl/>
      <w:spacing w:before="280" w:after="290" w:line="376" w:lineRule="auto"/>
      <w:jc w:val="left"/>
      <w:outlineLvl w:val="3"/>
    </w:pPr>
    <w:rPr>
      <w:rFonts w:ascii="Cambria" w:hAnsi="Cambria"/>
      <w:b/>
      <w:kern w:val="0"/>
      <w:sz w:val="28"/>
      <w:szCs w:val="20"/>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Body Text"/>
    <w:basedOn w:val="1"/>
    <w:next w:val="1"/>
    <w:autoRedefine/>
    <w:qFormat/>
    <w:uiPriority w:val="0"/>
    <w:pPr>
      <w:autoSpaceDE w:val="0"/>
      <w:autoSpaceDN w:val="0"/>
      <w:jc w:val="left"/>
    </w:pPr>
    <w:rPr>
      <w:rFonts w:ascii="仿宋_GB2312" w:hAnsi="仿宋_GB2312" w:cs="仿宋_GB2312"/>
      <w:kern w:val="0"/>
      <w:lang w:val="zh-CN" w:bidi="zh-CN"/>
    </w:rPr>
  </w:style>
  <w:style w:type="paragraph" w:styleId="6">
    <w:name w:val="Body Text Indent 2"/>
    <w:basedOn w:val="1"/>
    <w:link w:val="15"/>
    <w:autoRedefine/>
    <w:qFormat/>
    <w:uiPriority w:val="0"/>
    <w:pPr>
      <w:spacing w:after="120" w:line="480" w:lineRule="auto"/>
      <w:ind w:left="420" w:leftChars="200"/>
    </w:pPr>
  </w:style>
  <w:style w:type="paragraph" w:styleId="7">
    <w:name w:val="Balloon Text"/>
    <w:basedOn w:val="1"/>
    <w:link w:val="17"/>
    <w:autoRedefine/>
    <w:semiHidden/>
    <w:unhideWhenUsed/>
    <w:qFormat/>
    <w:uiPriority w:val="99"/>
    <w:rPr>
      <w:sz w:val="18"/>
      <w:szCs w:val="18"/>
    </w:rPr>
  </w:style>
  <w:style w:type="paragraph" w:styleId="8">
    <w:name w:val="footer"/>
    <w:basedOn w:val="1"/>
    <w:link w:val="13"/>
    <w:autoRedefine/>
    <w:unhideWhenUsed/>
    <w:qFormat/>
    <w:uiPriority w:val="99"/>
    <w:pPr>
      <w:tabs>
        <w:tab w:val="center" w:pos="4153"/>
        <w:tab w:val="right" w:pos="8306"/>
      </w:tabs>
      <w:snapToGrid w:val="0"/>
      <w:jc w:val="left"/>
    </w:pPr>
    <w:rPr>
      <w:sz w:val="18"/>
      <w:szCs w:val="18"/>
    </w:rPr>
  </w:style>
  <w:style w:type="paragraph" w:styleId="9">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2">
    <w:name w:val="页眉 Char"/>
    <w:basedOn w:val="11"/>
    <w:link w:val="9"/>
    <w:autoRedefine/>
    <w:qFormat/>
    <w:uiPriority w:val="99"/>
    <w:rPr>
      <w:sz w:val="18"/>
      <w:szCs w:val="18"/>
    </w:rPr>
  </w:style>
  <w:style w:type="character" w:customStyle="1" w:styleId="13">
    <w:name w:val="页脚 Char"/>
    <w:basedOn w:val="11"/>
    <w:link w:val="8"/>
    <w:autoRedefine/>
    <w:qFormat/>
    <w:uiPriority w:val="99"/>
    <w:rPr>
      <w:sz w:val="18"/>
      <w:szCs w:val="18"/>
    </w:rPr>
  </w:style>
  <w:style w:type="character" w:customStyle="1" w:styleId="14">
    <w:name w:val="标题 4 Char"/>
    <w:basedOn w:val="11"/>
    <w:link w:val="3"/>
    <w:autoRedefine/>
    <w:qFormat/>
    <w:uiPriority w:val="9"/>
    <w:rPr>
      <w:rFonts w:ascii="Cambria" w:hAnsi="Cambria"/>
      <w:b/>
      <w:kern w:val="0"/>
      <w:sz w:val="28"/>
      <w:szCs w:val="20"/>
    </w:rPr>
  </w:style>
  <w:style w:type="character" w:customStyle="1" w:styleId="15">
    <w:name w:val="正文文本缩进 2 Char"/>
    <w:basedOn w:val="11"/>
    <w:link w:val="6"/>
    <w:autoRedefine/>
    <w:qFormat/>
    <w:uiPriority w:val="0"/>
  </w:style>
  <w:style w:type="paragraph" w:customStyle="1" w:styleId="16">
    <w:name w:val="表格"/>
    <w:basedOn w:val="1"/>
    <w:autoRedefine/>
    <w:qFormat/>
    <w:uiPriority w:val="0"/>
    <w:pPr>
      <w:jc w:val="center"/>
    </w:pPr>
    <w:rPr>
      <w:rFonts w:ascii="仿宋" w:hAnsi="仿宋" w:eastAsia="仿宋"/>
      <w:szCs w:val="21"/>
    </w:rPr>
  </w:style>
  <w:style w:type="character" w:customStyle="1" w:styleId="17">
    <w:name w:val="批注框文本 Char"/>
    <w:basedOn w:val="11"/>
    <w:link w:val="7"/>
    <w:autoRedefine/>
    <w:semiHidden/>
    <w:qFormat/>
    <w:uiPriority w:val="99"/>
    <w:rPr>
      <w:kern w:val="2"/>
      <w:sz w:val="18"/>
      <w:szCs w:val="18"/>
    </w:rPr>
  </w:style>
  <w:style w:type="character" w:customStyle="1" w:styleId="18">
    <w:name w:val="font71"/>
    <w:basedOn w:val="11"/>
    <w:autoRedefine/>
    <w:qFormat/>
    <w:uiPriority w:val="0"/>
    <w:rPr>
      <w:rFonts w:hint="eastAsia" w:ascii="宋体" w:hAnsi="宋体" w:eastAsia="宋体" w:cs="宋体"/>
      <w:b/>
      <w:bCs/>
      <w:color w:val="000000"/>
      <w:sz w:val="22"/>
      <w:szCs w:val="22"/>
      <w:u w:val="none"/>
    </w:rPr>
  </w:style>
  <w:style w:type="character" w:customStyle="1" w:styleId="19">
    <w:name w:val="font31"/>
    <w:basedOn w:val="11"/>
    <w:autoRedefine/>
    <w:qFormat/>
    <w:uiPriority w:val="0"/>
    <w:rPr>
      <w:rFonts w:hint="eastAsia" w:ascii="微软雅黑" w:hAnsi="微软雅黑" w:eastAsia="微软雅黑" w:cs="微软雅黑"/>
      <w:color w:val="000000"/>
      <w:sz w:val="20"/>
      <w:szCs w:val="20"/>
      <w:u w:val="none"/>
    </w:rPr>
  </w:style>
  <w:style w:type="character" w:customStyle="1" w:styleId="20">
    <w:name w:val="font81"/>
    <w:basedOn w:val="11"/>
    <w:autoRedefine/>
    <w:qFormat/>
    <w:uiPriority w:val="0"/>
    <w:rPr>
      <w:rFonts w:hint="eastAsia" w:ascii="宋体" w:hAnsi="宋体" w:eastAsia="宋体" w:cs="宋体"/>
      <w:color w:val="000000"/>
      <w:sz w:val="20"/>
      <w:szCs w:val="20"/>
      <w:u w:val="none"/>
    </w:rPr>
  </w:style>
  <w:style w:type="character" w:customStyle="1" w:styleId="21">
    <w:name w:val="font61"/>
    <w:basedOn w:val="11"/>
    <w:autoRedefine/>
    <w:qFormat/>
    <w:uiPriority w:val="0"/>
    <w:rPr>
      <w:rFonts w:hint="eastAsia" w:ascii="宋体" w:hAnsi="宋体" w:eastAsia="宋体" w:cs="宋体"/>
      <w:b/>
      <w:bCs/>
      <w:color w:val="000000"/>
      <w:sz w:val="24"/>
      <w:szCs w:val="24"/>
      <w:u w:val="none"/>
    </w:rPr>
  </w:style>
  <w:style w:type="character" w:customStyle="1" w:styleId="22">
    <w:name w:val="font01"/>
    <w:basedOn w:val="11"/>
    <w:autoRedefine/>
    <w:qFormat/>
    <w:uiPriority w:val="0"/>
    <w:rPr>
      <w:rFonts w:hint="eastAsia" w:ascii="宋体" w:hAnsi="宋体" w:eastAsia="宋体" w:cs="宋体"/>
      <w:color w:val="000000"/>
      <w:sz w:val="24"/>
      <w:szCs w:val="24"/>
      <w:u w:val="none"/>
    </w:rPr>
  </w:style>
  <w:style w:type="character" w:customStyle="1" w:styleId="23">
    <w:name w:val="font11"/>
    <w:basedOn w:val="11"/>
    <w:autoRedefine/>
    <w:qFormat/>
    <w:uiPriority w:val="0"/>
    <w:rPr>
      <w:rFonts w:hint="eastAsia" w:ascii="宋体" w:hAnsi="宋体" w:eastAsia="宋体" w:cs="宋体"/>
      <w:b/>
      <w:bCs/>
      <w:color w:val="000000"/>
      <w:sz w:val="24"/>
      <w:szCs w:val="24"/>
      <w:u w:val="none"/>
    </w:rPr>
  </w:style>
  <w:style w:type="character" w:customStyle="1" w:styleId="24">
    <w:name w:val="font21"/>
    <w:basedOn w:val="11"/>
    <w:autoRedefine/>
    <w:qFormat/>
    <w:uiPriority w:val="0"/>
    <w:rPr>
      <w:rFonts w:ascii="微软雅黑" w:hAnsi="微软雅黑" w:eastAsia="微软雅黑" w:cs="微软雅黑"/>
      <w:color w:val="000000"/>
      <w:sz w:val="20"/>
      <w:szCs w:val="20"/>
      <w:u w:val="none"/>
    </w:rPr>
  </w:style>
  <w:style w:type="paragraph" w:customStyle="1" w:styleId="25">
    <w:name w:val="Default"/>
    <w:autoRedefine/>
    <w:qFormat/>
    <w:uiPriority w:val="99"/>
    <w:pPr>
      <w:widowControl w:val="0"/>
      <w:autoSpaceDE w:val="0"/>
      <w:autoSpaceDN w:val="0"/>
      <w:adjustRightInd w:val="0"/>
    </w:pPr>
    <w:rPr>
      <w:rFonts w:ascii="宋体" w:hAnsi="等线"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15</Pages>
  <Words>906</Words>
  <Characters>5166</Characters>
  <Lines>43</Lines>
  <Paragraphs>12</Paragraphs>
  <TotalTime>4</TotalTime>
  <ScaleCrop>false</ScaleCrop>
  <LinksUpToDate>false</LinksUpToDate>
  <CharactersWithSpaces>6060</CharactersWithSpaces>
  <Application>WPS Office_12.1.0.16412_F1E327BC-269C-435d-A152-05C5408002CA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2023-10-25T02:09:00Z</dcterms:created>
  <dc:creator>张小彤</dc:creator>
  <cp:lastModifiedBy>张小彤</cp:lastModifiedBy>
  <dcterms:modified xsi:type="dcterms:W3CDTF">2024-03-20T10:20:45Z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1A9B153EFE2246ECBDD63929C64D9627_13</vt:lpwstr>
  </property>
</Properties>
</file>