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D0" w:rsidRDefault="0061536A">
      <w:pPr>
        <w:spacing w:line="560" w:lineRule="exact"/>
        <w:jc w:val="center"/>
        <w:rPr>
          <w:rFonts w:ascii="方正小标宋_GBK" w:eastAsia="方正小标宋_GBK" w:hAnsi="方正小标宋_GBK" w:cs="方正小标宋_GBK"/>
          <w:color w:val="333333"/>
          <w:kern w:val="0"/>
          <w:sz w:val="44"/>
          <w:szCs w:val="44"/>
        </w:rPr>
      </w:pPr>
      <w:r>
        <w:rPr>
          <w:rFonts w:ascii="方正小标宋_GBK" w:eastAsia="方正小标宋_GBK" w:hAnsi="方正小标宋_GBK" w:cs="方正小标宋_GBK" w:hint="eastAsia"/>
          <w:color w:val="333333"/>
          <w:kern w:val="0"/>
          <w:sz w:val="44"/>
          <w:szCs w:val="44"/>
        </w:rPr>
        <w:t>青岛城</w:t>
      </w:r>
      <w:proofErr w:type="gramStart"/>
      <w:r>
        <w:rPr>
          <w:rFonts w:ascii="方正小标宋_GBK" w:eastAsia="方正小标宋_GBK" w:hAnsi="方正小标宋_GBK" w:cs="方正小标宋_GBK" w:hint="eastAsia"/>
          <w:color w:val="333333"/>
          <w:kern w:val="0"/>
          <w:sz w:val="44"/>
          <w:szCs w:val="44"/>
        </w:rPr>
        <w:t>投商业</w:t>
      </w:r>
      <w:proofErr w:type="gramEnd"/>
      <w:r>
        <w:rPr>
          <w:rFonts w:ascii="方正小标宋_GBK" w:eastAsia="方正小标宋_GBK" w:hAnsi="方正小标宋_GBK" w:cs="方正小标宋_GBK" w:hint="eastAsia"/>
          <w:color w:val="333333"/>
          <w:kern w:val="0"/>
          <w:sz w:val="44"/>
          <w:szCs w:val="44"/>
        </w:rPr>
        <w:t>资产运营管理集团有限公司</w:t>
      </w:r>
    </w:p>
    <w:p w:rsidR="00F128D0" w:rsidRDefault="0061536A" w:rsidP="00EA4C35">
      <w:pPr>
        <w:spacing w:line="560" w:lineRule="exact"/>
        <w:rPr>
          <w:rFonts w:ascii="方正小标宋_GBK" w:eastAsia="方正小标宋_GBK" w:hAnsi="方正小标宋_GBK" w:cs="方正小标宋_GBK"/>
          <w:b/>
          <w:color w:val="333333"/>
          <w:kern w:val="0"/>
          <w:sz w:val="44"/>
          <w:szCs w:val="44"/>
        </w:rPr>
      </w:pPr>
      <w:r>
        <w:rPr>
          <w:rFonts w:ascii="方正小标宋_GBK" w:eastAsia="方正小标宋_GBK" w:hAnsi="方正小标宋_GBK" w:cs="方正小标宋_GBK" w:hint="eastAsia"/>
          <w:color w:val="333333"/>
          <w:kern w:val="0"/>
          <w:sz w:val="44"/>
          <w:szCs w:val="44"/>
        </w:rPr>
        <w:t>选聘安全技术</w:t>
      </w:r>
      <w:r>
        <w:rPr>
          <w:rFonts w:ascii="方正小标宋_GBK" w:eastAsia="方正小标宋_GBK" w:hAnsi="方正小标宋_GBK" w:cs="方正小标宋_GBK" w:hint="eastAsia"/>
          <w:sz w:val="44"/>
          <w:szCs w:val="44"/>
        </w:rPr>
        <w:t>服务机构询价</w:t>
      </w:r>
      <w:r>
        <w:rPr>
          <w:rFonts w:ascii="方正小标宋_GBK" w:eastAsia="方正小标宋_GBK" w:hAnsi="方正小标宋_GBK" w:cs="方正小标宋_GBK" w:hint="eastAsia"/>
          <w:color w:val="333333"/>
          <w:kern w:val="0"/>
          <w:sz w:val="44"/>
          <w:szCs w:val="44"/>
        </w:rPr>
        <w:t>采购公告</w:t>
      </w:r>
      <w:r w:rsidR="00EA4C35">
        <w:rPr>
          <w:rFonts w:ascii="方正小标宋_GBK" w:eastAsia="方正小标宋_GBK" w:hAnsi="方正小标宋_GBK" w:cs="方正小标宋_GBK" w:hint="eastAsia"/>
          <w:color w:val="333333"/>
          <w:kern w:val="0"/>
          <w:sz w:val="44"/>
          <w:szCs w:val="44"/>
        </w:rPr>
        <w:t>（第二轮）</w:t>
      </w:r>
    </w:p>
    <w:p w:rsidR="00F128D0" w:rsidRDefault="00F128D0">
      <w:pPr>
        <w:spacing w:line="560" w:lineRule="exact"/>
        <w:ind w:firstLineChars="200" w:firstLine="640"/>
        <w:jc w:val="center"/>
        <w:rPr>
          <w:rFonts w:ascii="方正小标宋_GBK" w:eastAsia="方正小标宋_GBK" w:hAnsi="黑体" w:cs="黑体"/>
          <w:sz w:val="32"/>
          <w:szCs w:val="32"/>
        </w:rPr>
      </w:pP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一、项目基本情况</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采购单位：青岛城</w:t>
      </w:r>
      <w:proofErr w:type="gramStart"/>
      <w:r>
        <w:rPr>
          <w:rFonts w:ascii="仿宋_GB2312" w:eastAsia="仿宋_GB2312" w:hAnsi="黑体" w:cs="黑体" w:hint="eastAsia"/>
          <w:sz w:val="32"/>
          <w:szCs w:val="32"/>
        </w:rPr>
        <w:t>投商业</w:t>
      </w:r>
      <w:proofErr w:type="gramEnd"/>
      <w:r>
        <w:rPr>
          <w:rFonts w:ascii="仿宋_GB2312" w:eastAsia="仿宋_GB2312" w:hAnsi="黑体" w:cs="黑体" w:hint="eastAsia"/>
          <w:sz w:val="32"/>
          <w:szCs w:val="32"/>
        </w:rPr>
        <w:t>资产运营管理集团有限公司</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服务名称：青岛城</w:t>
      </w:r>
      <w:proofErr w:type="gramStart"/>
      <w:r>
        <w:rPr>
          <w:rFonts w:ascii="仿宋_GB2312" w:eastAsia="仿宋_GB2312" w:hAnsi="黑体" w:cs="黑体" w:hint="eastAsia"/>
          <w:sz w:val="32"/>
          <w:szCs w:val="32"/>
        </w:rPr>
        <w:t>投商业</w:t>
      </w:r>
      <w:proofErr w:type="gramEnd"/>
      <w:r>
        <w:rPr>
          <w:rFonts w:ascii="仿宋_GB2312" w:eastAsia="仿宋_GB2312" w:hAnsi="黑体" w:cs="黑体" w:hint="eastAsia"/>
          <w:sz w:val="32"/>
          <w:szCs w:val="32"/>
        </w:rPr>
        <w:t>资产运营管理集团有限公司选聘安全技术服务机构项目</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服务内容：依据最新版《中华人民共和国安全生产法》、《山东省安全生产条例》、《山东省生产经营单位安全生产主体责任规定》（省政府</w:t>
      </w:r>
      <w:r>
        <w:rPr>
          <w:rFonts w:ascii="仿宋_GB2312" w:eastAsia="仿宋_GB2312" w:hAnsi="黑体" w:cs="黑体" w:hint="eastAsia"/>
          <w:sz w:val="32"/>
          <w:szCs w:val="32"/>
        </w:rPr>
        <w:t>357</w:t>
      </w:r>
      <w:r>
        <w:rPr>
          <w:rFonts w:ascii="仿宋_GB2312" w:eastAsia="仿宋_GB2312" w:hAnsi="黑体" w:cs="黑体" w:hint="eastAsia"/>
          <w:sz w:val="32"/>
          <w:szCs w:val="32"/>
        </w:rPr>
        <w:t>令）等国家、省、市现行的相关法律、法规、条例等规范性文件规定和</w:t>
      </w:r>
      <w:r>
        <w:rPr>
          <w:rFonts w:ascii="仿宋_GB2312" w:eastAsia="仿宋_GB2312" w:hAnsi="仿宋_GB2312" w:cs="仿宋_GB2312" w:hint="eastAsia"/>
          <w:sz w:val="32"/>
          <w:szCs w:val="32"/>
        </w:rPr>
        <w:t>省市安全生产</w:t>
      </w:r>
      <w:proofErr w:type="gramStart"/>
      <w:r>
        <w:rPr>
          <w:rFonts w:ascii="仿宋_GB2312" w:eastAsia="仿宋_GB2312" w:hAnsi="仿宋_GB2312" w:cs="仿宋_GB2312" w:hint="eastAsia"/>
          <w:sz w:val="32"/>
          <w:szCs w:val="32"/>
        </w:rPr>
        <w:t>治本攻坚</w:t>
      </w:r>
      <w:proofErr w:type="gramEnd"/>
      <w:r>
        <w:rPr>
          <w:rFonts w:ascii="仿宋_GB2312" w:eastAsia="仿宋_GB2312" w:hAnsi="仿宋_GB2312" w:cs="仿宋_GB2312" w:hint="eastAsia"/>
          <w:sz w:val="32"/>
          <w:szCs w:val="32"/>
        </w:rPr>
        <w:t>三年行动计划（</w:t>
      </w:r>
      <w:r>
        <w:rPr>
          <w:rFonts w:ascii="仿宋_GB2312" w:eastAsia="仿宋_GB2312" w:hAnsi="仿宋_GB2312" w:cs="仿宋_GB2312" w:hint="eastAsia"/>
          <w:sz w:val="32"/>
          <w:szCs w:val="32"/>
        </w:rPr>
        <w:t>2024-2026</w:t>
      </w:r>
      <w:r>
        <w:rPr>
          <w:rFonts w:ascii="仿宋_GB2312" w:eastAsia="仿宋_GB2312" w:hAnsi="仿宋_GB2312" w:cs="仿宋_GB2312" w:hint="eastAsia"/>
          <w:sz w:val="32"/>
          <w:szCs w:val="32"/>
        </w:rPr>
        <w:t>）</w:t>
      </w:r>
      <w:r>
        <w:rPr>
          <w:rFonts w:ascii="仿宋_GB2312" w:eastAsia="仿宋_GB2312" w:hAnsi="黑体" w:cs="黑体" w:hint="eastAsia"/>
          <w:sz w:val="32"/>
          <w:szCs w:val="32"/>
        </w:rPr>
        <w:t>，结合青岛城</w:t>
      </w:r>
      <w:proofErr w:type="gramStart"/>
      <w:r>
        <w:rPr>
          <w:rFonts w:ascii="仿宋_GB2312" w:eastAsia="仿宋_GB2312" w:hAnsi="黑体" w:cs="黑体" w:hint="eastAsia"/>
          <w:sz w:val="32"/>
          <w:szCs w:val="32"/>
        </w:rPr>
        <w:t>投商业</w:t>
      </w:r>
      <w:proofErr w:type="gramEnd"/>
      <w:r>
        <w:rPr>
          <w:rFonts w:ascii="仿宋_GB2312" w:eastAsia="仿宋_GB2312" w:hAnsi="黑体" w:cs="黑体" w:hint="eastAsia"/>
          <w:sz w:val="32"/>
          <w:szCs w:val="32"/>
        </w:rPr>
        <w:t>资产运营管理集团有限公司（以下简称“商管集团”）实际，协助修订完善下</w:t>
      </w:r>
      <w:r>
        <w:rPr>
          <w:rFonts w:ascii="仿宋_GB2312" w:eastAsia="仿宋_GB2312" w:hAnsi="仿宋_GB2312" w:cs="仿宋_GB2312" w:hint="eastAsia"/>
          <w:sz w:val="32"/>
          <w:szCs w:val="32"/>
        </w:rPr>
        <w:t>列内容：</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）安全生产制度体系修订及评审。对商管集团安全生产标准化制度体系进行修订（修订专家须为青岛市应急管理局专家库成员），包括但不限于：目标职责、制度化管理、教育培训、现场管理、安全风险</w:t>
      </w:r>
      <w:proofErr w:type="gramStart"/>
      <w:r>
        <w:rPr>
          <w:rFonts w:ascii="仿宋_GB2312" w:eastAsia="仿宋_GB2312" w:hAnsi="仿宋_GB2312" w:cs="仿宋_GB2312" w:hint="eastAsia"/>
          <w:sz w:val="32"/>
          <w:szCs w:val="32"/>
        </w:rPr>
        <w:t>管控及隐患</w:t>
      </w:r>
      <w:proofErr w:type="gramEnd"/>
      <w:r>
        <w:rPr>
          <w:rFonts w:ascii="仿宋_GB2312" w:eastAsia="仿宋_GB2312" w:hAnsi="仿宋_GB2312" w:cs="仿宋_GB2312" w:hint="eastAsia"/>
          <w:sz w:val="32"/>
          <w:szCs w:val="32"/>
        </w:rPr>
        <w:t>排查治理、应急管理、事故管理和持续改进</w:t>
      </w:r>
      <w:r>
        <w:rPr>
          <w:rFonts w:ascii="仿宋_GB2312" w:eastAsia="仿宋_GB2312" w:hAnsi="仿宋_GB2312" w:cs="仿宋_GB2312" w:hint="eastAsia"/>
          <w:sz w:val="32"/>
          <w:szCs w:val="32"/>
        </w:rPr>
        <w:t xml:space="preserve"> 8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核心及贯彻执行上级部署的安全生产工作文件（含安全生产主体责任落实管理保障体系、安全生产风险分级管控和事故隐患排查治理双重预防体系、全员安全生产责任清单及考核办法等）。修订后由中标</w:t>
      </w:r>
      <w:r>
        <w:rPr>
          <w:rFonts w:ascii="仿宋_GB2312" w:eastAsia="仿宋_GB2312" w:hAnsi="仿宋_GB2312" w:cs="仿宋_GB2312" w:hint="eastAsia"/>
          <w:sz w:val="32"/>
          <w:szCs w:val="32"/>
        </w:rPr>
        <w:t>方对修订制度组织进行评审，并出具评审报告（评审专家须为青岛市应急局专家库成员，若聘请单</w:t>
      </w:r>
      <w:r>
        <w:rPr>
          <w:rFonts w:ascii="仿宋_GB2312" w:eastAsia="仿宋_GB2312" w:hAnsi="仿宋_GB2312" w:cs="仿宋_GB2312" w:hint="eastAsia"/>
          <w:sz w:val="32"/>
          <w:szCs w:val="32"/>
        </w:rPr>
        <w:lastRenderedPageBreak/>
        <w:t>位评审，单位需具备三级及以上安全生产标准化评审资格）。</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）安全生产培训。根据商管集团的年度培训计划要求，计划组织安全生产培训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次，每次安排</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名青岛市级应急管理局备案专家授课，内容重点针对所属各板块的行业管理特点及相关安全生产法律法规要求和事故案例等内容开展</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）应急预案修订及评审。对商管集团应急预案（包括综合应急预案、专项应急预案或现场处置方案）进行修订（修订专家须为青岛市应急管理局专家库成员），使各级应急预案保证适</w:t>
      </w:r>
      <w:r>
        <w:rPr>
          <w:rFonts w:ascii="仿宋_GB2312" w:eastAsia="仿宋_GB2312" w:hAnsi="仿宋_GB2312" w:cs="仿宋_GB2312" w:hint="eastAsia"/>
          <w:sz w:val="32"/>
          <w:szCs w:val="32"/>
        </w:rPr>
        <w:t>宜性。修订后由中标方对修订制度组织进行评审，并出具评审报告（评审专家须为青岛市应急局专家库成员，若聘请单位评审，单位需具备三级及以上安全生产标准化评审资格）。</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）应急演练指导评估。根据商管集团的年度演练计划要求，实施应急演练指导评估工作，计划演练</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次，每次安排至少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名青岛市级应急管理局备案专家参与，指导演练方案及脚本，现场对应急演练情况进行评估总结</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）生产现场安全隐患排查。根据商管集团的年度检查计划要求，对商管集团及其各下属单位所有房产进行检查，计划每季度检查一次，每次计划检查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天（部分项目不定期抽查），根据采购</w:t>
      </w:r>
      <w:proofErr w:type="gramStart"/>
      <w:r>
        <w:rPr>
          <w:rFonts w:ascii="仿宋_GB2312" w:eastAsia="仿宋_GB2312" w:hAnsi="仿宋_GB2312" w:cs="仿宋_GB2312" w:hint="eastAsia"/>
          <w:sz w:val="32"/>
          <w:szCs w:val="32"/>
        </w:rPr>
        <w:t>方需求</w:t>
      </w:r>
      <w:proofErr w:type="gramEnd"/>
      <w:r>
        <w:rPr>
          <w:rFonts w:ascii="仿宋_GB2312" w:eastAsia="仿宋_GB2312" w:hAnsi="仿宋_GB2312" w:cs="仿宋_GB2312" w:hint="eastAsia"/>
          <w:sz w:val="32"/>
          <w:szCs w:val="32"/>
        </w:rPr>
        <w:t>每次安排</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名青岛市级应急管理局备案专家参与，检查后出具检查报告及提出安全管理建议。</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）打造正面宣传工作亮点（列出工作方案，方案中要有具体计划，时间节点安排等）</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①根据省市安全生产</w:t>
      </w:r>
      <w:proofErr w:type="gramStart"/>
      <w:r>
        <w:rPr>
          <w:rFonts w:ascii="仿宋_GB2312" w:eastAsia="仿宋_GB2312" w:hAnsi="仿宋_GB2312" w:cs="仿宋_GB2312" w:hint="eastAsia"/>
          <w:sz w:val="32"/>
          <w:szCs w:val="32"/>
        </w:rPr>
        <w:t>治本攻坚</w:t>
      </w:r>
      <w:proofErr w:type="gramEnd"/>
      <w:r>
        <w:rPr>
          <w:rFonts w:ascii="仿宋_GB2312" w:eastAsia="仿宋_GB2312" w:hAnsi="仿宋_GB2312" w:cs="仿宋_GB2312" w:hint="eastAsia"/>
          <w:sz w:val="32"/>
          <w:szCs w:val="32"/>
        </w:rPr>
        <w:t>三年行动计划（</w:t>
      </w:r>
      <w:r>
        <w:rPr>
          <w:rFonts w:ascii="仿宋_GB2312" w:eastAsia="仿宋_GB2312" w:hAnsi="仿宋_GB2312" w:cs="仿宋_GB2312" w:hint="eastAsia"/>
          <w:sz w:val="32"/>
          <w:szCs w:val="32"/>
        </w:rPr>
        <w:t>2024-2026</w:t>
      </w:r>
      <w:r>
        <w:rPr>
          <w:rFonts w:ascii="仿宋_GB2312" w:eastAsia="仿宋_GB2312" w:hAnsi="仿宋_GB2312" w:cs="仿宋_GB2312" w:hint="eastAsia"/>
          <w:sz w:val="32"/>
          <w:szCs w:val="32"/>
        </w:rPr>
        <w:t>），打造商管集团正面工作亮点；通过电视、网络、报纸等青岛市级及以上官方媒体宣传商管集团安全生产文化建设（方案中</w:t>
      </w:r>
      <w:r>
        <w:rPr>
          <w:rFonts w:ascii="仿宋_GB2312" w:eastAsia="仿宋_GB2312" w:hAnsi="仿宋_GB2312" w:cs="仿宋_GB2312" w:hint="eastAsia"/>
          <w:sz w:val="32"/>
          <w:szCs w:val="32"/>
        </w:rPr>
        <w:t>具体体现官方媒体名称）。</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②协助</w:t>
      </w:r>
      <w:r>
        <w:rPr>
          <w:rFonts w:ascii="仿宋_GB2312" w:eastAsia="仿宋_GB2312" w:hAnsi="仿宋_GB2312" w:cs="仿宋_GB2312" w:hint="eastAsia"/>
          <w:bCs/>
          <w:sz w:val="32"/>
          <w:szCs w:val="32"/>
        </w:rPr>
        <w:t>商管集团</w:t>
      </w:r>
      <w:r>
        <w:rPr>
          <w:rFonts w:ascii="仿宋_GB2312" w:eastAsia="仿宋_GB2312" w:hAnsi="仿宋_GB2312" w:cs="仿宋_GB2312" w:hint="eastAsia"/>
          <w:sz w:val="32"/>
          <w:szCs w:val="32"/>
        </w:rPr>
        <w:t>建立双重预防机制高效运转指标，针对房产租赁、物业、酒店等各板块各级职责和工作要求，结合全员安全生产责任制明确日常工作</w:t>
      </w:r>
      <w:r>
        <w:rPr>
          <w:rFonts w:ascii="仿宋_GB2312" w:eastAsia="仿宋_GB2312" w:hAnsi="仿宋_GB2312" w:cs="仿宋_GB2312" w:hint="eastAsia"/>
          <w:bCs/>
          <w:sz w:val="32"/>
          <w:szCs w:val="32"/>
        </w:rPr>
        <w:t>清单</w:t>
      </w:r>
      <w:r>
        <w:rPr>
          <w:rFonts w:ascii="仿宋_GB2312" w:eastAsia="仿宋_GB2312" w:hAnsi="仿宋_GB2312" w:cs="仿宋_GB2312" w:hint="eastAsia"/>
          <w:sz w:val="32"/>
          <w:szCs w:val="32"/>
        </w:rPr>
        <w:t>指标，将安全管理工作清晰化和标准化，获得青岛市级及以上行业主管部门表彰（方案中具体体现行业主管部门或官方媒体名称）。</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③协助商管集团参加各级各类安全生产和应急管理竞赛活动，取</w:t>
      </w:r>
      <w:r>
        <w:rPr>
          <w:rFonts w:ascii="仿宋_GB2312" w:eastAsia="仿宋_GB2312" w:hAnsi="仿宋_GB2312" w:cs="仿宋_GB2312" w:hint="eastAsia"/>
          <w:sz w:val="32"/>
          <w:szCs w:val="32"/>
        </w:rPr>
        <w:t>得青岛市级三等奖及以上奖项（方案中应具体体现奖项名称）。</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每次聘请</w:t>
      </w:r>
      <w:proofErr w:type="gramStart"/>
      <w:r>
        <w:rPr>
          <w:rFonts w:ascii="仿宋_GB2312" w:eastAsia="仿宋_GB2312" w:hAnsi="仿宋_GB2312" w:cs="仿宋_GB2312" w:hint="eastAsia"/>
          <w:sz w:val="32"/>
          <w:szCs w:val="32"/>
        </w:rPr>
        <w:t>应急局</w:t>
      </w:r>
      <w:proofErr w:type="gramEnd"/>
      <w:r>
        <w:rPr>
          <w:rFonts w:ascii="仿宋_GB2312" w:eastAsia="仿宋_GB2312" w:hAnsi="仿宋_GB2312" w:cs="仿宋_GB2312" w:hint="eastAsia"/>
          <w:sz w:val="32"/>
          <w:szCs w:val="32"/>
        </w:rPr>
        <w:t>专家需要提供</w:t>
      </w:r>
      <w:proofErr w:type="gramStart"/>
      <w:r>
        <w:rPr>
          <w:rFonts w:ascii="仿宋_GB2312" w:eastAsia="仿宋_GB2312" w:hAnsi="仿宋_GB2312" w:cs="仿宋_GB2312" w:hint="eastAsia"/>
          <w:sz w:val="32"/>
          <w:szCs w:val="32"/>
        </w:rPr>
        <w:t>应急局</w:t>
      </w:r>
      <w:proofErr w:type="gramEnd"/>
      <w:r>
        <w:rPr>
          <w:rFonts w:ascii="仿宋_GB2312" w:eastAsia="仿宋_GB2312" w:hAnsi="仿宋_GB2312" w:cs="仿宋_GB2312" w:hint="eastAsia"/>
          <w:sz w:val="32"/>
          <w:szCs w:val="32"/>
        </w:rPr>
        <w:t>专家库名单并标识名单中专家位置作为证明材料。</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服务地点：商管集团本部及各单位、</w:t>
      </w:r>
      <w:r>
        <w:rPr>
          <w:rFonts w:ascii="仿宋_GB2312" w:eastAsia="仿宋_GB2312" w:hAnsi="仿宋_GB2312" w:cs="仿宋_GB2312" w:hint="eastAsia"/>
          <w:sz w:val="32"/>
          <w:szCs w:val="32"/>
        </w:rPr>
        <w:t>项目部所在地。</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采购预算：</w:t>
      </w:r>
      <w:r>
        <w:rPr>
          <w:rFonts w:ascii="仿宋_GB2312" w:eastAsia="仿宋_GB2312" w:hAnsi="黑体" w:cs="黑体" w:hint="eastAsia"/>
          <w:sz w:val="32"/>
          <w:szCs w:val="32"/>
        </w:rPr>
        <w:t>187000</w:t>
      </w:r>
      <w:r>
        <w:rPr>
          <w:rFonts w:ascii="仿宋_GB2312" w:eastAsia="仿宋_GB2312" w:hAnsi="黑体" w:cs="黑体" w:hint="eastAsia"/>
          <w:sz w:val="32"/>
          <w:szCs w:val="32"/>
        </w:rPr>
        <w:t>元。</w:t>
      </w: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二、申请人的资格要求</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在中华人民共和国境内注册，经营范围包含安全咨询服务相关内容的单位；</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单位负责人为同一人或者存在直接控股、管理关系的不同供应商，不得同时参加本项目投标。</w:t>
      </w:r>
    </w:p>
    <w:p w:rsidR="00F128D0" w:rsidRDefault="0061536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投标人须提供上级政府管理机关、部门颁发的资质材料。</w:t>
      </w:r>
      <w:r>
        <w:rPr>
          <w:rFonts w:ascii="仿宋_GB2312" w:eastAsia="仿宋_GB2312" w:hAnsi="仿宋" w:hint="eastAsia"/>
          <w:sz w:val="32"/>
          <w:szCs w:val="32"/>
        </w:rPr>
        <w:lastRenderedPageBreak/>
        <w:t>（在报价资料中要提交）</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4.</w:t>
      </w:r>
      <w:r>
        <w:rPr>
          <w:rFonts w:ascii="仿宋_GB2312" w:eastAsia="仿宋_GB2312" w:hAnsi="仿宋" w:hint="eastAsia"/>
          <w:sz w:val="32"/>
          <w:szCs w:val="32"/>
        </w:rPr>
        <w:t>本项目不接受联合体报价。</w:t>
      </w: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三、服务要求</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服务要求：</w:t>
      </w:r>
    </w:p>
    <w:p w:rsidR="00F128D0" w:rsidRDefault="0061536A">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w:t>
      </w:r>
      <w:r>
        <w:rPr>
          <w:rFonts w:ascii="仿宋_GB2312" w:eastAsia="仿宋_GB2312" w:hAnsi="黑体" w:cs="黑体" w:hint="eastAsia"/>
          <w:sz w:val="32"/>
          <w:szCs w:val="32"/>
        </w:rPr>
        <w:t>安全生产制度保障体系</w:t>
      </w:r>
      <w:r>
        <w:rPr>
          <w:rFonts w:ascii="仿宋" w:eastAsia="仿宋" w:hAnsi="仿宋" w:cs="仿宋" w:hint="eastAsia"/>
          <w:color w:val="000000"/>
          <w:kern w:val="0"/>
          <w:sz w:val="32"/>
          <w:szCs w:val="32"/>
        </w:rPr>
        <w:t>。完成商管集团安</w:t>
      </w:r>
      <w:r>
        <w:rPr>
          <w:rFonts w:ascii="仿宋_GB2312" w:eastAsia="仿宋_GB2312" w:hAnsi="黑体" w:cs="黑体" w:hint="eastAsia"/>
          <w:sz w:val="32"/>
          <w:szCs w:val="32"/>
        </w:rPr>
        <w:t>全生产</w:t>
      </w:r>
      <w:r>
        <w:rPr>
          <w:rFonts w:ascii="仿宋" w:eastAsia="仿宋" w:hAnsi="仿宋" w:cs="仿宋" w:hint="eastAsia"/>
          <w:color w:val="000000"/>
          <w:kern w:val="0"/>
          <w:sz w:val="32"/>
          <w:szCs w:val="32"/>
        </w:rPr>
        <w:t>制度体系文件修订且通过评审。</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w:t>
      </w:r>
      <w:r>
        <w:rPr>
          <w:rFonts w:ascii="仿宋_GB2312" w:eastAsia="仿宋_GB2312" w:hAnsi="黑体" w:cs="黑体" w:hint="eastAsia"/>
          <w:sz w:val="32"/>
          <w:szCs w:val="32"/>
        </w:rPr>
        <w:t>2</w:t>
      </w:r>
      <w:r>
        <w:rPr>
          <w:rFonts w:ascii="仿宋_GB2312" w:eastAsia="仿宋_GB2312" w:hAnsi="黑体" w:cs="黑体" w:hint="eastAsia"/>
          <w:sz w:val="32"/>
          <w:szCs w:val="32"/>
        </w:rPr>
        <w:t>）安全生产应急预案编制、修订</w:t>
      </w:r>
      <w:r>
        <w:rPr>
          <w:rFonts w:ascii="仿宋" w:eastAsia="仿宋" w:hAnsi="仿宋" w:cs="仿宋" w:hint="eastAsia"/>
          <w:color w:val="000000"/>
          <w:kern w:val="0"/>
          <w:sz w:val="32"/>
          <w:szCs w:val="32"/>
        </w:rPr>
        <w:t>且通过评审</w:t>
      </w:r>
      <w:r>
        <w:rPr>
          <w:rFonts w:ascii="仿宋_GB2312" w:eastAsia="仿宋_GB2312" w:hAnsi="黑体" w:cs="黑体" w:hint="eastAsia"/>
          <w:sz w:val="32"/>
          <w:szCs w:val="32"/>
        </w:rPr>
        <w:t>。使各级应急预案保证适宜性。</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w:t>
      </w:r>
      <w:r>
        <w:rPr>
          <w:rFonts w:ascii="仿宋_GB2312" w:eastAsia="仿宋_GB2312" w:hAnsi="黑体" w:cs="黑体" w:hint="eastAsia"/>
          <w:sz w:val="32"/>
          <w:szCs w:val="32"/>
        </w:rPr>
        <w:t>3</w:t>
      </w:r>
      <w:r>
        <w:rPr>
          <w:rFonts w:ascii="仿宋_GB2312" w:eastAsia="仿宋_GB2312" w:hAnsi="黑体" w:cs="黑体" w:hint="eastAsia"/>
          <w:sz w:val="32"/>
          <w:szCs w:val="32"/>
        </w:rPr>
        <w:t>）应急演练指导评估。指导演练方案及脚本，现场对应急演练情况进行评估总结。</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w:t>
      </w:r>
      <w:r>
        <w:rPr>
          <w:rFonts w:ascii="仿宋_GB2312" w:eastAsia="仿宋_GB2312" w:hAnsi="黑体" w:cs="黑体" w:hint="eastAsia"/>
          <w:sz w:val="32"/>
          <w:szCs w:val="32"/>
        </w:rPr>
        <w:t>4</w:t>
      </w:r>
      <w:r>
        <w:rPr>
          <w:rFonts w:ascii="仿宋_GB2312" w:eastAsia="仿宋_GB2312" w:hAnsi="黑体" w:cs="黑体" w:hint="eastAsia"/>
          <w:sz w:val="32"/>
          <w:szCs w:val="32"/>
        </w:rPr>
        <w:t>）参与项目现场监管及隐患排查。检查后出具检查报告及提出安全管理建议</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w:t>
      </w:r>
      <w:r>
        <w:rPr>
          <w:rFonts w:ascii="仿宋_GB2312" w:eastAsia="仿宋_GB2312" w:hAnsi="黑体" w:cs="黑体" w:hint="eastAsia"/>
          <w:sz w:val="32"/>
          <w:szCs w:val="32"/>
        </w:rPr>
        <w:t>5</w:t>
      </w:r>
      <w:r>
        <w:rPr>
          <w:rFonts w:ascii="仿宋_GB2312" w:eastAsia="仿宋_GB2312" w:hAnsi="黑体" w:cs="黑体" w:hint="eastAsia"/>
          <w:sz w:val="32"/>
          <w:szCs w:val="32"/>
        </w:rPr>
        <w:t>）安全生产专题培训。授课内容重点针对所属各板块的行业管理特点及相关安全生产法律法规要求和事故案例等内容开展。</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w:t>
      </w:r>
      <w:r>
        <w:rPr>
          <w:rFonts w:ascii="仿宋_GB2312" w:eastAsia="仿宋_GB2312" w:hAnsi="黑体" w:cs="黑体" w:hint="eastAsia"/>
          <w:sz w:val="32"/>
          <w:szCs w:val="32"/>
        </w:rPr>
        <w:t>6</w:t>
      </w:r>
      <w:r>
        <w:rPr>
          <w:rFonts w:ascii="仿宋_GB2312" w:eastAsia="仿宋_GB2312" w:hAnsi="黑体" w:cs="黑体" w:hint="eastAsia"/>
          <w:sz w:val="32"/>
          <w:szCs w:val="32"/>
        </w:rPr>
        <w:t>）打造正面宣传工作亮点，得到青岛市级官方媒体宣传及市级安全竞赛活动三等奖及以上奖项。</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服务期限：</w:t>
      </w:r>
      <w:r>
        <w:rPr>
          <w:rFonts w:ascii="仿宋_GB2312" w:eastAsia="仿宋_GB2312" w:hAnsi="黑体" w:cs="黑体" w:hint="eastAsia"/>
          <w:sz w:val="32"/>
          <w:szCs w:val="32"/>
        </w:rPr>
        <w:t>1</w:t>
      </w:r>
      <w:r>
        <w:rPr>
          <w:rFonts w:ascii="仿宋_GB2312" w:eastAsia="仿宋_GB2312" w:hAnsi="黑体" w:cs="黑体" w:hint="eastAsia"/>
          <w:sz w:val="32"/>
          <w:szCs w:val="32"/>
        </w:rPr>
        <w:t>年（自合同签订并生效之日起计算）。</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人员配备要求</w:t>
      </w:r>
      <w:r>
        <w:rPr>
          <w:rFonts w:ascii="仿宋" w:eastAsia="仿宋" w:hAnsi="仿宋" w:cs="仿宋" w:hint="eastAsia"/>
          <w:color w:val="000000"/>
          <w:kern w:val="0"/>
          <w:sz w:val="32"/>
          <w:szCs w:val="32"/>
        </w:rPr>
        <w:t>：项目</w:t>
      </w:r>
      <w:r>
        <w:rPr>
          <w:rFonts w:ascii="仿宋_GB2312" w:eastAsia="仿宋_GB2312" w:hAnsi="黑体" w:cs="黑体" w:hint="eastAsia"/>
          <w:sz w:val="32"/>
          <w:szCs w:val="32"/>
        </w:rPr>
        <w:t>服务专家须为青岛市应急局专家</w:t>
      </w:r>
      <w:proofErr w:type="gramStart"/>
      <w:r>
        <w:rPr>
          <w:rFonts w:ascii="仿宋_GB2312" w:eastAsia="仿宋_GB2312" w:hAnsi="黑体" w:cs="黑体" w:hint="eastAsia"/>
          <w:sz w:val="32"/>
          <w:szCs w:val="32"/>
        </w:rPr>
        <w:t>库成员且</w:t>
      </w:r>
      <w:proofErr w:type="gramEnd"/>
      <w:r>
        <w:rPr>
          <w:rFonts w:ascii="仿宋_GB2312" w:eastAsia="仿宋_GB2312" w:hAnsi="黑体" w:cs="黑体" w:hint="eastAsia"/>
          <w:sz w:val="32"/>
          <w:szCs w:val="32"/>
        </w:rPr>
        <w:t>与商管集团经营业态</w:t>
      </w:r>
      <w:r>
        <w:rPr>
          <w:rFonts w:ascii="仿宋_GB2312" w:eastAsia="仿宋_GB2312" w:hAnsi="黑体" w:cs="黑体" w:hint="eastAsia"/>
          <w:sz w:val="32"/>
          <w:szCs w:val="32"/>
        </w:rPr>
        <w:t>相匹配。</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付款方式：</w:t>
      </w:r>
    </w:p>
    <w:p w:rsidR="00F128D0" w:rsidRDefault="0061536A">
      <w:pPr>
        <w:spacing w:line="560" w:lineRule="exact"/>
        <w:ind w:firstLineChars="200" w:firstLine="640"/>
        <w:rPr>
          <w:rFonts w:ascii="仿宋_GB2312" w:eastAsia="仿宋_GB2312" w:hAnsi="方正小标宋_GBK" w:cs="方正小标宋_GBK"/>
          <w:sz w:val="32"/>
          <w:szCs w:val="32"/>
        </w:rPr>
      </w:pPr>
      <w:r>
        <w:rPr>
          <w:rFonts w:ascii="仿宋_GB2312" w:eastAsia="仿宋_GB2312" w:hAnsi="方正小标宋_GBK" w:cs="方正小标宋_GBK" w:hint="eastAsia"/>
          <w:sz w:val="32"/>
          <w:szCs w:val="32"/>
        </w:rPr>
        <w:t>（</w:t>
      </w:r>
      <w:r>
        <w:rPr>
          <w:rFonts w:ascii="仿宋_GB2312" w:eastAsia="仿宋_GB2312" w:hAnsi="方正小标宋_GBK" w:cs="方正小标宋_GBK" w:hint="eastAsia"/>
          <w:sz w:val="32"/>
          <w:szCs w:val="32"/>
        </w:rPr>
        <w:t>1</w:t>
      </w:r>
      <w:r>
        <w:rPr>
          <w:rFonts w:ascii="仿宋_GB2312" w:eastAsia="仿宋_GB2312" w:hAnsi="方正小标宋_GBK" w:cs="方正小标宋_GBK" w:hint="eastAsia"/>
          <w:sz w:val="32"/>
          <w:szCs w:val="32"/>
        </w:rPr>
        <w:t>）采购方分两次支付服务费用；</w:t>
      </w:r>
    </w:p>
    <w:p w:rsidR="00F128D0" w:rsidRDefault="0061536A">
      <w:pPr>
        <w:spacing w:line="560" w:lineRule="exact"/>
        <w:ind w:firstLineChars="200" w:firstLine="640"/>
        <w:rPr>
          <w:rFonts w:ascii="仿宋_GB2312" w:eastAsia="仿宋_GB2312" w:hAnsi="方正小标宋_GBK" w:cs="方正小标宋_GBK"/>
          <w:sz w:val="32"/>
          <w:szCs w:val="32"/>
        </w:rPr>
      </w:pPr>
      <w:r>
        <w:rPr>
          <w:rFonts w:ascii="仿宋_GB2312" w:eastAsia="仿宋_GB2312" w:hAnsi="方正小标宋_GBK" w:cs="方正小标宋_GBK" w:hint="eastAsia"/>
          <w:sz w:val="32"/>
          <w:szCs w:val="32"/>
        </w:rPr>
        <w:lastRenderedPageBreak/>
        <w:t>（</w:t>
      </w:r>
      <w:r>
        <w:rPr>
          <w:rFonts w:ascii="仿宋_GB2312" w:eastAsia="仿宋_GB2312" w:hAnsi="方正小标宋_GBK" w:cs="方正小标宋_GBK" w:hint="eastAsia"/>
          <w:sz w:val="32"/>
          <w:szCs w:val="32"/>
        </w:rPr>
        <w:t>2</w:t>
      </w:r>
      <w:r>
        <w:rPr>
          <w:rFonts w:ascii="仿宋_GB2312" w:eastAsia="仿宋_GB2312" w:hAnsi="方正小标宋_GBK" w:cs="方正小标宋_GBK" w:hint="eastAsia"/>
          <w:sz w:val="32"/>
          <w:szCs w:val="32"/>
        </w:rPr>
        <w:t>）合同执行三个月后，中标方完成合同要求的安全生产制度保障体系建设、应急预案编制及修订等工作并经采购方认可后，按该项合同签订服务费金额向采购方开具增值税专用发票，采购方于收到付款申请及发票后</w:t>
      </w:r>
      <w:r>
        <w:rPr>
          <w:rFonts w:ascii="仿宋_GB2312" w:eastAsia="仿宋_GB2312" w:hAnsi="方正小标宋_GBK" w:cs="方正小标宋_GBK" w:hint="eastAsia"/>
          <w:sz w:val="32"/>
          <w:szCs w:val="32"/>
        </w:rPr>
        <w:t>30</w:t>
      </w:r>
      <w:r>
        <w:rPr>
          <w:rFonts w:ascii="仿宋_GB2312" w:eastAsia="仿宋_GB2312" w:hAnsi="方正小标宋_GBK" w:cs="方正小标宋_GBK" w:hint="eastAsia"/>
          <w:sz w:val="32"/>
          <w:szCs w:val="32"/>
        </w:rPr>
        <w:t>个工作日内，根据中标方实际提供服务事项内容据实支付；</w:t>
      </w:r>
    </w:p>
    <w:p w:rsidR="00F128D0" w:rsidRDefault="0061536A">
      <w:pPr>
        <w:spacing w:line="560" w:lineRule="exact"/>
        <w:ind w:firstLineChars="200" w:firstLine="640"/>
        <w:rPr>
          <w:rFonts w:ascii="仿宋_GB2312" w:eastAsia="仿宋_GB2312" w:hAnsi="方正小标宋_GBK" w:cs="方正小标宋_GBK"/>
          <w:sz w:val="32"/>
          <w:szCs w:val="32"/>
        </w:rPr>
      </w:pPr>
      <w:r>
        <w:rPr>
          <w:rFonts w:ascii="仿宋_GB2312" w:eastAsia="仿宋_GB2312" w:hAnsi="方正小标宋_GBK" w:cs="方正小标宋_GBK" w:hint="eastAsia"/>
          <w:sz w:val="32"/>
          <w:szCs w:val="32"/>
        </w:rPr>
        <w:t>（</w:t>
      </w:r>
      <w:r>
        <w:rPr>
          <w:rFonts w:ascii="仿宋_GB2312" w:eastAsia="仿宋_GB2312" w:hAnsi="方正小标宋_GBK" w:cs="方正小标宋_GBK" w:hint="eastAsia"/>
          <w:sz w:val="32"/>
          <w:szCs w:val="32"/>
        </w:rPr>
        <w:t>3</w:t>
      </w:r>
      <w:r>
        <w:rPr>
          <w:rFonts w:ascii="仿宋_GB2312" w:eastAsia="仿宋_GB2312" w:hAnsi="方正小标宋_GBK" w:cs="方正小标宋_GBK" w:hint="eastAsia"/>
          <w:sz w:val="32"/>
          <w:szCs w:val="32"/>
        </w:rPr>
        <w:t>）剩余款项待合同期满，咨询服务项目全部完成且符合合同要求并经双方确认后，中标方将未支付服务费向采购方开具增值税专用发票，采购方于收到付款申请及发票后</w:t>
      </w:r>
      <w:r>
        <w:rPr>
          <w:rFonts w:ascii="仿宋_GB2312" w:eastAsia="仿宋_GB2312" w:hAnsi="方正小标宋_GBK" w:cs="方正小标宋_GBK" w:hint="eastAsia"/>
          <w:sz w:val="32"/>
          <w:szCs w:val="32"/>
        </w:rPr>
        <w:t>30</w:t>
      </w:r>
      <w:r>
        <w:rPr>
          <w:rFonts w:ascii="仿宋_GB2312" w:eastAsia="仿宋_GB2312" w:hAnsi="方正小标宋_GBK" w:cs="方正小标宋_GBK" w:hint="eastAsia"/>
          <w:sz w:val="32"/>
          <w:szCs w:val="32"/>
        </w:rPr>
        <w:t>个工作日内一次性付清。</w:t>
      </w: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四、报价要求</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报价</w:t>
      </w:r>
      <w:r>
        <w:rPr>
          <w:rFonts w:ascii="仿宋_GB2312" w:eastAsia="仿宋_GB2312" w:hAnsi="黑体" w:cs="黑体" w:hint="eastAsia"/>
          <w:sz w:val="32"/>
          <w:szCs w:val="32"/>
        </w:rPr>
        <w:t>应为含税全包价，包括提供相关服务的所有费用。</w:t>
      </w:r>
    </w:p>
    <w:p w:rsidR="00F128D0" w:rsidRDefault="0061536A">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2.</w:t>
      </w:r>
      <w:r>
        <w:rPr>
          <w:rFonts w:ascii="仿宋_GB2312" w:eastAsia="仿宋_GB2312" w:hAnsi="仿宋" w:cs="仿宋" w:hint="eastAsia"/>
          <w:color w:val="000000"/>
          <w:kern w:val="0"/>
          <w:sz w:val="32"/>
          <w:szCs w:val="32"/>
        </w:rPr>
        <w:t>报价不得高于采购预算金额，否则报价无效。</w:t>
      </w:r>
    </w:p>
    <w:p w:rsidR="00F128D0" w:rsidRDefault="0061536A">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3.</w:t>
      </w:r>
      <w:r>
        <w:rPr>
          <w:rFonts w:ascii="仿宋_GB2312" w:eastAsia="仿宋_GB2312" w:hAnsi="仿宋" w:cs="仿宋" w:hint="eastAsia"/>
          <w:color w:val="000000"/>
          <w:kern w:val="0"/>
          <w:sz w:val="32"/>
          <w:szCs w:val="32"/>
        </w:rPr>
        <w:t>报价文件资料包括：营业执照复印件；法人代表或法人代表授权委托书及身份证复印件；</w:t>
      </w:r>
      <w:r>
        <w:rPr>
          <w:rFonts w:ascii="仿宋_GB2312" w:eastAsia="仿宋_GB2312" w:hAnsi="仿宋" w:hint="eastAsia"/>
          <w:sz w:val="32"/>
          <w:szCs w:val="32"/>
        </w:rPr>
        <w:t>上级政府管理机关、部门颁发的资质材料</w:t>
      </w:r>
      <w:r>
        <w:rPr>
          <w:rFonts w:ascii="仿宋_GB2312" w:eastAsia="仿宋_GB2312" w:hAnsi="仿宋" w:hint="eastAsia"/>
          <w:sz w:val="32"/>
          <w:szCs w:val="32"/>
        </w:rPr>
        <w:t>(</w:t>
      </w:r>
      <w:r>
        <w:rPr>
          <w:rFonts w:ascii="仿宋_GB2312" w:eastAsia="仿宋_GB2312" w:hAnsi="仿宋" w:hint="eastAsia"/>
          <w:sz w:val="32"/>
          <w:szCs w:val="32"/>
        </w:rPr>
        <w:t>原件或复印件加盖公章</w:t>
      </w:r>
      <w:r>
        <w:rPr>
          <w:rFonts w:ascii="仿宋_GB2312" w:eastAsia="仿宋_GB2312" w:hAnsi="仿宋" w:hint="eastAsia"/>
          <w:sz w:val="32"/>
          <w:szCs w:val="32"/>
        </w:rPr>
        <w:t>);</w:t>
      </w:r>
      <w:r>
        <w:rPr>
          <w:rFonts w:ascii="仿宋_GB2312" w:eastAsia="仿宋_GB2312" w:hAnsi="仿宋" w:cs="仿宋" w:hint="eastAsia"/>
          <w:color w:val="000000"/>
          <w:kern w:val="0"/>
          <w:sz w:val="32"/>
          <w:szCs w:val="32"/>
        </w:rPr>
        <w:t>采购事项报价一览表（包含具体工作方案），附件</w:t>
      </w:r>
      <w:r>
        <w:rPr>
          <w:rFonts w:ascii="仿宋_GB2312" w:eastAsia="仿宋_GB2312" w:hAnsi="仿宋" w:cs="仿宋" w:hint="eastAsia"/>
          <w:color w:val="000000"/>
          <w:kern w:val="0"/>
          <w:sz w:val="32"/>
          <w:szCs w:val="32"/>
        </w:rPr>
        <w:t>2</w:t>
      </w:r>
      <w:r>
        <w:rPr>
          <w:rFonts w:ascii="仿宋_GB2312" w:eastAsia="仿宋_GB2312" w:hAnsi="仿宋" w:cs="仿宋" w:hint="eastAsia"/>
          <w:color w:val="000000"/>
          <w:kern w:val="0"/>
          <w:sz w:val="32"/>
          <w:szCs w:val="32"/>
        </w:rPr>
        <w:t>和</w:t>
      </w:r>
      <w:r>
        <w:rPr>
          <w:rFonts w:ascii="仿宋_GB2312" w:eastAsia="仿宋_GB2312" w:hAnsi="仿宋" w:cs="仿宋" w:hint="eastAsia"/>
          <w:color w:val="000000"/>
          <w:kern w:val="0"/>
          <w:sz w:val="32"/>
          <w:szCs w:val="32"/>
        </w:rPr>
        <w:t>3</w:t>
      </w:r>
      <w:r>
        <w:rPr>
          <w:rFonts w:ascii="仿宋_GB2312" w:eastAsia="仿宋_GB2312" w:hAnsi="仿宋" w:cs="仿宋" w:hint="eastAsia"/>
          <w:color w:val="000000"/>
          <w:kern w:val="0"/>
          <w:sz w:val="32"/>
          <w:szCs w:val="32"/>
        </w:rPr>
        <w:t>，按照附件内容和格式提交。</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仿宋" w:cs="仿宋" w:hint="eastAsia"/>
          <w:color w:val="000000"/>
          <w:kern w:val="0"/>
          <w:sz w:val="32"/>
          <w:szCs w:val="32"/>
        </w:rPr>
        <w:t>以上材料需加盖公章并装订成册，密封后在封面加盖骑缝</w:t>
      </w:r>
      <w:r>
        <w:rPr>
          <w:rFonts w:ascii="仿宋_GB2312" w:eastAsia="仿宋_GB2312" w:hAnsi="黑体" w:cs="黑体" w:hint="eastAsia"/>
          <w:sz w:val="32"/>
          <w:szCs w:val="32"/>
        </w:rPr>
        <w:t>章，并在封面标注项目名称（附件</w:t>
      </w:r>
      <w:r>
        <w:rPr>
          <w:rFonts w:ascii="仿宋_GB2312" w:eastAsia="仿宋_GB2312" w:hAnsi="黑体" w:cs="黑体" w:hint="eastAsia"/>
          <w:sz w:val="32"/>
          <w:szCs w:val="32"/>
        </w:rPr>
        <w:t>4</w:t>
      </w:r>
      <w:r>
        <w:rPr>
          <w:rFonts w:ascii="仿宋_GB2312" w:eastAsia="仿宋_GB2312" w:hAnsi="黑体" w:cs="黑体" w:hint="eastAsia"/>
          <w:sz w:val="32"/>
          <w:szCs w:val="32"/>
        </w:rPr>
        <w:t>）。</w:t>
      </w:r>
    </w:p>
    <w:p w:rsidR="00F128D0" w:rsidRDefault="0061536A">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中标办法</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本次询价采用最低价中标法确定中标单位。</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如出现两家或两家以上报价相等且为最低价时，</w:t>
      </w:r>
      <w:r>
        <w:rPr>
          <w:rFonts w:ascii="仿宋_GB2312" w:eastAsia="仿宋_GB2312" w:hAnsi="仿宋" w:cs="仿宋" w:hint="eastAsia"/>
          <w:color w:val="000000"/>
          <w:kern w:val="0"/>
          <w:sz w:val="32"/>
          <w:szCs w:val="32"/>
        </w:rPr>
        <w:t>按照能得到媒体宣传单位级别或青岛</w:t>
      </w:r>
      <w:r>
        <w:rPr>
          <w:rFonts w:ascii="仿宋_GB2312" w:eastAsia="仿宋_GB2312" w:hAnsi="黑体" w:cs="黑体" w:hint="eastAsia"/>
          <w:sz w:val="32"/>
          <w:szCs w:val="32"/>
        </w:rPr>
        <w:t>市级安全竞赛活动奖项高者确定中</w:t>
      </w:r>
      <w:r>
        <w:rPr>
          <w:rFonts w:ascii="仿宋_GB2312" w:eastAsia="仿宋_GB2312" w:hAnsi="黑体" w:cs="黑体" w:hint="eastAsia"/>
          <w:sz w:val="32"/>
          <w:szCs w:val="32"/>
        </w:rPr>
        <w:lastRenderedPageBreak/>
        <w:t>标单位。</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报价文件没有满足询价公告要求、材料内容不清晰、字迹图片过小无法辨识、未盖章装订成册及没有在截止日期前送达的将不予以接收。</w:t>
      </w: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六、报价截止时间、形式地点</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报价截止时间：如参与本项目的询价请于</w:t>
      </w:r>
      <w:r>
        <w:rPr>
          <w:rFonts w:ascii="仿宋_GB2312" w:eastAsia="仿宋_GB2312" w:hAnsi="黑体" w:cs="黑体" w:hint="eastAsia"/>
          <w:sz w:val="32"/>
          <w:szCs w:val="32"/>
        </w:rPr>
        <w:t>2024</w:t>
      </w:r>
      <w:r>
        <w:rPr>
          <w:rFonts w:ascii="仿宋_GB2312" w:eastAsia="仿宋_GB2312" w:hAnsi="黑体" w:cs="黑体" w:hint="eastAsia"/>
          <w:sz w:val="32"/>
          <w:szCs w:val="32"/>
        </w:rPr>
        <w:t>年</w:t>
      </w:r>
      <w:r>
        <w:rPr>
          <w:rFonts w:ascii="仿宋_GB2312" w:eastAsia="仿宋_GB2312" w:hAnsi="黑体" w:cs="黑体" w:hint="eastAsia"/>
          <w:sz w:val="32"/>
          <w:szCs w:val="32"/>
        </w:rPr>
        <w:t>4</w:t>
      </w:r>
      <w:r>
        <w:rPr>
          <w:rFonts w:ascii="仿宋_GB2312" w:eastAsia="仿宋_GB2312" w:hAnsi="黑体" w:cs="黑体" w:hint="eastAsia"/>
          <w:sz w:val="32"/>
          <w:szCs w:val="32"/>
        </w:rPr>
        <w:t>月</w:t>
      </w:r>
      <w:r w:rsidR="00EA4C35">
        <w:rPr>
          <w:rFonts w:ascii="仿宋_GB2312" w:eastAsia="仿宋_GB2312" w:hAnsi="黑体" w:cs="黑体" w:hint="eastAsia"/>
          <w:sz w:val="32"/>
          <w:szCs w:val="32"/>
        </w:rPr>
        <w:t>7</w:t>
      </w:r>
      <w:r>
        <w:rPr>
          <w:rFonts w:ascii="仿宋_GB2312" w:eastAsia="仿宋_GB2312" w:hAnsi="黑体" w:cs="黑体" w:hint="eastAsia"/>
          <w:sz w:val="32"/>
          <w:szCs w:val="32"/>
        </w:rPr>
        <w:t>日</w:t>
      </w:r>
      <w:r>
        <w:rPr>
          <w:rFonts w:ascii="仿宋_GB2312" w:eastAsia="仿宋_GB2312" w:hAnsi="黑体" w:cs="黑体" w:hint="eastAsia"/>
          <w:sz w:val="32"/>
          <w:szCs w:val="32"/>
        </w:rPr>
        <w:t>1</w:t>
      </w:r>
      <w:r>
        <w:rPr>
          <w:rFonts w:ascii="仿宋_GB2312" w:eastAsia="仿宋_GB2312" w:hAnsi="黑体" w:cs="黑体" w:hint="eastAsia"/>
          <w:sz w:val="32"/>
          <w:szCs w:val="32"/>
        </w:rPr>
        <w:t>1</w:t>
      </w:r>
      <w:r>
        <w:rPr>
          <w:rFonts w:ascii="仿宋_GB2312" w:eastAsia="仿宋_GB2312" w:hAnsi="黑体" w:cs="黑体" w:hint="eastAsia"/>
          <w:sz w:val="32"/>
          <w:szCs w:val="32"/>
        </w:rPr>
        <w:t>:</w:t>
      </w:r>
      <w:r>
        <w:rPr>
          <w:rFonts w:ascii="仿宋_GB2312" w:eastAsia="仿宋_GB2312" w:hAnsi="黑体" w:cs="黑体" w:hint="eastAsia"/>
          <w:sz w:val="32"/>
          <w:szCs w:val="32"/>
        </w:rPr>
        <w:t>0</w:t>
      </w:r>
      <w:r>
        <w:rPr>
          <w:rFonts w:ascii="仿宋_GB2312" w:eastAsia="仿宋_GB2312" w:hAnsi="黑体" w:cs="黑体" w:hint="eastAsia"/>
          <w:sz w:val="32"/>
          <w:szCs w:val="32"/>
        </w:rPr>
        <w:t>0</w:t>
      </w:r>
      <w:r>
        <w:rPr>
          <w:rFonts w:ascii="仿宋_GB2312" w:eastAsia="仿宋_GB2312" w:hAnsi="黑体" w:cs="黑体" w:hint="eastAsia"/>
          <w:sz w:val="32"/>
          <w:szCs w:val="32"/>
        </w:rPr>
        <w:t>点前将相关资料送至指定地点。</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报价形式：报价文件可采取邮寄或现场递交的形式。</w:t>
      </w:r>
    </w:p>
    <w:p w:rsidR="00F128D0" w:rsidRDefault="0061536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地点：青岛市崂山区香港东路</w:t>
      </w:r>
      <w:r>
        <w:rPr>
          <w:rFonts w:ascii="仿宋_GB2312" w:eastAsia="仿宋_GB2312" w:hAnsi="黑体" w:cs="黑体" w:hint="eastAsia"/>
          <w:sz w:val="32"/>
          <w:szCs w:val="32"/>
        </w:rPr>
        <w:t>195</w:t>
      </w:r>
      <w:r>
        <w:rPr>
          <w:rFonts w:ascii="仿宋_GB2312" w:eastAsia="仿宋_GB2312" w:hAnsi="黑体" w:cs="黑体" w:hint="eastAsia"/>
          <w:sz w:val="32"/>
          <w:szCs w:val="32"/>
        </w:rPr>
        <w:t>号上</w:t>
      </w:r>
      <w:proofErr w:type="gramStart"/>
      <w:r>
        <w:rPr>
          <w:rFonts w:ascii="仿宋_GB2312" w:eastAsia="仿宋_GB2312" w:hAnsi="黑体" w:cs="黑体" w:hint="eastAsia"/>
          <w:sz w:val="32"/>
          <w:szCs w:val="32"/>
        </w:rPr>
        <w:t>实中心</w:t>
      </w:r>
      <w:proofErr w:type="gramEnd"/>
      <w:r>
        <w:rPr>
          <w:rFonts w:ascii="仿宋_GB2312" w:eastAsia="仿宋_GB2312" w:hAnsi="黑体" w:cs="黑体" w:hint="eastAsia"/>
          <w:sz w:val="32"/>
          <w:szCs w:val="32"/>
        </w:rPr>
        <w:t>T2</w:t>
      </w:r>
      <w:r>
        <w:rPr>
          <w:rFonts w:ascii="仿宋_GB2312" w:eastAsia="仿宋_GB2312" w:hAnsi="黑体" w:cs="黑体" w:hint="eastAsia"/>
          <w:sz w:val="32"/>
          <w:szCs w:val="32"/>
        </w:rPr>
        <w:t>楼</w:t>
      </w:r>
      <w:r>
        <w:rPr>
          <w:rFonts w:ascii="仿宋_GB2312" w:eastAsia="仿宋_GB2312" w:hAnsi="黑体" w:cs="黑体" w:hint="eastAsia"/>
          <w:sz w:val="32"/>
          <w:szCs w:val="32"/>
        </w:rPr>
        <w:t>13</w:t>
      </w:r>
      <w:bookmarkStart w:id="0" w:name="_GoBack"/>
      <w:bookmarkEnd w:id="0"/>
      <w:r>
        <w:rPr>
          <w:rFonts w:ascii="仿宋_GB2312" w:eastAsia="仿宋_GB2312" w:hAnsi="黑体" w:cs="黑体" w:hint="eastAsia"/>
          <w:sz w:val="32"/>
          <w:szCs w:val="32"/>
        </w:rPr>
        <w:t>层</w:t>
      </w: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七、公告期限</w:t>
      </w:r>
    </w:p>
    <w:p w:rsidR="00F128D0" w:rsidRDefault="0061536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本项目公告自发出之日起至报价截止时间止。</w:t>
      </w:r>
    </w:p>
    <w:p w:rsidR="00F128D0" w:rsidRDefault="0061536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八、联系方式</w:t>
      </w:r>
    </w:p>
    <w:p w:rsidR="00F128D0" w:rsidRDefault="006153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收件人：</w:t>
      </w:r>
      <w:proofErr w:type="gramStart"/>
      <w:r>
        <w:rPr>
          <w:rFonts w:ascii="仿宋_GB2312" w:eastAsia="仿宋_GB2312" w:hAnsi="仿宋_GB2312" w:cs="仿宋_GB2312" w:hint="eastAsia"/>
          <w:sz w:val="32"/>
          <w:szCs w:val="32"/>
        </w:rPr>
        <w:t>柳岩</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办公电话：</w:t>
      </w:r>
      <w:r>
        <w:rPr>
          <w:rFonts w:ascii="仿宋_GB2312" w:eastAsia="仿宋_GB2312" w:hAnsi="仿宋_GB2312" w:cs="仿宋_GB2312" w:hint="eastAsia"/>
          <w:sz w:val="32"/>
          <w:szCs w:val="32"/>
        </w:rPr>
        <w:t>15964980353</w:t>
      </w:r>
    </w:p>
    <w:p w:rsidR="00F128D0" w:rsidRDefault="00F128D0">
      <w:pPr>
        <w:spacing w:line="560" w:lineRule="exact"/>
        <w:ind w:firstLineChars="200" w:firstLine="640"/>
        <w:rPr>
          <w:rFonts w:ascii="仿宋_GB2312" w:eastAsia="仿宋_GB2312" w:hAnsi="仿宋_GB2312" w:cs="仿宋_GB2312"/>
          <w:sz w:val="32"/>
          <w:szCs w:val="32"/>
        </w:rPr>
      </w:pPr>
    </w:p>
    <w:p w:rsidR="00F128D0" w:rsidRDefault="00F128D0">
      <w:pPr>
        <w:spacing w:line="560" w:lineRule="exact"/>
        <w:rPr>
          <w:rFonts w:ascii="仿宋_GB2312" w:eastAsia="仿宋_GB2312" w:hAnsi="仿宋_GB2312" w:cs="仿宋_GB2312"/>
          <w:sz w:val="32"/>
          <w:szCs w:val="32"/>
        </w:rPr>
      </w:pPr>
    </w:p>
    <w:p w:rsidR="00F128D0" w:rsidRDefault="0061536A">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黑体" w:cs="黑体" w:hint="eastAsia"/>
          <w:sz w:val="32"/>
          <w:szCs w:val="32"/>
        </w:rPr>
        <w:t>青岛城</w:t>
      </w:r>
      <w:proofErr w:type="gramStart"/>
      <w:r>
        <w:rPr>
          <w:rFonts w:ascii="仿宋_GB2312" w:eastAsia="仿宋_GB2312" w:hAnsi="黑体" w:cs="黑体" w:hint="eastAsia"/>
          <w:sz w:val="32"/>
          <w:szCs w:val="32"/>
        </w:rPr>
        <w:t>投商业</w:t>
      </w:r>
      <w:proofErr w:type="gramEnd"/>
      <w:r>
        <w:rPr>
          <w:rFonts w:ascii="仿宋_GB2312" w:eastAsia="仿宋_GB2312" w:hAnsi="黑体" w:cs="黑体" w:hint="eastAsia"/>
          <w:sz w:val="32"/>
          <w:szCs w:val="32"/>
        </w:rPr>
        <w:t>资产运营管理集团有限公司</w:t>
      </w:r>
    </w:p>
    <w:p w:rsidR="00F128D0" w:rsidRDefault="0061536A">
      <w:pPr>
        <w:spacing w:line="560" w:lineRule="exact"/>
        <w:ind w:firstLineChars="200" w:firstLine="640"/>
        <w:jc w:val="right"/>
        <w:rPr>
          <w:rFonts w:ascii="仿宋_GB2312" w:eastAsia="仿宋_GB2312" w:hAnsi="宋体"/>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EA4C35">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p>
    <w:p w:rsidR="00F128D0" w:rsidRDefault="00F128D0">
      <w:pPr>
        <w:spacing w:line="560" w:lineRule="exact"/>
        <w:ind w:firstLineChars="200" w:firstLine="640"/>
        <w:rPr>
          <w:rFonts w:ascii="仿宋_GB2312" w:eastAsia="仿宋_GB2312" w:hAnsi="仿宋_GB2312" w:cs="仿宋_GB2312"/>
          <w:sz w:val="32"/>
          <w:szCs w:val="32"/>
        </w:rPr>
        <w:sectPr w:rsidR="00F128D0">
          <w:headerReference w:type="default" r:id="rId10"/>
          <w:footerReference w:type="default" r:id="rId11"/>
          <w:pgSz w:w="11906" w:h="16838"/>
          <w:pgMar w:top="2098" w:right="1474" w:bottom="1984" w:left="1587" w:header="851" w:footer="992" w:gutter="0"/>
          <w:pgNumType w:fmt="numberInDash"/>
          <w:cols w:space="0"/>
          <w:docGrid w:type="lines" w:linePitch="312"/>
        </w:sectPr>
      </w:pPr>
    </w:p>
    <w:p w:rsidR="00F128D0" w:rsidRDefault="0061536A">
      <w:pPr>
        <w:spacing w:line="440" w:lineRule="exact"/>
        <w:ind w:firstLineChars="200" w:firstLine="600"/>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hint="eastAsia"/>
          <w:sz w:val="30"/>
          <w:szCs w:val="30"/>
        </w:rPr>
        <w:t>1</w:t>
      </w:r>
    </w:p>
    <w:p w:rsidR="00F128D0" w:rsidRDefault="0061536A">
      <w:pPr>
        <w:spacing w:line="440" w:lineRule="exact"/>
        <w:ind w:firstLineChars="200" w:firstLine="640"/>
        <w:rPr>
          <w:rFonts w:ascii="黑体" w:eastAsia="黑体" w:hAnsi="黑体"/>
          <w:sz w:val="30"/>
          <w:szCs w:val="30"/>
        </w:rPr>
      </w:pPr>
      <w:r>
        <w:rPr>
          <w:rFonts w:ascii="仿宋_GB2312" w:eastAsia="仿宋_GB2312" w:hAnsi="黑体" w:cs="黑体" w:hint="eastAsia"/>
          <w:sz w:val="32"/>
          <w:szCs w:val="32"/>
        </w:rPr>
        <w:t>安全生产咨询服务采购报价单</w:t>
      </w:r>
    </w:p>
    <w:tbl>
      <w:tblPr>
        <w:tblW w:w="12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4"/>
        <w:gridCol w:w="1200"/>
        <w:gridCol w:w="8827"/>
        <w:gridCol w:w="427"/>
        <w:gridCol w:w="473"/>
        <w:gridCol w:w="896"/>
      </w:tblGrid>
      <w:tr w:rsidR="00F128D0">
        <w:trPr>
          <w:trHeight w:val="340"/>
          <w:jc w:val="center"/>
        </w:trPr>
        <w:tc>
          <w:tcPr>
            <w:tcW w:w="364" w:type="dxa"/>
            <w:vAlign w:val="center"/>
          </w:tcPr>
          <w:p w:rsidR="00F128D0" w:rsidRDefault="0061536A">
            <w:pPr>
              <w:spacing w:line="360" w:lineRule="exact"/>
              <w:rPr>
                <w:rFonts w:ascii="仿宋_GB2312" w:eastAsia="仿宋_GB2312" w:hAnsi="仿宋_GB2312" w:cs="仿宋_GB2312"/>
                <w:b/>
                <w:sz w:val="22"/>
              </w:rPr>
            </w:pPr>
            <w:r>
              <w:rPr>
                <w:rFonts w:ascii="仿宋_GB2312" w:eastAsia="仿宋_GB2312" w:hAnsi="仿宋_GB2312" w:cs="仿宋_GB2312" w:hint="eastAsia"/>
                <w:b/>
                <w:sz w:val="22"/>
              </w:rPr>
              <w:t>序号</w:t>
            </w:r>
          </w:p>
        </w:tc>
        <w:tc>
          <w:tcPr>
            <w:tcW w:w="1200" w:type="dxa"/>
            <w:vAlign w:val="center"/>
          </w:tcPr>
          <w:p w:rsidR="00F128D0" w:rsidRDefault="0061536A">
            <w:pPr>
              <w:spacing w:line="360" w:lineRule="exact"/>
              <w:rPr>
                <w:rFonts w:ascii="仿宋_GB2312" w:eastAsia="仿宋_GB2312" w:hAnsi="仿宋_GB2312" w:cs="仿宋_GB2312"/>
                <w:b/>
                <w:sz w:val="22"/>
              </w:rPr>
            </w:pPr>
            <w:r>
              <w:rPr>
                <w:rFonts w:ascii="仿宋_GB2312" w:eastAsia="仿宋_GB2312" w:hAnsi="仿宋_GB2312" w:cs="仿宋_GB2312" w:hint="eastAsia"/>
                <w:b/>
                <w:sz w:val="22"/>
              </w:rPr>
              <w:t>工作内容</w:t>
            </w:r>
          </w:p>
        </w:tc>
        <w:tc>
          <w:tcPr>
            <w:tcW w:w="8827" w:type="dxa"/>
            <w:vAlign w:val="center"/>
          </w:tcPr>
          <w:p w:rsidR="00F128D0" w:rsidRDefault="0061536A" w:rsidP="00EA4C35">
            <w:pPr>
              <w:spacing w:line="360" w:lineRule="exact"/>
              <w:ind w:firstLineChars="200" w:firstLine="442"/>
              <w:jc w:val="center"/>
              <w:rPr>
                <w:rFonts w:ascii="仿宋_GB2312" w:eastAsia="仿宋_GB2312" w:hAnsi="仿宋_GB2312" w:cs="仿宋_GB2312"/>
                <w:b/>
                <w:sz w:val="22"/>
              </w:rPr>
            </w:pPr>
            <w:r>
              <w:rPr>
                <w:rFonts w:ascii="仿宋_GB2312" w:eastAsia="仿宋_GB2312" w:hAnsi="仿宋_GB2312" w:cs="仿宋_GB2312" w:hint="eastAsia"/>
                <w:b/>
                <w:sz w:val="22"/>
              </w:rPr>
              <w:t>具体内容</w:t>
            </w:r>
          </w:p>
        </w:tc>
        <w:tc>
          <w:tcPr>
            <w:tcW w:w="427" w:type="dxa"/>
            <w:vAlign w:val="center"/>
          </w:tcPr>
          <w:p w:rsidR="00F128D0" w:rsidRDefault="0061536A">
            <w:pPr>
              <w:spacing w:line="360" w:lineRule="exact"/>
              <w:rPr>
                <w:rFonts w:ascii="仿宋_GB2312" w:eastAsia="仿宋_GB2312" w:hAnsi="仿宋_GB2312" w:cs="仿宋_GB2312"/>
                <w:b/>
                <w:sz w:val="22"/>
              </w:rPr>
            </w:pPr>
            <w:r>
              <w:rPr>
                <w:rFonts w:ascii="仿宋_GB2312" w:eastAsia="仿宋_GB2312" w:hAnsi="仿宋_GB2312" w:cs="仿宋_GB2312" w:hint="eastAsia"/>
                <w:b/>
                <w:sz w:val="22"/>
              </w:rPr>
              <w:t>单价</w:t>
            </w:r>
          </w:p>
        </w:tc>
        <w:tc>
          <w:tcPr>
            <w:tcW w:w="473" w:type="dxa"/>
            <w:vAlign w:val="center"/>
          </w:tcPr>
          <w:p w:rsidR="00F128D0" w:rsidRDefault="0061536A">
            <w:pPr>
              <w:spacing w:line="360" w:lineRule="exact"/>
              <w:rPr>
                <w:rFonts w:ascii="仿宋_GB2312" w:eastAsia="仿宋_GB2312" w:hAnsi="仿宋_GB2312" w:cs="仿宋_GB2312"/>
                <w:b/>
                <w:sz w:val="22"/>
              </w:rPr>
            </w:pPr>
            <w:r>
              <w:rPr>
                <w:rFonts w:ascii="仿宋_GB2312" w:eastAsia="仿宋_GB2312" w:hAnsi="仿宋_GB2312" w:cs="仿宋_GB2312" w:hint="eastAsia"/>
                <w:b/>
                <w:sz w:val="22"/>
              </w:rPr>
              <w:t>总价</w:t>
            </w:r>
          </w:p>
        </w:tc>
        <w:tc>
          <w:tcPr>
            <w:tcW w:w="896" w:type="dxa"/>
            <w:vAlign w:val="center"/>
          </w:tcPr>
          <w:p w:rsidR="00F128D0" w:rsidRDefault="0061536A">
            <w:pPr>
              <w:spacing w:line="360" w:lineRule="exact"/>
              <w:rPr>
                <w:rFonts w:ascii="仿宋_GB2312" w:eastAsia="仿宋_GB2312" w:hAnsi="仿宋_GB2312" w:cs="仿宋_GB2312"/>
                <w:b/>
                <w:sz w:val="22"/>
              </w:rPr>
            </w:pPr>
            <w:r>
              <w:rPr>
                <w:rFonts w:ascii="仿宋_GB2312" w:eastAsia="仿宋_GB2312" w:hAnsi="仿宋_GB2312" w:cs="仿宋_GB2312" w:hint="eastAsia"/>
                <w:b/>
                <w:sz w:val="22"/>
              </w:rPr>
              <w:t>备注</w:t>
            </w:r>
          </w:p>
        </w:tc>
      </w:tr>
      <w:tr w:rsidR="00F128D0">
        <w:trPr>
          <w:trHeight w:val="1167"/>
          <w:jc w:val="center"/>
        </w:trPr>
        <w:tc>
          <w:tcPr>
            <w:tcW w:w="364" w:type="dxa"/>
            <w:vAlign w:val="center"/>
          </w:tcPr>
          <w:p w:rsidR="00F128D0" w:rsidRDefault="0061536A">
            <w:pPr>
              <w:spacing w:line="3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安全生产制度体系修订及评审</w:t>
            </w:r>
          </w:p>
        </w:tc>
        <w:tc>
          <w:tcPr>
            <w:tcW w:w="8827"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对商管集团安全生产标准化制度体系进行修订（修订专家须为青岛市应急管理局专家库成员），包括但不限于：目标职责、制度化管理、教育培训、现场管理、安全风险</w:t>
            </w:r>
            <w:proofErr w:type="gramStart"/>
            <w:r>
              <w:rPr>
                <w:rFonts w:ascii="仿宋_GB2312" w:eastAsia="仿宋_GB2312" w:hAnsi="仿宋_GB2312" w:cs="仿宋_GB2312" w:hint="eastAsia"/>
                <w:sz w:val="22"/>
                <w:szCs w:val="22"/>
              </w:rPr>
              <w:t>管控及隐患</w:t>
            </w:r>
            <w:proofErr w:type="gramEnd"/>
            <w:r>
              <w:rPr>
                <w:rFonts w:ascii="仿宋_GB2312" w:eastAsia="仿宋_GB2312" w:hAnsi="仿宋_GB2312" w:cs="仿宋_GB2312" w:hint="eastAsia"/>
                <w:sz w:val="22"/>
                <w:szCs w:val="22"/>
              </w:rPr>
              <w:t>排查治理、应急管理、事故管理和持续改进</w:t>
            </w:r>
            <w:r>
              <w:rPr>
                <w:rFonts w:ascii="仿宋_GB2312" w:eastAsia="仿宋_GB2312" w:hAnsi="仿宋_GB2312" w:cs="仿宋_GB2312" w:hint="eastAsia"/>
                <w:sz w:val="22"/>
                <w:szCs w:val="22"/>
              </w:rPr>
              <w:t xml:space="preserve"> 8 </w:t>
            </w:r>
            <w:proofErr w:type="gramStart"/>
            <w:r>
              <w:rPr>
                <w:rFonts w:ascii="仿宋_GB2312" w:eastAsia="仿宋_GB2312" w:hAnsi="仿宋_GB2312" w:cs="仿宋_GB2312" w:hint="eastAsia"/>
                <w:sz w:val="22"/>
                <w:szCs w:val="22"/>
              </w:rPr>
              <w:t>个</w:t>
            </w:r>
            <w:proofErr w:type="gramEnd"/>
            <w:r>
              <w:rPr>
                <w:rFonts w:ascii="仿宋_GB2312" w:eastAsia="仿宋_GB2312" w:hAnsi="仿宋_GB2312" w:cs="仿宋_GB2312" w:hint="eastAsia"/>
                <w:sz w:val="22"/>
                <w:szCs w:val="22"/>
              </w:rPr>
              <w:t>核心及贯彻执行上级部署的安全生产工作文件（含安全生产主体责任落实管理保障体系、安全生产风险分级管控和事故隐患排查治理双重预防体系、全员安全生产责任清单及考核办法等）。修订后由中标方对修订制度组织进行评审，并出具评审报告（评审专家须为青岛市应急局专家库成员，若聘请单位评审，单位需具备三级及以上安全生产标准化评</w:t>
            </w:r>
            <w:r>
              <w:rPr>
                <w:rFonts w:ascii="仿宋_GB2312" w:eastAsia="仿宋_GB2312" w:hAnsi="仿宋_GB2312" w:cs="仿宋_GB2312" w:hint="eastAsia"/>
                <w:sz w:val="22"/>
                <w:szCs w:val="22"/>
              </w:rPr>
              <w:t>审资格）。</w:t>
            </w:r>
          </w:p>
        </w:tc>
        <w:tc>
          <w:tcPr>
            <w:tcW w:w="427"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473"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896"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合同签订后三个月内完成</w:t>
            </w:r>
          </w:p>
        </w:tc>
      </w:tr>
      <w:tr w:rsidR="00F128D0">
        <w:trPr>
          <w:trHeight w:val="1215"/>
          <w:jc w:val="center"/>
        </w:trPr>
        <w:tc>
          <w:tcPr>
            <w:tcW w:w="364" w:type="dxa"/>
            <w:vAlign w:val="center"/>
          </w:tcPr>
          <w:p w:rsidR="00F128D0" w:rsidRDefault="0061536A">
            <w:pPr>
              <w:spacing w:line="360" w:lineRule="exact"/>
              <w:ind w:firstLineChars="200" w:firstLine="440"/>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安全生产培训</w:t>
            </w:r>
          </w:p>
        </w:tc>
        <w:tc>
          <w:tcPr>
            <w:tcW w:w="8827" w:type="dxa"/>
            <w:vAlign w:val="center"/>
          </w:tcPr>
          <w:p w:rsidR="00F128D0" w:rsidRDefault="0061536A">
            <w:pPr>
              <w:pStyle w:val="aa"/>
              <w:spacing w:line="360" w:lineRule="exact"/>
              <w:ind w:firstLineChars="0" w:firstLine="0"/>
              <w:rPr>
                <w:rFonts w:ascii="仿宋_GB2312" w:eastAsia="仿宋_GB2312" w:hAnsi="仿宋_GB2312" w:cs="仿宋_GB2312"/>
                <w:sz w:val="22"/>
                <w:szCs w:val="22"/>
              </w:rPr>
            </w:pPr>
            <w:r>
              <w:rPr>
                <w:rFonts w:ascii="仿宋_GB2312" w:eastAsia="仿宋_GB2312" w:hAnsi="仿宋_GB2312" w:cs="仿宋_GB2312" w:hint="eastAsia"/>
                <w:sz w:val="22"/>
                <w:szCs w:val="22"/>
              </w:rPr>
              <w:t>根据商管集团的年度培训计划要求，计划组织安全生产培训</w:t>
            </w:r>
            <w:r>
              <w:rPr>
                <w:rFonts w:ascii="仿宋_GB2312" w:eastAsia="仿宋_GB2312" w:hAnsi="仿宋_GB2312" w:cs="仿宋_GB2312" w:hint="eastAsia"/>
                <w:sz w:val="22"/>
                <w:szCs w:val="22"/>
              </w:rPr>
              <w:t>4</w:t>
            </w:r>
            <w:r>
              <w:rPr>
                <w:rFonts w:ascii="仿宋_GB2312" w:eastAsia="仿宋_GB2312" w:hAnsi="仿宋_GB2312" w:cs="仿宋_GB2312" w:hint="eastAsia"/>
                <w:sz w:val="22"/>
                <w:szCs w:val="22"/>
              </w:rPr>
              <w:t>次，每次安排</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名青岛市级应急管理局备案专家授课，内容重点针对所属各板块的行业管理特点及相关安全生产法律法规要求和事故案例等内容开展。</w:t>
            </w:r>
          </w:p>
        </w:tc>
        <w:tc>
          <w:tcPr>
            <w:tcW w:w="427" w:type="dxa"/>
            <w:vAlign w:val="center"/>
          </w:tcPr>
          <w:p w:rsidR="00F128D0" w:rsidRDefault="00F128D0">
            <w:pPr>
              <w:pStyle w:val="aa"/>
              <w:spacing w:line="360" w:lineRule="exact"/>
              <w:ind w:firstLine="440"/>
              <w:rPr>
                <w:rFonts w:ascii="仿宋_GB2312" w:eastAsia="仿宋_GB2312" w:hAnsi="仿宋_GB2312" w:cs="仿宋_GB2312"/>
                <w:sz w:val="22"/>
                <w:szCs w:val="22"/>
              </w:rPr>
            </w:pPr>
          </w:p>
        </w:tc>
        <w:tc>
          <w:tcPr>
            <w:tcW w:w="473" w:type="dxa"/>
            <w:vAlign w:val="center"/>
          </w:tcPr>
          <w:p w:rsidR="00F128D0" w:rsidRDefault="00F128D0">
            <w:pPr>
              <w:pStyle w:val="aa"/>
              <w:spacing w:line="360" w:lineRule="exact"/>
              <w:ind w:firstLine="440"/>
              <w:rPr>
                <w:rFonts w:ascii="仿宋_GB2312" w:eastAsia="仿宋_GB2312" w:hAnsi="仿宋_GB2312" w:cs="仿宋_GB2312"/>
                <w:sz w:val="22"/>
                <w:szCs w:val="22"/>
              </w:rPr>
            </w:pPr>
          </w:p>
        </w:tc>
        <w:tc>
          <w:tcPr>
            <w:tcW w:w="896" w:type="dxa"/>
            <w:vAlign w:val="center"/>
          </w:tcPr>
          <w:p w:rsidR="00F128D0" w:rsidRDefault="00F128D0">
            <w:pPr>
              <w:pStyle w:val="aa"/>
              <w:spacing w:line="360" w:lineRule="exact"/>
              <w:ind w:firstLine="440"/>
              <w:rPr>
                <w:rFonts w:ascii="仿宋_GB2312" w:eastAsia="仿宋_GB2312" w:hAnsi="仿宋_GB2312" w:cs="仿宋_GB2312"/>
                <w:sz w:val="22"/>
                <w:szCs w:val="22"/>
              </w:rPr>
            </w:pPr>
          </w:p>
        </w:tc>
      </w:tr>
      <w:tr w:rsidR="00F128D0">
        <w:trPr>
          <w:trHeight w:val="340"/>
          <w:jc w:val="center"/>
        </w:trPr>
        <w:tc>
          <w:tcPr>
            <w:tcW w:w="364" w:type="dxa"/>
            <w:vAlign w:val="center"/>
          </w:tcPr>
          <w:p w:rsidR="00F128D0" w:rsidRDefault="0061536A">
            <w:pPr>
              <w:spacing w:line="360" w:lineRule="exact"/>
              <w:ind w:firstLineChars="200" w:firstLine="440"/>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3</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应急预案修订及评审</w:t>
            </w:r>
          </w:p>
        </w:tc>
        <w:tc>
          <w:tcPr>
            <w:tcW w:w="8827"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对商管集团应急预案（包括综合应急预案、专项应急预案或现场处置方案）进行修订（修订专家须为青岛市应急管理局专家库成员），使各级应急预案保证适宜性。修订后由中标方对修订制度组织进行评审，并出具评审报告（评审专家须为青岛市应急局专家库成员，若聘请单位评审，单位需具备三级及以上安全生产标准化评审资格）。</w:t>
            </w:r>
          </w:p>
        </w:tc>
        <w:tc>
          <w:tcPr>
            <w:tcW w:w="427"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473"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896"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合同签订后三个月内完成</w:t>
            </w:r>
          </w:p>
        </w:tc>
      </w:tr>
      <w:tr w:rsidR="00F128D0">
        <w:trPr>
          <w:trHeight w:val="340"/>
          <w:jc w:val="center"/>
        </w:trPr>
        <w:tc>
          <w:tcPr>
            <w:tcW w:w="364" w:type="dxa"/>
            <w:vAlign w:val="center"/>
          </w:tcPr>
          <w:p w:rsidR="00F128D0" w:rsidRDefault="0061536A">
            <w:pPr>
              <w:spacing w:line="360" w:lineRule="exact"/>
              <w:ind w:firstLineChars="200" w:firstLine="440"/>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4</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应急演练指导评估</w:t>
            </w:r>
          </w:p>
        </w:tc>
        <w:tc>
          <w:tcPr>
            <w:tcW w:w="8827"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根据商管集团的年度演练计划要求，实施应急演练指导评估工作，计划演练</w:t>
            </w:r>
            <w:r>
              <w:rPr>
                <w:rFonts w:ascii="仿宋_GB2312" w:eastAsia="仿宋_GB2312" w:hAnsi="仿宋_GB2312" w:cs="仿宋_GB2312" w:hint="eastAsia"/>
                <w:sz w:val="22"/>
                <w:szCs w:val="22"/>
              </w:rPr>
              <w:t>4</w:t>
            </w:r>
            <w:r>
              <w:rPr>
                <w:rFonts w:ascii="仿宋_GB2312" w:eastAsia="仿宋_GB2312" w:hAnsi="仿宋_GB2312" w:cs="仿宋_GB2312" w:hint="eastAsia"/>
                <w:sz w:val="22"/>
                <w:szCs w:val="22"/>
              </w:rPr>
              <w:t>次，每次安排至少</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名青岛市级应急管理局备案专家参与，指导演练方案及脚本，现场对应急演练情况进行评估总结。</w:t>
            </w:r>
          </w:p>
        </w:tc>
        <w:tc>
          <w:tcPr>
            <w:tcW w:w="427"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473"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896"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r>
      <w:tr w:rsidR="00F128D0">
        <w:trPr>
          <w:trHeight w:val="340"/>
          <w:jc w:val="center"/>
        </w:trPr>
        <w:tc>
          <w:tcPr>
            <w:tcW w:w="364" w:type="dxa"/>
            <w:vAlign w:val="center"/>
          </w:tcPr>
          <w:p w:rsidR="00F128D0" w:rsidRDefault="0061536A">
            <w:pPr>
              <w:spacing w:line="360" w:lineRule="exact"/>
              <w:ind w:firstLineChars="200" w:firstLine="440"/>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5</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生产现场安全隐患</w:t>
            </w:r>
            <w:r>
              <w:rPr>
                <w:rFonts w:ascii="仿宋_GB2312" w:eastAsia="仿宋_GB2312" w:hAnsi="仿宋_GB2312" w:cs="仿宋_GB2312" w:hint="eastAsia"/>
                <w:sz w:val="22"/>
                <w:szCs w:val="22"/>
              </w:rPr>
              <w:lastRenderedPageBreak/>
              <w:t>排查</w:t>
            </w:r>
          </w:p>
        </w:tc>
        <w:tc>
          <w:tcPr>
            <w:tcW w:w="8827"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lastRenderedPageBreak/>
              <w:t>根据商管集团的年度检查计划要求，对商管集团各下属单位及所有房产进行检查每季度计划检查一次，每次计划检查</w:t>
            </w:r>
            <w:r>
              <w:rPr>
                <w:rFonts w:ascii="仿宋_GB2312" w:eastAsia="仿宋_GB2312" w:hAnsi="仿宋_GB2312" w:cs="仿宋_GB2312" w:hint="eastAsia"/>
                <w:sz w:val="22"/>
                <w:szCs w:val="22"/>
              </w:rPr>
              <w:t>4</w:t>
            </w:r>
            <w:r>
              <w:rPr>
                <w:rFonts w:ascii="仿宋_GB2312" w:eastAsia="仿宋_GB2312" w:hAnsi="仿宋_GB2312" w:cs="仿宋_GB2312" w:hint="eastAsia"/>
                <w:sz w:val="22"/>
                <w:szCs w:val="22"/>
              </w:rPr>
              <w:t>天（部分项目不定期抽查），根据采购</w:t>
            </w:r>
            <w:proofErr w:type="gramStart"/>
            <w:r>
              <w:rPr>
                <w:rFonts w:ascii="仿宋_GB2312" w:eastAsia="仿宋_GB2312" w:hAnsi="仿宋_GB2312" w:cs="仿宋_GB2312" w:hint="eastAsia"/>
                <w:sz w:val="22"/>
                <w:szCs w:val="22"/>
              </w:rPr>
              <w:t>方需求</w:t>
            </w:r>
            <w:proofErr w:type="gramEnd"/>
            <w:r>
              <w:rPr>
                <w:rFonts w:ascii="仿宋_GB2312" w:eastAsia="仿宋_GB2312" w:hAnsi="仿宋_GB2312" w:cs="仿宋_GB2312" w:hint="eastAsia"/>
                <w:sz w:val="22"/>
                <w:szCs w:val="22"/>
              </w:rPr>
              <w:t>每次安排</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w:t>
            </w:r>
            <w:r>
              <w:rPr>
                <w:rFonts w:ascii="仿宋_GB2312" w:eastAsia="仿宋_GB2312" w:hAnsi="仿宋_GB2312" w:cs="仿宋_GB2312" w:hint="eastAsia"/>
                <w:sz w:val="22"/>
                <w:szCs w:val="22"/>
              </w:rPr>
              <w:t>2</w:t>
            </w:r>
            <w:r>
              <w:rPr>
                <w:rFonts w:ascii="仿宋_GB2312" w:eastAsia="仿宋_GB2312" w:hAnsi="仿宋_GB2312" w:cs="仿宋_GB2312" w:hint="eastAsia"/>
                <w:sz w:val="22"/>
                <w:szCs w:val="22"/>
              </w:rPr>
              <w:lastRenderedPageBreak/>
              <w:t>名青岛市级应急管理局备案专家参与，检查后出具检查报告及提出安全管理建议。</w:t>
            </w:r>
          </w:p>
        </w:tc>
        <w:tc>
          <w:tcPr>
            <w:tcW w:w="427"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473"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896"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r>
      <w:tr w:rsidR="00F128D0">
        <w:trPr>
          <w:trHeight w:val="340"/>
          <w:jc w:val="center"/>
        </w:trPr>
        <w:tc>
          <w:tcPr>
            <w:tcW w:w="364" w:type="dxa"/>
            <w:vAlign w:val="center"/>
          </w:tcPr>
          <w:p w:rsidR="00F128D0" w:rsidRDefault="0061536A">
            <w:pPr>
              <w:spacing w:line="360" w:lineRule="exact"/>
              <w:ind w:firstLineChars="200" w:firstLine="440"/>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lastRenderedPageBreak/>
              <w:t>6</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打造正面宣传工作亮点</w:t>
            </w:r>
          </w:p>
        </w:tc>
        <w:tc>
          <w:tcPr>
            <w:tcW w:w="8827"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①根据省市安全生产</w:t>
            </w:r>
            <w:proofErr w:type="gramStart"/>
            <w:r>
              <w:rPr>
                <w:rFonts w:ascii="仿宋_GB2312" w:eastAsia="仿宋_GB2312" w:hAnsi="仿宋_GB2312" w:cs="仿宋_GB2312" w:hint="eastAsia"/>
                <w:sz w:val="22"/>
                <w:szCs w:val="22"/>
              </w:rPr>
              <w:t>治本攻坚</w:t>
            </w:r>
            <w:proofErr w:type="gramEnd"/>
            <w:r>
              <w:rPr>
                <w:rFonts w:ascii="仿宋_GB2312" w:eastAsia="仿宋_GB2312" w:hAnsi="仿宋_GB2312" w:cs="仿宋_GB2312" w:hint="eastAsia"/>
                <w:sz w:val="22"/>
                <w:szCs w:val="22"/>
              </w:rPr>
              <w:t>三年行动计划（</w:t>
            </w:r>
            <w:r>
              <w:rPr>
                <w:rFonts w:ascii="仿宋_GB2312" w:eastAsia="仿宋_GB2312" w:hAnsi="仿宋_GB2312" w:cs="仿宋_GB2312" w:hint="eastAsia"/>
                <w:sz w:val="22"/>
                <w:szCs w:val="22"/>
              </w:rPr>
              <w:t>2024-2026</w:t>
            </w:r>
            <w:r>
              <w:rPr>
                <w:rFonts w:ascii="仿宋_GB2312" w:eastAsia="仿宋_GB2312" w:hAnsi="仿宋_GB2312" w:cs="仿宋_GB2312" w:hint="eastAsia"/>
                <w:sz w:val="22"/>
                <w:szCs w:val="22"/>
              </w:rPr>
              <w:t>），打造商管集团正面工作亮点；通过电视、网络、报纸等青岛市级及以上官方媒体宣传商管集团安全生产文化建设。</w:t>
            </w:r>
          </w:p>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②协助商管集团建立双重预防机制高效运转指标，针对房产租赁、物业、酒店等各板块各级职责和工作要求，结合全员安全生产责任制明确日常工作清单指标，将安全管理工作清晰化和标准化，获得青岛市级及以上行业主管部门表彰。</w:t>
            </w:r>
          </w:p>
          <w:p w:rsidR="00F128D0" w:rsidRDefault="0061536A">
            <w:pPr>
              <w:spacing w:line="360" w:lineRule="exact"/>
              <w:jc w:val="left"/>
            </w:pPr>
            <w:r>
              <w:rPr>
                <w:rFonts w:ascii="仿宋_GB2312" w:eastAsia="仿宋_GB2312" w:hAnsi="仿宋_GB2312" w:cs="仿宋_GB2312" w:hint="eastAsia"/>
                <w:bCs/>
                <w:sz w:val="22"/>
                <w:szCs w:val="22"/>
              </w:rPr>
              <w:t>③协助</w:t>
            </w:r>
            <w:r>
              <w:rPr>
                <w:rFonts w:ascii="仿宋_GB2312" w:eastAsia="仿宋_GB2312" w:hAnsi="仿宋_GB2312" w:cs="仿宋_GB2312" w:hint="eastAsia"/>
                <w:sz w:val="22"/>
                <w:szCs w:val="22"/>
              </w:rPr>
              <w:t>商管集团</w:t>
            </w:r>
            <w:r>
              <w:rPr>
                <w:rFonts w:ascii="仿宋_GB2312" w:eastAsia="仿宋_GB2312" w:hAnsi="仿宋_GB2312" w:cs="仿宋_GB2312" w:hint="eastAsia"/>
                <w:bCs/>
                <w:sz w:val="22"/>
                <w:szCs w:val="22"/>
              </w:rPr>
              <w:t>参加各级各类安全生产和应急管理竞赛活动，取得青岛市级三等奖及以上奖项。</w:t>
            </w:r>
          </w:p>
        </w:tc>
        <w:tc>
          <w:tcPr>
            <w:tcW w:w="427"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473"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896"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按公告要求出具体工作方案（方案可另附页）</w:t>
            </w:r>
          </w:p>
        </w:tc>
      </w:tr>
      <w:tr w:rsidR="00F128D0">
        <w:trPr>
          <w:trHeight w:val="340"/>
          <w:jc w:val="center"/>
        </w:trPr>
        <w:tc>
          <w:tcPr>
            <w:tcW w:w="364" w:type="dxa"/>
            <w:vAlign w:val="center"/>
          </w:tcPr>
          <w:p w:rsidR="00F128D0" w:rsidRDefault="0061536A">
            <w:pPr>
              <w:spacing w:line="360" w:lineRule="exact"/>
              <w:ind w:firstLineChars="200" w:firstLine="440"/>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7</w:t>
            </w:r>
          </w:p>
        </w:tc>
        <w:tc>
          <w:tcPr>
            <w:tcW w:w="1200" w:type="dxa"/>
            <w:vAlign w:val="center"/>
          </w:tcPr>
          <w:p w:rsidR="00F128D0" w:rsidRDefault="0061536A">
            <w:pPr>
              <w:spacing w:line="360" w:lineRule="exact"/>
              <w:jc w:val="left"/>
              <w:rPr>
                <w:rFonts w:ascii="仿宋_GB2312" w:eastAsia="仿宋_GB2312" w:hAnsi="仿宋_GB2312" w:cs="仿宋_GB2312"/>
                <w:sz w:val="22"/>
                <w:szCs w:val="22"/>
              </w:rPr>
            </w:pPr>
            <w:r>
              <w:rPr>
                <w:rFonts w:ascii="仿宋_GB2312" w:eastAsia="仿宋_GB2312" w:hAnsi="仿宋_GB2312" w:cs="仿宋_GB2312" w:hint="eastAsia"/>
                <w:b/>
                <w:sz w:val="22"/>
                <w:szCs w:val="22"/>
              </w:rPr>
              <w:t>费用合计</w:t>
            </w:r>
          </w:p>
        </w:tc>
        <w:tc>
          <w:tcPr>
            <w:tcW w:w="9727" w:type="dxa"/>
            <w:gridSpan w:val="3"/>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c>
          <w:tcPr>
            <w:tcW w:w="896" w:type="dxa"/>
            <w:vAlign w:val="center"/>
          </w:tcPr>
          <w:p w:rsidR="00F128D0" w:rsidRDefault="00F128D0">
            <w:pPr>
              <w:spacing w:line="360" w:lineRule="exact"/>
              <w:ind w:firstLineChars="200" w:firstLine="440"/>
              <w:jc w:val="left"/>
              <w:rPr>
                <w:rFonts w:ascii="仿宋_GB2312" w:eastAsia="仿宋_GB2312" w:hAnsi="仿宋_GB2312" w:cs="仿宋_GB2312"/>
                <w:sz w:val="22"/>
                <w:szCs w:val="22"/>
              </w:rPr>
            </w:pPr>
          </w:p>
        </w:tc>
      </w:tr>
    </w:tbl>
    <w:p w:rsidR="00F128D0" w:rsidRDefault="0061536A">
      <w:pPr>
        <w:spacing w:line="360" w:lineRule="exact"/>
        <w:ind w:firstLineChars="200" w:firstLine="480"/>
        <w:rPr>
          <w:rFonts w:ascii="仿宋" w:eastAsia="仿宋" w:hAnsi="仿宋"/>
          <w:sz w:val="24"/>
        </w:rPr>
      </w:pPr>
      <w:r>
        <w:rPr>
          <w:rFonts w:ascii="仿宋" w:eastAsia="仿宋" w:hAnsi="仿宋" w:hint="eastAsia"/>
          <w:sz w:val="24"/>
        </w:rPr>
        <w:t>注：</w:t>
      </w:r>
      <w:r>
        <w:rPr>
          <w:rFonts w:ascii="仿宋" w:eastAsia="仿宋" w:hAnsi="仿宋"/>
          <w:sz w:val="24"/>
        </w:rPr>
        <w:t>1</w:t>
      </w:r>
      <w:r>
        <w:rPr>
          <w:rFonts w:ascii="仿宋" w:eastAsia="仿宋" w:hAnsi="仿宋" w:hint="eastAsia"/>
          <w:sz w:val="24"/>
        </w:rPr>
        <w:t>.</w:t>
      </w:r>
      <w:r>
        <w:rPr>
          <w:rFonts w:ascii="仿宋" w:eastAsia="仿宋" w:hAnsi="仿宋" w:hint="eastAsia"/>
          <w:sz w:val="24"/>
        </w:rPr>
        <w:t>供应商人的上述报价应包含了本采购文件中规定的所有服务内容，未能在此列举的服务内容，采购人认为已包含在此报价中，报价单位成交后应完成包括上述服务在内的所有工作；</w:t>
      </w:r>
    </w:p>
    <w:p w:rsidR="00F128D0" w:rsidRDefault="0061536A">
      <w:pPr>
        <w:spacing w:line="36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采购人将对上表所列各项服务内容的总报价进行评比。如供应商认为上表中某些款项有隶属或涵盖关系，则在相应的空格之中写明已包括于﹡﹡项中；</w:t>
      </w:r>
    </w:p>
    <w:p w:rsidR="00F128D0" w:rsidRDefault="0061536A">
      <w:pPr>
        <w:spacing w:line="3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供应商报价应考虑全面、取费合理、计算准确，还应根据此表列出详尽分项费用、总费用清单和取费标准（格式可自行设计，作为本报价表的附表）；</w:t>
      </w:r>
    </w:p>
    <w:p w:rsidR="00F128D0" w:rsidRDefault="0061536A">
      <w:pPr>
        <w:spacing w:line="36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hint="eastAsia"/>
          <w:sz w:val="24"/>
        </w:rPr>
        <w:t>报价均为含税价。</w:t>
      </w:r>
      <w:r>
        <w:rPr>
          <w:rFonts w:ascii="仿宋" w:eastAsia="仿宋" w:hAnsi="仿宋" w:hint="eastAsia"/>
          <w:sz w:val="24"/>
        </w:rPr>
        <w:t xml:space="preserve"> </w:t>
      </w:r>
    </w:p>
    <w:p w:rsidR="00F128D0" w:rsidRDefault="00F128D0">
      <w:pPr>
        <w:spacing w:line="560" w:lineRule="exact"/>
        <w:ind w:firstLineChars="1500" w:firstLine="4800"/>
        <w:rPr>
          <w:rFonts w:ascii="仿宋_GB2312" w:eastAsia="仿宋_GB2312" w:hAnsi="仿宋_GB2312" w:cs="仿宋_GB2312"/>
          <w:sz w:val="32"/>
          <w:szCs w:val="32"/>
        </w:rPr>
      </w:pPr>
    </w:p>
    <w:p w:rsidR="00F128D0" w:rsidRDefault="0061536A">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报价单位名称（盖公章）：</w:t>
      </w:r>
    </w:p>
    <w:p w:rsidR="00F128D0" w:rsidRDefault="0061536A">
      <w:pPr>
        <w:spacing w:line="560" w:lineRule="exact"/>
        <w:ind w:firstLineChars="1500" w:firstLine="4800"/>
        <w:rPr>
          <w:rFonts w:ascii="仿宋_GB2312" w:eastAsia="仿宋_GB2312"/>
          <w:sz w:val="32"/>
          <w:szCs w:val="32"/>
          <w:u w:val="single"/>
        </w:rPr>
      </w:pPr>
      <w:r>
        <w:rPr>
          <w:rFonts w:ascii="仿宋_GB2312" w:eastAsia="仿宋_GB2312" w:hint="eastAsia"/>
          <w:sz w:val="32"/>
          <w:szCs w:val="32"/>
        </w:rPr>
        <w:t>法定代表人或被授权代表人签字：</w:t>
      </w:r>
    </w:p>
    <w:p w:rsidR="00F128D0" w:rsidRDefault="0061536A">
      <w:pPr>
        <w:tabs>
          <w:tab w:val="right" w:pos="12756"/>
        </w:tabs>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 xml:space="preserve">          </w:t>
      </w:r>
    </w:p>
    <w:p w:rsidR="00F128D0" w:rsidRDefault="00F128D0">
      <w:pPr>
        <w:spacing w:line="360" w:lineRule="exact"/>
        <w:ind w:firstLineChars="200" w:firstLine="480"/>
        <w:jc w:val="left"/>
        <w:rPr>
          <w:rFonts w:ascii="仿宋" w:eastAsia="仿宋" w:hAnsi="仿宋"/>
          <w:sz w:val="24"/>
        </w:rPr>
        <w:sectPr w:rsidR="00F128D0">
          <w:pgSz w:w="16838" w:h="11906" w:orient="landscape"/>
          <w:pgMar w:top="1588" w:right="2098" w:bottom="1474" w:left="1985" w:header="851" w:footer="992" w:gutter="0"/>
          <w:pgNumType w:fmt="numberInDash"/>
          <w:cols w:space="0"/>
          <w:docGrid w:type="linesAndChars" w:linePitch="315"/>
        </w:sectPr>
      </w:pPr>
    </w:p>
    <w:p w:rsidR="00F128D0" w:rsidRDefault="0061536A">
      <w:pPr>
        <w:widowControl/>
        <w:rPr>
          <w:rFonts w:ascii="黑体" w:eastAsia="黑体" w:hAnsi="黑体" w:cs="方正小标宋_GBK"/>
          <w:sz w:val="32"/>
          <w:szCs w:val="44"/>
          <w:shd w:val="clear" w:color="auto" w:fill="FFFFFF"/>
        </w:rPr>
      </w:pPr>
      <w:r>
        <w:rPr>
          <w:rFonts w:ascii="黑体" w:eastAsia="黑体" w:hAnsi="黑体" w:cs="方正小标宋_GBK" w:hint="eastAsia"/>
          <w:sz w:val="32"/>
          <w:szCs w:val="44"/>
          <w:shd w:val="clear" w:color="auto" w:fill="FFFFFF"/>
        </w:rPr>
        <w:lastRenderedPageBreak/>
        <w:t>附件</w:t>
      </w:r>
      <w:r>
        <w:rPr>
          <w:rFonts w:ascii="黑体" w:eastAsia="黑体" w:hAnsi="黑体" w:cs="方正小标宋_GBK" w:hint="eastAsia"/>
          <w:sz w:val="32"/>
          <w:szCs w:val="44"/>
          <w:shd w:val="clear" w:color="auto" w:fill="FFFFFF"/>
        </w:rPr>
        <w:t>2</w:t>
      </w:r>
    </w:p>
    <w:p w:rsidR="00F128D0" w:rsidRDefault="00F128D0">
      <w:pPr>
        <w:rPr>
          <w:rFonts w:ascii="黑体" w:eastAsia="黑体" w:hAnsi="黑体"/>
          <w:sz w:val="32"/>
        </w:rPr>
      </w:pPr>
    </w:p>
    <w:p w:rsidR="00F128D0" w:rsidRDefault="0061536A">
      <w:pPr>
        <w:widowControl/>
        <w:shd w:val="clear" w:color="auto" w:fill="FFFFFF"/>
        <w:spacing w:line="500" w:lineRule="exact"/>
        <w:ind w:right="-30"/>
        <w:jc w:val="center"/>
        <w:textAlignment w:val="center"/>
        <w:rPr>
          <w:rFonts w:ascii="仿宋_GB2312" w:eastAsia="仿宋_GB2312" w:hAnsi="仿宋_GB2312" w:cs="仿宋_GB2312"/>
          <w:sz w:val="32"/>
          <w:szCs w:val="32"/>
        </w:rPr>
      </w:pPr>
      <w:bookmarkStart w:id="1" w:name="_Hlk130764968"/>
      <w:r>
        <w:rPr>
          <w:rFonts w:ascii="方正小标宋_GBK" w:eastAsia="方正小标宋_GBK" w:hAnsi="方正小标宋_GBK" w:cs="方正小标宋_GBK" w:hint="eastAsia"/>
          <w:bCs/>
          <w:sz w:val="44"/>
          <w:szCs w:val="44"/>
          <w:shd w:val="clear" w:color="auto" w:fill="FFFFFF"/>
        </w:rPr>
        <w:t>城投商管集团合作伙伴反腐败政策告知书</w:t>
      </w:r>
      <w:bookmarkEnd w:id="1"/>
      <w:r>
        <w:rPr>
          <w:rFonts w:ascii="仿宋_GB2312" w:eastAsia="仿宋_GB2312" w:hAnsi="仿宋_GB2312" w:cs="仿宋_GB2312" w:hint="eastAsia"/>
          <w:sz w:val="32"/>
          <w:szCs w:val="32"/>
          <w:shd w:val="clear" w:color="auto" w:fill="FFFFFF"/>
        </w:rPr>
        <w:fldChar w:fldCharType="begin"/>
      </w:r>
      <w:r>
        <w:rPr>
          <w:rFonts w:ascii="仿宋_GB2312" w:eastAsia="仿宋_GB2312" w:hAnsi="仿宋_GB2312" w:cs="仿宋_GB2312" w:hint="eastAsia"/>
          <w:sz w:val="32"/>
          <w:szCs w:val="32"/>
          <w:shd w:val="clear" w:color="auto" w:fill="FFFFFF"/>
        </w:rPr>
        <w:instrText xml:space="preserve"> HYPERLINK "https://www.huawei.com/cn/compliance/anti-corruption-policy-for-huawei-partners" \o "</w:instrText>
      </w:r>
      <w:r>
        <w:rPr>
          <w:rFonts w:ascii="仿宋_GB2312" w:eastAsia="仿宋_GB2312" w:hAnsi="仿宋_GB2312" w:cs="仿宋_GB2312" w:hint="eastAsia"/>
          <w:sz w:val="32"/>
          <w:szCs w:val="32"/>
          <w:shd w:val="clear" w:color="auto" w:fill="FFFFFF"/>
        </w:rPr>
        <w:instrText>分享到微信</w:instrText>
      </w:r>
      <w:r>
        <w:rPr>
          <w:rFonts w:ascii="仿宋_GB2312" w:eastAsia="仿宋_GB2312" w:hAnsi="仿宋_GB2312" w:cs="仿宋_GB2312" w:hint="eastAsia"/>
          <w:sz w:val="32"/>
          <w:szCs w:val="32"/>
          <w:shd w:val="clear" w:color="auto" w:fill="FFFFFF"/>
        </w:rPr>
        <w:instrText xml:space="preserve">" </w:instrText>
      </w:r>
      <w:r>
        <w:rPr>
          <w:rFonts w:ascii="仿宋_GB2312" w:eastAsia="仿宋_GB2312" w:hAnsi="仿宋_GB2312" w:cs="仿宋_GB2312" w:hint="eastAsia"/>
          <w:sz w:val="32"/>
          <w:szCs w:val="32"/>
          <w:shd w:val="clear" w:color="auto" w:fill="FFFFFF"/>
        </w:rPr>
        <w:fldChar w:fldCharType="end"/>
      </w:r>
    </w:p>
    <w:p w:rsidR="00F128D0" w:rsidRDefault="00F128D0">
      <w:pPr>
        <w:widowControl/>
        <w:spacing w:line="500" w:lineRule="exact"/>
        <w:jc w:val="left"/>
        <w:rPr>
          <w:rFonts w:ascii="仿宋_GB2312" w:eastAsia="仿宋_GB2312" w:hAnsi="仿宋_GB2312" w:cs="仿宋_GB2312"/>
          <w:kern w:val="0"/>
          <w:sz w:val="32"/>
          <w:szCs w:val="32"/>
          <w:shd w:val="clear" w:color="auto" w:fill="FFFFFF"/>
        </w:rPr>
      </w:pPr>
    </w:p>
    <w:p w:rsidR="00F128D0" w:rsidRDefault="0061536A">
      <w:pPr>
        <w:widowControl/>
        <w:spacing w:line="50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各合作伙伴：</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青岛城</w:t>
      </w:r>
      <w:proofErr w:type="gramStart"/>
      <w:r>
        <w:rPr>
          <w:rFonts w:ascii="仿宋_GB2312" w:eastAsia="仿宋_GB2312" w:hAnsi="仿宋_GB2312" w:cs="仿宋_GB2312" w:hint="eastAsia"/>
          <w:kern w:val="0"/>
          <w:sz w:val="32"/>
          <w:szCs w:val="32"/>
          <w:shd w:val="clear" w:color="auto" w:fill="FFFFFF"/>
        </w:rPr>
        <w:t>投商业</w:t>
      </w:r>
      <w:proofErr w:type="gramEnd"/>
      <w:r>
        <w:rPr>
          <w:rFonts w:ascii="仿宋_GB2312" w:eastAsia="仿宋_GB2312" w:hAnsi="仿宋_GB2312" w:cs="仿宋_GB2312" w:hint="eastAsia"/>
          <w:kern w:val="0"/>
          <w:sz w:val="32"/>
          <w:szCs w:val="32"/>
          <w:shd w:val="clear" w:color="auto" w:fill="FFFFFF"/>
        </w:rPr>
        <w:t>资产运营管理集团有限公司（以下简称“商管集团”）始终坚持诚信经营，恪守商业道德，遵守所有适用的法律法规，对贿赂和腐败行为持“零容忍”态度。</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商管集团要求所有合作伙伴遵守所有适用的反腐败法律法规，遵从业界通行的道德标准，在向商管集团提供服务和履行合同义务时，或代表商管集团向商管集团客户或</w:t>
      </w:r>
      <w:proofErr w:type="gramStart"/>
      <w:r>
        <w:rPr>
          <w:rFonts w:ascii="仿宋_GB2312" w:eastAsia="仿宋_GB2312" w:hAnsi="仿宋_GB2312" w:cs="仿宋_GB2312" w:hint="eastAsia"/>
          <w:kern w:val="0"/>
          <w:sz w:val="32"/>
          <w:szCs w:val="32"/>
          <w:shd w:val="clear" w:color="auto" w:fill="FFFFFF"/>
        </w:rPr>
        <w:t>其他第三</w:t>
      </w:r>
      <w:proofErr w:type="gramEnd"/>
      <w:r>
        <w:rPr>
          <w:rFonts w:ascii="仿宋_GB2312" w:eastAsia="仿宋_GB2312" w:hAnsi="仿宋_GB2312" w:cs="仿宋_GB2312" w:hint="eastAsia"/>
          <w:kern w:val="0"/>
          <w:sz w:val="32"/>
          <w:szCs w:val="32"/>
          <w:shd w:val="clear" w:color="auto" w:fill="FFFFFF"/>
        </w:rPr>
        <w:t>方提供服务和履行合同义务时，应当遵守以下行为：</w:t>
      </w:r>
      <w:r>
        <w:rPr>
          <w:rFonts w:ascii="仿宋_GB2312" w:eastAsia="仿宋_GB2312" w:hAnsi="仿宋_GB2312" w:cs="仿宋_GB2312" w:hint="eastAsia"/>
          <w:kern w:val="0"/>
          <w:sz w:val="32"/>
          <w:szCs w:val="32"/>
          <w:shd w:val="clear" w:color="auto" w:fill="FFFFFF"/>
        </w:rPr>
        <w:t xml:space="preserve"> </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不实施任何形式的贿赂和腐败行为。</w:t>
      </w:r>
      <w:r>
        <w:rPr>
          <w:rFonts w:ascii="仿宋_GB2312" w:eastAsia="仿宋_GB2312" w:hAnsi="仿宋_GB2312" w:cs="仿宋_GB2312" w:hint="eastAsia"/>
          <w:kern w:val="0"/>
          <w:sz w:val="32"/>
          <w:szCs w:val="32"/>
          <w:shd w:val="clear" w:color="auto" w:fill="FFFFFF"/>
        </w:rPr>
        <w:t>商管集团禁止任何员工行贿和受贿，如果任何商管集团员工试图通过、协助、教唆、促使合作伙伴或与其合谋的方式进行贿赂，合作伙伴</w:t>
      </w:r>
      <w:r>
        <w:rPr>
          <w:rFonts w:ascii="仿宋_GB2312" w:eastAsia="仿宋_GB2312" w:hAnsi="仿宋_GB2312" w:cs="仿宋_GB2312" w:hint="eastAsia"/>
          <w:kern w:val="0"/>
          <w:sz w:val="32"/>
          <w:szCs w:val="32"/>
          <w:shd w:val="clear" w:color="auto" w:fill="FFFFFF"/>
        </w:rPr>
        <w:t>应明确拒绝并主动向商管集团举报。</w:t>
      </w:r>
    </w:p>
    <w:p w:rsidR="00F128D0" w:rsidRDefault="0061536A" w:rsidP="00EA4C35">
      <w:pPr>
        <w:widowControl/>
        <w:spacing w:line="500" w:lineRule="exact"/>
        <w:ind w:leftChars="-19" w:left="-40" w:firstLineChars="200" w:firstLine="641"/>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不以任何形式贿赂商管集团员工。避免采取任何可能导致商管集团承担连带责任的不当行动等。</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rPr>
        <w:t>保留真实、准确和完整的</w:t>
      </w:r>
      <w:proofErr w:type="gramStart"/>
      <w:r>
        <w:rPr>
          <w:rFonts w:ascii="仿宋_GB2312" w:eastAsia="仿宋_GB2312" w:hAnsi="仿宋_GB2312" w:cs="仿宋_GB2312" w:hint="eastAsia"/>
          <w:kern w:val="0"/>
          <w:sz w:val="32"/>
          <w:szCs w:val="32"/>
          <w:shd w:val="clear" w:color="auto" w:fill="FFFFFF"/>
        </w:rPr>
        <w:t>帐簿</w:t>
      </w:r>
      <w:proofErr w:type="gramEnd"/>
      <w:r>
        <w:rPr>
          <w:rFonts w:ascii="仿宋_GB2312" w:eastAsia="仿宋_GB2312" w:hAnsi="仿宋_GB2312" w:cs="仿宋_GB2312" w:hint="eastAsia"/>
          <w:kern w:val="0"/>
          <w:sz w:val="32"/>
          <w:szCs w:val="32"/>
          <w:shd w:val="clear" w:color="auto" w:fill="FFFFFF"/>
        </w:rPr>
        <w:t>和记录，不在账簿和记录中录入虚假、不准确、不完整、伪造或误导性条目。</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4.</w:t>
      </w:r>
      <w:r>
        <w:rPr>
          <w:rFonts w:ascii="仿宋_GB2312" w:eastAsia="仿宋_GB2312" w:hAnsi="仿宋_GB2312" w:cs="仿宋_GB2312" w:hint="eastAsia"/>
          <w:kern w:val="0"/>
          <w:sz w:val="32"/>
          <w:szCs w:val="32"/>
          <w:shd w:val="clear" w:color="auto" w:fill="FFFFFF"/>
        </w:rPr>
        <w:t>合作伙伴应将商管集团的反腐败要求传递给其员工及其合作伙伴，并定期审视。</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5.</w:t>
      </w:r>
      <w:r>
        <w:rPr>
          <w:rFonts w:ascii="仿宋_GB2312" w:eastAsia="仿宋_GB2312" w:hAnsi="仿宋_GB2312" w:cs="仿宋_GB2312" w:hint="eastAsia"/>
          <w:kern w:val="0"/>
          <w:sz w:val="32"/>
          <w:szCs w:val="32"/>
          <w:shd w:val="clear" w:color="auto" w:fill="FFFFFF"/>
        </w:rPr>
        <w:t>配合商管集团的工作。为确保合作伙伴始终遵守法律、道德及商管集团的反腐败要求，商管集团有权对合作伙伴进行适当</w:t>
      </w:r>
      <w:r>
        <w:rPr>
          <w:rFonts w:ascii="仿宋_GB2312" w:eastAsia="仿宋_GB2312" w:hAnsi="仿宋_GB2312" w:cs="仿宋_GB2312" w:hint="eastAsia"/>
          <w:kern w:val="0"/>
          <w:sz w:val="32"/>
          <w:szCs w:val="32"/>
          <w:shd w:val="clear" w:color="auto" w:fill="FFFFFF"/>
        </w:rPr>
        <w:lastRenderedPageBreak/>
        <w:t>的尽职调查及实施相应的管控程序，合作伙伴应提供真实、完整、合法、有效的资料，不隐瞒任何可能对商管集团合法利益造成不利影响的信息。</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kern w:val="0"/>
          <w:sz w:val="32"/>
          <w:szCs w:val="32"/>
          <w:shd w:val="clear" w:color="auto" w:fill="FFFFFF"/>
        </w:rPr>
        <w:t>至如下</w:t>
      </w:r>
      <w:proofErr w:type="gramEnd"/>
      <w:r>
        <w:rPr>
          <w:rFonts w:ascii="仿宋_GB2312" w:eastAsia="仿宋_GB2312" w:hAnsi="仿宋_GB2312" w:cs="仿宋_GB2312" w:hint="eastAsia"/>
          <w:kern w:val="0"/>
          <w:sz w:val="32"/>
          <w:szCs w:val="32"/>
          <w:shd w:val="clear" w:color="auto" w:fill="FFFFFF"/>
        </w:rPr>
        <w:t>电子邮箱：</w:t>
      </w:r>
      <w:r>
        <w:rPr>
          <w:rFonts w:ascii="仿宋_GB2312" w:eastAsia="仿宋_GB2312" w:hAnsi="仿宋_GB2312" w:cs="仿宋_GB2312" w:hint="eastAsia"/>
          <w:kern w:val="0"/>
          <w:sz w:val="32"/>
          <w:szCs w:val="32"/>
          <w:shd w:val="clear" w:color="auto" w:fill="FFFFFF"/>
        </w:rPr>
        <w:t>ctyangsen@163.com</w:t>
      </w:r>
      <w:r>
        <w:rPr>
          <w:rFonts w:ascii="仿宋_GB2312" w:eastAsia="仿宋_GB2312" w:hAnsi="仿宋_GB2312" w:cs="仿宋_GB2312" w:hint="eastAsia"/>
          <w:kern w:val="0"/>
          <w:sz w:val="32"/>
          <w:szCs w:val="32"/>
          <w:shd w:val="clear" w:color="auto" w:fill="FFFFFF"/>
        </w:rPr>
        <w:t>。商管集团将对相关举报线索严守秘密并展开调查，并确保被举报人不会对举报方进行威胁或者打击报复。</w:t>
      </w:r>
    </w:p>
    <w:p w:rsidR="00F128D0" w:rsidRDefault="0061536A" w:rsidP="00EA4C35">
      <w:pPr>
        <w:widowControl/>
        <w:spacing w:line="500" w:lineRule="exact"/>
        <w:ind w:firstLineChars="200" w:firstLine="641"/>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rsidR="00F128D0" w:rsidRDefault="0061536A" w:rsidP="00EA4C35">
      <w:pPr>
        <w:widowControl/>
        <w:spacing w:line="500" w:lineRule="exact"/>
        <w:ind w:firstLineChars="221" w:firstLine="711"/>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承诺声明：</w:t>
      </w:r>
      <w:r>
        <w:rPr>
          <w:rFonts w:ascii="仿宋_GB2312" w:eastAsia="仿宋_GB2312" w:hAnsi="仿宋_GB2312" w:cs="仿宋_GB2312" w:hint="eastAsia"/>
          <w:kern w:val="0"/>
          <w:sz w:val="32"/>
          <w:szCs w:val="32"/>
          <w:shd w:val="clear" w:color="auto" w:fill="FFFFFF"/>
        </w:rPr>
        <w:t>本单位对《城投商管集团合作伙伴反腐败政策告知书》内</w:t>
      </w:r>
      <w:r>
        <w:rPr>
          <w:rFonts w:ascii="仿宋_GB2312" w:eastAsia="仿宋_GB2312" w:hAnsi="仿宋_GB2312" w:cs="仿宋_GB2312" w:hint="eastAsia"/>
          <w:kern w:val="0"/>
          <w:sz w:val="32"/>
          <w:szCs w:val="32"/>
          <w:shd w:val="clear" w:color="auto" w:fill="FFFFFF"/>
        </w:rPr>
        <w:t>容已知悉，承诺将严格遵守城投商管集团反腐败相关要求，否则将承担一切不利后果。</w:t>
      </w:r>
    </w:p>
    <w:p w:rsidR="00F128D0" w:rsidRDefault="00F128D0" w:rsidP="00EA4C35">
      <w:pPr>
        <w:widowControl/>
        <w:spacing w:line="500" w:lineRule="exact"/>
        <w:ind w:firstLineChars="221" w:firstLine="708"/>
        <w:jc w:val="left"/>
        <w:rPr>
          <w:rFonts w:ascii="仿宋_GB2312" w:eastAsia="仿宋_GB2312" w:hAnsi="仿宋_GB2312" w:cs="仿宋_GB2312"/>
          <w:kern w:val="0"/>
          <w:sz w:val="32"/>
          <w:szCs w:val="32"/>
          <w:shd w:val="clear" w:color="auto" w:fill="FFFFFF"/>
        </w:rPr>
      </w:pPr>
    </w:p>
    <w:p w:rsidR="00F128D0" w:rsidRDefault="0061536A">
      <w:pPr>
        <w:widowControl/>
        <w:spacing w:line="50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承诺单位（公章）：</w:t>
      </w:r>
    </w:p>
    <w:p w:rsidR="00F128D0" w:rsidRDefault="0061536A">
      <w:pPr>
        <w:widowControl/>
        <w:spacing w:line="50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法定代表人（委托代理人）：</w:t>
      </w:r>
      <w:r>
        <w:rPr>
          <w:rFonts w:ascii="仿宋_GB2312" w:eastAsia="仿宋_GB2312" w:hAnsi="仿宋_GB2312" w:cs="仿宋_GB2312" w:hint="eastAsia"/>
          <w:kern w:val="0"/>
          <w:sz w:val="32"/>
          <w:szCs w:val="32"/>
          <w:shd w:val="clear" w:color="auto" w:fill="FFFFFF"/>
        </w:rPr>
        <w:t xml:space="preserve">                                                                </w:t>
      </w:r>
    </w:p>
    <w:p w:rsidR="00F128D0" w:rsidRDefault="00F128D0" w:rsidP="00EA4C35">
      <w:pPr>
        <w:widowControl/>
        <w:spacing w:line="500" w:lineRule="exact"/>
        <w:ind w:firstLineChars="1300" w:firstLine="4167"/>
        <w:jc w:val="left"/>
        <w:rPr>
          <w:rFonts w:ascii="仿宋_GB2312" w:eastAsia="仿宋_GB2312" w:hAnsi="仿宋_GB2312" w:cs="仿宋_GB2312"/>
          <w:kern w:val="0"/>
          <w:sz w:val="32"/>
          <w:szCs w:val="32"/>
          <w:shd w:val="clear" w:color="auto" w:fill="FFFFFF"/>
        </w:rPr>
      </w:pPr>
    </w:p>
    <w:p w:rsidR="00F128D0" w:rsidRDefault="0061536A">
      <w:pPr>
        <w:widowControl/>
        <w:spacing w:line="500" w:lineRule="exact"/>
        <w:jc w:val="cente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2024</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月</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日</w:t>
      </w:r>
    </w:p>
    <w:p w:rsidR="00F128D0" w:rsidRDefault="0061536A">
      <w:pPr>
        <w:widowControl/>
        <w:rPr>
          <w:rFonts w:ascii="黑体" w:eastAsia="黑体" w:hAnsi="黑体"/>
          <w:bCs/>
          <w:sz w:val="32"/>
          <w:szCs w:val="60"/>
        </w:rPr>
      </w:pPr>
      <w:r>
        <w:rPr>
          <w:rFonts w:ascii="黑体" w:eastAsia="黑体" w:hAnsi="黑体" w:hint="eastAsia"/>
          <w:bCs/>
          <w:sz w:val="32"/>
          <w:szCs w:val="60"/>
        </w:rPr>
        <w:lastRenderedPageBreak/>
        <w:t>附件</w:t>
      </w:r>
      <w:r>
        <w:rPr>
          <w:rFonts w:ascii="黑体" w:eastAsia="黑体" w:hAnsi="黑体" w:hint="eastAsia"/>
          <w:bCs/>
          <w:sz w:val="32"/>
          <w:szCs w:val="60"/>
        </w:rPr>
        <w:t>3</w:t>
      </w:r>
    </w:p>
    <w:p w:rsidR="00F128D0" w:rsidRDefault="0061536A">
      <w:pPr>
        <w:widowControl/>
        <w:spacing w:line="560" w:lineRule="exact"/>
        <w:jc w:val="center"/>
        <w:rPr>
          <w:rFonts w:ascii="宋体" w:hAnsi="宋体" w:cs="方正仿宋_GB2312"/>
          <w:kern w:val="1"/>
          <w:sz w:val="36"/>
          <w:szCs w:val="36"/>
        </w:rPr>
      </w:pPr>
      <w:r>
        <w:rPr>
          <w:rFonts w:ascii="宋体" w:hAnsi="宋体" w:cs="方正仿宋_GB2312" w:hint="eastAsia"/>
          <w:bCs/>
          <w:kern w:val="1"/>
          <w:sz w:val="36"/>
          <w:szCs w:val="36"/>
        </w:rPr>
        <w:t>承诺函</w:t>
      </w:r>
    </w:p>
    <w:p w:rsidR="00F128D0" w:rsidRDefault="0061536A">
      <w:pPr>
        <w:widowControl/>
        <w:spacing w:line="560" w:lineRule="exact"/>
        <w:rPr>
          <w:rFonts w:ascii="宋体" w:hAnsi="宋体" w:cs="方正仿宋_GB2312"/>
          <w:kern w:val="1"/>
          <w:sz w:val="36"/>
          <w:szCs w:val="36"/>
        </w:rPr>
      </w:pPr>
      <w:r>
        <w:rPr>
          <w:rFonts w:ascii="仿宋_GB2312" w:eastAsia="仿宋_GB2312" w:hAnsi="宋体" w:cs="仿宋_GB2312"/>
          <w:sz w:val="32"/>
          <w:szCs w:val="32"/>
        </w:rPr>
        <w:t>青岛城</w:t>
      </w:r>
      <w:proofErr w:type="gramStart"/>
      <w:r>
        <w:rPr>
          <w:rFonts w:ascii="仿宋_GB2312" w:eastAsia="仿宋_GB2312" w:hAnsi="宋体" w:cs="仿宋_GB2312" w:hint="eastAsia"/>
          <w:sz w:val="32"/>
          <w:szCs w:val="32"/>
        </w:rPr>
        <w:t>投商业</w:t>
      </w:r>
      <w:proofErr w:type="gramEnd"/>
      <w:r>
        <w:rPr>
          <w:rFonts w:ascii="仿宋_GB2312" w:eastAsia="仿宋_GB2312" w:hAnsi="宋体" w:cs="仿宋_GB2312" w:hint="eastAsia"/>
          <w:sz w:val="32"/>
          <w:szCs w:val="32"/>
        </w:rPr>
        <w:t>资产运营管理集团</w:t>
      </w:r>
      <w:r>
        <w:rPr>
          <w:rFonts w:ascii="仿宋_GB2312" w:eastAsia="仿宋_GB2312" w:hAnsi="宋体" w:cs="仿宋_GB2312"/>
          <w:sz w:val="32"/>
          <w:szCs w:val="32"/>
        </w:rPr>
        <w:t>有限公司</w:t>
      </w:r>
      <w:r>
        <w:rPr>
          <w:rFonts w:ascii="仿宋" w:eastAsia="仿宋" w:hAnsi="仿宋" w:cs="方正仿宋_GB2312" w:hint="eastAsia"/>
          <w:kern w:val="1"/>
          <w:sz w:val="32"/>
          <w:szCs w:val="32"/>
        </w:rPr>
        <w:t>：</w:t>
      </w:r>
    </w:p>
    <w:p w:rsidR="00F128D0" w:rsidRDefault="0061536A">
      <w:pPr>
        <w:widowControl/>
        <w:spacing w:line="560" w:lineRule="exact"/>
        <w:ind w:firstLine="645"/>
        <w:rPr>
          <w:rFonts w:ascii="仿宋" w:eastAsia="仿宋" w:hAnsi="仿宋" w:cs="方正仿宋_GB2312"/>
          <w:kern w:val="1"/>
          <w:sz w:val="32"/>
          <w:szCs w:val="32"/>
        </w:rPr>
      </w:pPr>
      <w:r>
        <w:rPr>
          <w:rFonts w:ascii="仿宋" w:eastAsia="仿宋" w:hAnsi="仿宋" w:cs="方正仿宋_GB2312" w:hint="eastAsia"/>
          <w:kern w:val="1"/>
          <w:sz w:val="32"/>
          <w:szCs w:val="32"/>
        </w:rPr>
        <w:t>1.</w:t>
      </w:r>
      <w:r>
        <w:rPr>
          <w:rFonts w:ascii="仿宋" w:eastAsia="仿宋" w:hAnsi="仿宋" w:cs="方正仿宋_GB2312" w:hint="eastAsia"/>
          <w:kern w:val="1"/>
          <w:sz w:val="32"/>
          <w:szCs w:val="32"/>
        </w:rPr>
        <w:t>我单位全面研究了贵司发出的询价采购公告，决定参加贵司组织的本项目招标报价。我方授权</w:t>
      </w:r>
      <w:r>
        <w:rPr>
          <w:rFonts w:ascii="仿宋" w:eastAsia="仿宋" w:hAnsi="仿宋" w:cs="方正仿宋_GB2312" w:hint="eastAsia"/>
          <w:kern w:val="1"/>
          <w:sz w:val="32"/>
          <w:szCs w:val="32"/>
        </w:rPr>
        <w:t xml:space="preserve"> </w:t>
      </w:r>
      <w:r>
        <w:rPr>
          <w:rFonts w:ascii="宋体" w:hAnsi="宋体" w:cs="宋体" w:hint="eastAsia"/>
          <w:kern w:val="1"/>
          <w:sz w:val="32"/>
          <w:szCs w:val="32"/>
          <w:u w:val="single"/>
        </w:rPr>
        <w:t xml:space="preserve">          </w:t>
      </w:r>
      <w:r>
        <w:rPr>
          <w:rFonts w:ascii="仿宋" w:eastAsia="仿宋" w:hAnsi="仿宋" w:cs="方正仿宋_GB2312" w:hint="eastAsia"/>
          <w:kern w:val="1"/>
          <w:sz w:val="32"/>
          <w:szCs w:val="32"/>
        </w:rPr>
        <w:t>（姓名）代表我方</w:t>
      </w:r>
      <w:r>
        <w:rPr>
          <w:rFonts w:ascii="仿宋" w:eastAsia="仿宋" w:hAnsi="仿宋" w:cs="方正仿宋_GB2312" w:hint="eastAsia"/>
          <w:kern w:val="1"/>
          <w:sz w:val="32"/>
          <w:szCs w:val="32"/>
        </w:rPr>
        <w:t xml:space="preserve">   </w:t>
      </w:r>
      <w:r>
        <w:rPr>
          <w:rFonts w:ascii="仿宋" w:eastAsia="仿宋" w:hAnsi="仿宋" w:cs="方正仿宋_GB2312" w:hint="eastAsia"/>
          <w:kern w:val="1"/>
          <w:sz w:val="32"/>
          <w:szCs w:val="32"/>
          <w:u w:val="single"/>
        </w:rPr>
        <w:t xml:space="preserve">                        </w:t>
      </w:r>
      <w:r>
        <w:rPr>
          <w:rFonts w:ascii="仿宋" w:eastAsia="仿宋" w:hAnsi="仿宋" w:cs="方正仿宋_GB2312" w:hint="eastAsia"/>
          <w:kern w:val="1"/>
          <w:sz w:val="32"/>
          <w:szCs w:val="32"/>
        </w:rPr>
        <w:t>（报价单位的名称）全权处理本项目招标的有关事宜。</w:t>
      </w:r>
    </w:p>
    <w:p w:rsidR="00F128D0" w:rsidRDefault="0061536A">
      <w:pPr>
        <w:widowControl/>
        <w:spacing w:line="560" w:lineRule="exact"/>
        <w:ind w:firstLine="630"/>
        <w:rPr>
          <w:rFonts w:ascii="仿宋" w:eastAsia="仿宋" w:hAnsi="仿宋" w:cs="方正仿宋_GB2312"/>
          <w:kern w:val="1"/>
          <w:sz w:val="32"/>
          <w:szCs w:val="32"/>
        </w:rPr>
      </w:pPr>
      <w:r>
        <w:rPr>
          <w:rFonts w:ascii="仿宋" w:eastAsia="仿宋" w:hAnsi="仿宋" w:cs="方正仿宋_GB2312" w:hint="eastAsia"/>
          <w:kern w:val="1"/>
          <w:sz w:val="32"/>
          <w:szCs w:val="32"/>
        </w:rPr>
        <w:t>2.</w:t>
      </w:r>
      <w:r>
        <w:rPr>
          <w:rFonts w:ascii="仿宋" w:eastAsia="仿宋" w:hAnsi="仿宋" w:cs="方正仿宋_GB2312" w:hint="eastAsia"/>
          <w:kern w:val="1"/>
          <w:sz w:val="32"/>
          <w:szCs w:val="32"/>
        </w:rPr>
        <w:t>一旦我方中标，我方将严格履行协议书、合同及询价采购文件规定的责任和义务。</w:t>
      </w:r>
    </w:p>
    <w:p w:rsidR="00F128D0" w:rsidRDefault="0061536A">
      <w:pPr>
        <w:widowControl/>
        <w:spacing w:line="560" w:lineRule="exact"/>
        <w:ind w:firstLine="600"/>
        <w:rPr>
          <w:rFonts w:ascii="仿宋" w:eastAsia="仿宋" w:hAnsi="仿宋" w:cs="方正仿宋_GB2312"/>
          <w:kern w:val="1"/>
          <w:sz w:val="32"/>
          <w:szCs w:val="32"/>
        </w:rPr>
      </w:pPr>
      <w:r>
        <w:rPr>
          <w:rFonts w:ascii="仿宋" w:eastAsia="仿宋" w:hAnsi="仿宋" w:cs="方正仿宋_GB2312" w:hint="eastAsia"/>
          <w:kern w:val="1"/>
          <w:sz w:val="32"/>
          <w:szCs w:val="32"/>
        </w:rPr>
        <w:t>3.</w:t>
      </w:r>
      <w:r>
        <w:rPr>
          <w:rFonts w:ascii="仿宋" w:eastAsia="仿宋" w:hAnsi="仿宋" w:cs="方正仿宋_GB2312" w:hint="eastAsia"/>
          <w:kern w:val="1"/>
          <w:sz w:val="32"/>
          <w:szCs w:val="32"/>
        </w:rPr>
        <w:t>一旦我方中标，我方将严格履行合同规定责任和义务。</w:t>
      </w:r>
    </w:p>
    <w:p w:rsidR="00F128D0" w:rsidRDefault="0061536A">
      <w:pPr>
        <w:widowControl/>
        <w:spacing w:line="560" w:lineRule="exact"/>
        <w:ind w:firstLine="630"/>
        <w:rPr>
          <w:rFonts w:ascii="仿宋" w:eastAsia="仿宋" w:hAnsi="仿宋" w:cs="方正仿宋_GB2312"/>
          <w:kern w:val="1"/>
          <w:sz w:val="32"/>
          <w:szCs w:val="32"/>
        </w:rPr>
      </w:pPr>
      <w:r>
        <w:rPr>
          <w:rFonts w:ascii="仿宋" w:eastAsia="仿宋" w:hAnsi="仿宋" w:cs="方正仿宋_GB2312" w:hint="eastAsia"/>
          <w:kern w:val="1"/>
          <w:sz w:val="32"/>
          <w:szCs w:val="32"/>
        </w:rPr>
        <w:t>4.</w:t>
      </w:r>
      <w:r>
        <w:rPr>
          <w:rFonts w:ascii="仿宋" w:eastAsia="仿宋" w:hAnsi="仿宋" w:cs="方正仿宋_GB2312" w:hint="eastAsia"/>
          <w:kern w:val="1"/>
          <w:sz w:val="32"/>
          <w:szCs w:val="32"/>
        </w:rPr>
        <w:t>我方愿意提供贵</w:t>
      </w:r>
      <w:proofErr w:type="gramStart"/>
      <w:r>
        <w:rPr>
          <w:rFonts w:ascii="仿宋" w:eastAsia="仿宋" w:hAnsi="仿宋" w:cs="方正仿宋_GB2312" w:hint="eastAsia"/>
          <w:kern w:val="1"/>
          <w:sz w:val="32"/>
          <w:szCs w:val="32"/>
        </w:rPr>
        <w:t>司另外</w:t>
      </w:r>
      <w:proofErr w:type="gramEnd"/>
      <w:r>
        <w:rPr>
          <w:rFonts w:ascii="仿宋" w:eastAsia="仿宋" w:hAnsi="仿宋" w:cs="方正仿宋_GB2312" w:hint="eastAsia"/>
          <w:kern w:val="1"/>
          <w:sz w:val="32"/>
          <w:szCs w:val="32"/>
        </w:rPr>
        <w:t>要求的，与报价有关的文件资料，并保证我方已提供和将要提供的文件资料是真实准确的。</w:t>
      </w:r>
    </w:p>
    <w:p w:rsidR="00F128D0" w:rsidRDefault="0061536A">
      <w:pPr>
        <w:widowControl/>
        <w:spacing w:line="560" w:lineRule="exact"/>
        <w:ind w:firstLine="630"/>
        <w:rPr>
          <w:rFonts w:ascii="仿宋" w:eastAsia="仿宋" w:hAnsi="仿宋" w:cs="方正仿宋_GB2312"/>
          <w:kern w:val="1"/>
          <w:sz w:val="32"/>
          <w:szCs w:val="32"/>
        </w:rPr>
      </w:pPr>
      <w:r>
        <w:rPr>
          <w:rFonts w:ascii="仿宋" w:eastAsia="仿宋" w:hAnsi="仿宋" w:cs="方正仿宋_GB2312" w:hint="eastAsia"/>
          <w:kern w:val="1"/>
          <w:sz w:val="32"/>
          <w:szCs w:val="32"/>
        </w:rPr>
        <w:t>5.</w:t>
      </w:r>
      <w:r>
        <w:rPr>
          <w:rFonts w:ascii="仿宋" w:eastAsia="仿宋" w:hAnsi="仿宋" w:cs="方正仿宋_GB2312" w:hint="eastAsia"/>
          <w:kern w:val="1"/>
          <w:sz w:val="32"/>
          <w:szCs w:val="32"/>
        </w:rPr>
        <w:t>我方完全理解贵司不一定将合同授予最低报价的报价人的行为。</w:t>
      </w:r>
    </w:p>
    <w:p w:rsidR="00F128D0" w:rsidRDefault="00F128D0">
      <w:pPr>
        <w:widowControl/>
        <w:spacing w:line="560" w:lineRule="exact"/>
        <w:ind w:firstLine="630"/>
        <w:rPr>
          <w:rFonts w:ascii="仿宋" w:eastAsia="仿宋" w:hAnsi="仿宋" w:cs="方正仿宋_GB2312"/>
          <w:kern w:val="1"/>
          <w:sz w:val="32"/>
          <w:szCs w:val="32"/>
        </w:rPr>
      </w:pPr>
    </w:p>
    <w:p w:rsidR="00F128D0" w:rsidRDefault="00F128D0">
      <w:pPr>
        <w:widowControl/>
        <w:spacing w:line="560" w:lineRule="exact"/>
        <w:ind w:firstLine="630"/>
        <w:rPr>
          <w:rFonts w:ascii="仿宋" w:eastAsia="仿宋" w:hAnsi="仿宋" w:cs="方正仿宋_GB2312"/>
          <w:kern w:val="1"/>
          <w:sz w:val="32"/>
          <w:szCs w:val="32"/>
        </w:rPr>
      </w:pPr>
    </w:p>
    <w:p w:rsidR="00F128D0" w:rsidRDefault="0061536A">
      <w:pPr>
        <w:widowControl/>
        <w:spacing w:line="560" w:lineRule="exact"/>
        <w:ind w:firstLine="645"/>
        <w:rPr>
          <w:rFonts w:ascii="仿宋" w:eastAsia="仿宋" w:hAnsi="仿宋" w:cs="方正仿宋_GB2312"/>
          <w:kern w:val="1"/>
          <w:sz w:val="32"/>
          <w:szCs w:val="32"/>
        </w:rPr>
      </w:pPr>
      <w:r>
        <w:rPr>
          <w:rFonts w:ascii="仿宋" w:eastAsia="仿宋" w:hAnsi="仿宋" w:cs="方正仿宋_GB2312" w:hint="eastAsia"/>
          <w:kern w:val="1"/>
          <w:sz w:val="32"/>
          <w:szCs w:val="32"/>
        </w:rPr>
        <w:t>报价单位名称（盖章）：</w:t>
      </w:r>
    </w:p>
    <w:p w:rsidR="00F128D0" w:rsidRDefault="00F128D0">
      <w:pPr>
        <w:widowControl/>
        <w:spacing w:line="560" w:lineRule="exact"/>
        <w:ind w:firstLine="645"/>
        <w:rPr>
          <w:rFonts w:ascii="仿宋" w:eastAsia="仿宋" w:hAnsi="仿宋" w:cs="方正仿宋_GB2312"/>
          <w:kern w:val="1"/>
          <w:sz w:val="32"/>
          <w:szCs w:val="32"/>
        </w:rPr>
      </w:pPr>
    </w:p>
    <w:p w:rsidR="00F128D0" w:rsidRDefault="0061536A">
      <w:pPr>
        <w:widowControl/>
        <w:spacing w:line="560" w:lineRule="exact"/>
        <w:ind w:firstLine="645"/>
        <w:rPr>
          <w:rFonts w:ascii="仿宋" w:eastAsia="仿宋" w:hAnsi="仿宋" w:cs="方正仿宋_GB2312"/>
          <w:kern w:val="1"/>
          <w:sz w:val="32"/>
          <w:szCs w:val="32"/>
        </w:rPr>
      </w:pPr>
      <w:r>
        <w:rPr>
          <w:rFonts w:ascii="仿宋" w:eastAsia="仿宋" w:hAnsi="仿宋" w:cs="方正仿宋_GB2312" w:hint="eastAsia"/>
          <w:kern w:val="1"/>
          <w:sz w:val="32"/>
          <w:szCs w:val="32"/>
        </w:rPr>
        <w:t>法定代表人（或授权代理人）签章：</w:t>
      </w:r>
    </w:p>
    <w:p w:rsidR="00F128D0" w:rsidRDefault="00F128D0">
      <w:pPr>
        <w:widowControl/>
        <w:rPr>
          <w:rFonts w:ascii="黑体" w:eastAsia="黑体" w:hAnsi="黑体" w:cs="方正仿宋_GB2312"/>
          <w:bCs/>
          <w:kern w:val="1"/>
          <w:sz w:val="32"/>
          <w:szCs w:val="32"/>
        </w:rPr>
      </w:pPr>
    </w:p>
    <w:p w:rsidR="00F128D0" w:rsidRDefault="00F128D0">
      <w:pPr>
        <w:widowControl/>
        <w:rPr>
          <w:rFonts w:ascii="黑体" w:eastAsia="黑体" w:hAnsi="黑体" w:cs="方正仿宋_GB2312"/>
          <w:bCs/>
          <w:kern w:val="1"/>
          <w:sz w:val="32"/>
          <w:szCs w:val="32"/>
        </w:rPr>
      </w:pPr>
    </w:p>
    <w:p w:rsidR="00F128D0" w:rsidRDefault="0061536A">
      <w:pPr>
        <w:spacing w:line="560" w:lineRule="exact"/>
        <w:ind w:left="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日期：</w:t>
      </w:r>
      <w:r>
        <w:rPr>
          <w:rFonts w:ascii="仿宋_GB2312" w:eastAsia="仿宋_GB2312" w:hAnsi="仿宋_GB2312" w:cs="仿宋_GB2312" w:hint="eastAsia"/>
          <w:bCs/>
          <w:sz w:val="32"/>
          <w:szCs w:val="32"/>
        </w:rPr>
        <w:t>2024</w:t>
      </w:r>
      <w:r>
        <w:rPr>
          <w:rFonts w:ascii="仿宋_GB2312" w:eastAsia="仿宋_GB2312" w:hAnsi="仿宋_GB2312" w:cs="仿宋_GB2312" w:hint="eastAsia"/>
          <w:bCs/>
          <w:sz w:val="32"/>
          <w:szCs w:val="32"/>
        </w:rPr>
        <w:t>年月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F128D0" w:rsidRDefault="0061536A">
      <w:pPr>
        <w:widowControl/>
        <w:rPr>
          <w:rFonts w:ascii="黑体" w:eastAsia="黑体" w:hAnsi="黑体" w:cs="方正仿宋_GB2312"/>
          <w:bCs/>
          <w:kern w:val="1"/>
          <w:sz w:val="32"/>
          <w:szCs w:val="32"/>
        </w:rPr>
      </w:pPr>
      <w:r>
        <w:rPr>
          <w:rFonts w:ascii="黑体" w:eastAsia="黑体" w:hAnsi="黑体" w:cs="方正仿宋_GB2312" w:hint="eastAsia"/>
          <w:bCs/>
          <w:kern w:val="1"/>
          <w:sz w:val="32"/>
          <w:szCs w:val="32"/>
        </w:rPr>
        <w:lastRenderedPageBreak/>
        <w:t>附件</w:t>
      </w:r>
      <w:r>
        <w:rPr>
          <w:rFonts w:ascii="黑体" w:eastAsia="黑体" w:hAnsi="黑体" w:cs="方正仿宋_GB2312" w:hint="eastAsia"/>
          <w:bCs/>
          <w:kern w:val="1"/>
          <w:sz w:val="32"/>
          <w:szCs w:val="32"/>
        </w:rPr>
        <w:t>4</w:t>
      </w:r>
    </w:p>
    <w:p w:rsidR="00F128D0" w:rsidRDefault="0061536A">
      <w:pPr>
        <w:spacing w:line="360" w:lineRule="auto"/>
        <w:jc w:val="center"/>
        <w:rPr>
          <w:rFonts w:ascii="宋体" w:hAnsi="宋体" w:cs="仿宋"/>
          <w:sz w:val="36"/>
          <w:szCs w:val="36"/>
        </w:rPr>
      </w:pPr>
      <w:r>
        <w:rPr>
          <w:rFonts w:ascii="宋体" w:hAnsi="宋体" w:cs="仿宋" w:hint="eastAsia"/>
          <w:sz w:val="36"/>
          <w:szCs w:val="36"/>
        </w:rPr>
        <w:t>报价文件包装袋密封件正面和封口格式</w:t>
      </w:r>
    </w:p>
    <w:p w:rsidR="00F128D0" w:rsidRDefault="0061536A">
      <w:pPr>
        <w:wordWrap w:val="0"/>
        <w:spacing w:line="520" w:lineRule="exact"/>
        <w:jc w:val="center"/>
        <w:rPr>
          <w:rFonts w:ascii="仿宋" w:eastAsia="仿宋" w:hAnsi="仿宋" w:cs="仿宋"/>
          <w:kern w:val="1"/>
          <w:sz w:val="32"/>
          <w:szCs w:val="32"/>
          <w:lang w:val="zh-CN"/>
        </w:rPr>
      </w:pPr>
      <w:r>
        <w:rPr>
          <w:rFonts w:ascii="仿宋" w:eastAsia="仿宋" w:hAnsi="仿宋" w:cs="仿宋" w:hint="eastAsia"/>
          <w:kern w:val="1"/>
          <w:sz w:val="32"/>
          <w:szCs w:val="32"/>
          <w:lang w:val="zh-CN"/>
        </w:rPr>
        <w:t>报价文件包装袋密封件正面格式</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F128D0">
        <w:trPr>
          <w:trHeight w:val="90"/>
        </w:trPr>
        <w:tc>
          <w:tcPr>
            <w:tcW w:w="9260" w:type="dxa"/>
          </w:tcPr>
          <w:p w:rsidR="00F128D0" w:rsidRDefault="0061536A">
            <w:pPr>
              <w:ind w:right="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收件人：</w:t>
            </w:r>
            <w:r>
              <w:rPr>
                <w:rFonts w:ascii="仿宋_GB2312" w:eastAsia="仿宋_GB2312" w:hAnsi="宋体" w:cs="仿宋_GB2312"/>
                <w:color w:val="000000" w:themeColor="text1"/>
                <w:sz w:val="32"/>
                <w:szCs w:val="32"/>
              </w:rPr>
              <w:t>青岛城</w:t>
            </w:r>
            <w:proofErr w:type="gramStart"/>
            <w:r>
              <w:rPr>
                <w:rFonts w:ascii="仿宋_GB2312" w:eastAsia="仿宋_GB2312" w:hAnsi="宋体" w:cs="仿宋_GB2312" w:hint="eastAsia"/>
                <w:color w:val="000000" w:themeColor="text1"/>
                <w:sz w:val="32"/>
                <w:szCs w:val="32"/>
              </w:rPr>
              <w:t>投商业</w:t>
            </w:r>
            <w:proofErr w:type="gramEnd"/>
            <w:r>
              <w:rPr>
                <w:rFonts w:ascii="仿宋_GB2312" w:eastAsia="仿宋_GB2312" w:hAnsi="宋体" w:cs="仿宋_GB2312" w:hint="eastAsia"/>
                <w:color w:val="000000" w:themeColor="text1"/>
                <w:sz w:val="32"/>
                <w:szCs w:val="32"/>
              </w:rPr>
              <w:t>资产运营管理集团</w:t>
            </w:r>
            <w:r>
              <w:rPr>
                <w:rFonts w:ascii="仿宋_GB2312" w:eastAsia="仿宋_GB2312" w:hAnsi="宋体" w:cs="仿宋_GB2312"/>
                <w:color w:val="000000" w:themeColor="text1"/>
                <w:sz w:val="32"/>
                <w:szCs w:val="32"/>
              </w:rPr>
              <w:t>有限公司</w:t>
            </w:r>
          </w:p>
          <w:p w:rsidR="00F128D0" w:rsidRDefault="0061536A">
            <w:pPr>
              <w:spacing w:line="560" w:lineRule="exact"/>
              <w:jc w:val="left"/>
              <w:rPr>
                <w:rFonts w:ascii="仿宋_GB2312" w:eastAsia="仿宋"/>
                <w:color w:val="000000" w:themeColor="text1"/>
                <w:sz w:val="32"/>
                <w:szCs w:val="32"/>
              </w:rPr>
            </w:pPr>
            <w:r>
              <w:rPr>
                <w:rFonts w:ascii="仿宋" w:eastAsia="仿宋" w:hAnsi="仿宋" w:cs="仿宋" w:hint="eastAsia"/>
                <w:color w:val="000000" w:themeColor="text1"/>
                <w:sz w:val="32"/>
                <w:szCs w:val="32"/>
              </w:rPr>
              <w:t>项目名称：</w:t>
            </w:r>
            <w:r>
              <w:rPr>
                <w:rFonts w:ascii="仿宋" w:eastAsia="仿宋" w:hAnsi="仿宋" w:cs="仿宋" w:hint="eastAsia"/>
                <w:color w:val="000000" w:themeColor="text1"/>
                <w:sz w:val="32"/>
                <w:szCs w:val="32"/>
              </w:rPr>
              <w:t xml:space="preserve"> </w:t>
            </w:r>
            <w:r>
              <w:rPr>
                <w:rFonts w:ascii="仿宋_GB2312" w:eastAsia="仿宋_GB2312" w:hAnsi="黑体" w:cs="黑体" w:hint="eastAsia"/>
                <w:color w:val="000000" w:themeColor="text1"/>
                <w:sz w:val="32"/>
                <w:szCs w:val="32"/>
              </w:rPr>
              <w:t>选聘安全技术服务机构项目</w:t>
            </w:r>
            <w:r>
              <w:rPr>
                <w:rFonts w:ascii="仿宋" w:eastAsia="仿宋" w:hAnsi="仿宋" w:cs="仿宋" w:hint="eastAsia"/>
                <w:color w:val="000000" w:themeColor="text1"/>
                <w:sz w:val="32"/>
                <w:szCs w:val="32"/>
              </w:rPr>
              <w:t xml:space="preserve">    </w:t>
            </w:r>
          </w:p>
          <w:p w:rsidR="00F128D0" w:rsidRDefault="0061536A">
            <w:pPr>
              <w:spacing w:line="600" w:lineRule="exact"/>
              <w:jc w:val="center"/>
              <w:rPr>
                <w:rFonts w:ascii="仿宋" w:eastAsia="仿宋" w:hAnsi="仿宋" w:cs="仿宋"/>
                <w:bCs/>
                <w:color w:val="000000" w:themeColor="text1"/>
                <w:sz w:val="32"/>
                <w:szCs w:val="32"/>
                <w:lang w:val="zh-CN"/>
              </w:rPr>
            </w:pPr>
            <w:r>
              <w:rPr>
                <w:rFonts w:ascii="仿宋" w:eastAsia="仿宋" w:hAnsi="仿宋" w:cs="仿宋" w:hint="eastAsia"/>
                <w:bCs/>
                <w:color w:val="000000" w:themeColor="text1"/>
                <w:sz w:val="32"/>
                <w:szCs w:val="32"/>
                <w:lang w:val="zh-CN"/>
              </w:rPr>
              <w:t>（</w:t>
            </w:r>
            <w:r>
              <w:rPr>
                <w:rFonts w:ascii="仿宋" w:eastAsia="仿宋" w:hAnsi="仿宋" w:cs="仿宋" w:hint="eastAsia"/>
                <w:bCs/>
                <w:color w:val="000000" w:themeColor="text1"/>
                <w:sz w:val="32"/>
                <w:szCs w:val="32"/>
              </w:rPr>
              <w:t>报价文件</w:t>
            </w:r>
            <w:r>
              <w:rPr>
                <w:rFonts w:ascii="仿宋" w:eastAsia="仿宋" w:hAnsi="仿宋" w:cs="仿宋" w:hint="eastAsia"/>
                <w:bCs/>
                <w:color w:val="000000" w:themeColor="text1"/>
                <w:sz w:val="32"/>
                <w:szCs w:val="32"/>
                <w:lang w:val="zh-CN"/>
              </w:rPr>
              <w:t>）</w:t>
            </w:r>
          </w:p>
          <w:p w:rsidR="00F128D0" w:rsidRDefault="0061536A">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报价单位名称：</w:t>
            </w:r>
          </w:p>
          <w:p w:rsidR="00F128D0" w:rsidRDefault="0061536A">
            <w:pPr>
              <w:spacing w:line="60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报价单位地址：</w:t>
            </w:r>
          </w:p>
          <w:p w:rsidR="00F128D0" w:rsidRDefault="0061536A" w:rsidP="00EA4C35">
            <w:pPr>
              <w:spacing w:line="600" w:lineRule="exact"/>
              <w:ind w:firstLineChars="1200" w:firstLine="3847"/>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年月</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日</w:t>
            </w:r>
          </w:p>
          <w:p w:rsidR="00F128D0" w:rsidRDefault="00F128D0">
            <w:pPr>
              <w:spacing w:line="600" w:lineRule="exact"/>
              <w:jc w:val="center"/>
              <w:rPr>
                <w:rFonts w:ascii="仿宋" w:eastAsia="仿宋" w:hAnsi="仿宋" w:cs="仿宋"/>
                <w:color w:val="000000" w:themeColor="text1"/>
                <w:sz w:val="32"/>
                <w:szCs w:val="32"/>
              </w:rPr>
            </w:pPr>
          </w:p>
          <w:p w:rsidR="00F128D0" w:rsidRDefault="0061536A">
            <w:pPr>
              <w:spacing w:line="600" w:lineRule="exact"/>
              <w:jc w:val="center"/>
              <w:rPr>
                <w:rFonts w:ascii="仿宋_GB2312" w:eastAsia="仿宋_GB2312" w:hAnsi="仿宋" w:cs="仿宋"/>
                <w:color w:val="000000" w:themeColor="text1"/>
                <w:sz w:val="28"/>
                <w:szCs w:val="28"/>
              </w:rPr>
            </w:pPr>
            <w:r>
              <w:rPr>
                <w:rFonts w:ascii="仿宋" w:eastAsia="仿宋" w:hAnsi="仿宋" w:cs="仿宋" w:hint="eastAsia"/>
                <w:color w:val="000000" w:themeColor="text1"/>
                <w:sz w:val="32"/>
                <w:szCs w:val="32"/>
              </w:rPr>
              <w:t>加盖投标单位公章</w:t>
            </w:r>
          </w:p>
        </w:tc>
      </w:tr>
    </w:tbl>
    <w:p w:rsidR="00F128D0" w:rsidRDefault="00F128D0">
      <w:pPr>
        <w:spacing w:line="600" w:lineRule="exact"/>
        <w:rPr>
          <w:rFonts w:ascii="仿宋_GB2312" w:eastAsia="仿宋_GB2312" w:hAnsi="仿宋" w:cs="仿宋"/>
          <w:color w:val="000000" w:themeColor="text1"/>
          <w:sz w:val="28"/>
          <w:szCs w:val="28"/>
        </w:rPr>
      </w:pPr>
    </w:p>
    <w:p w:rsidR="00F128D0" w:rsidRDefault="0061536A">
      <w:pPr>
        <w:spacing w:line="60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报价文件包装袋密封件封口格式</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F128D0">
        <w:trPr>
          <w:trHeight w:val="2820"/>
        </w:trPr>
        <w:tc>
          <w:tcPr>
            <w:tcW w:w="9300" w:type="dxa"/>
          </w:tcPr>
          <w:p w:rsidR="00F128D0" w:rsidRDefault="00F128D0">
            <w:pPr>
              <w:spacing w:line="600" w:lineRule="exact"/>
              <w:rPr>
                <w:rFonts w:ascii="仿宋" w:eastAsia="仿宋" w:hAnsi="仿宋" w:cs="仿宋"/>
                <w:color w:val="000000" w:themeColor="text1"/>
                <w:sz w:val="32"/>
                <w:szCs w:val="32"/>
              </w:rPr>
            </w:pPr>
          </w:p>
          <w:p w:rsidR="00F128D0" w:rsidRDefault="0061536A">
            <w:pPr>
              <w:spacing w:line="60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请勿在</w:t>
            </w: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之前启封</w:t>
            </w:r>
          </w:p>
          <w:p w:rsidR="00F128D0" w:rsidRDefault="00F128D0">
            <w:pPr>
              <w:widowControl/>
              <w:spacing w:line="600" w:lineRule="exact"/>
              <w:jc w:val="left"/>
              <w:rPr>
                <w:rFonts w:ascii="仿宋" w:eastAsia="仿宋" w:hAnsi="仿宋" w:cs="仿宋"/>
                <w:color w:val="000000" w:themeColor="text1"/>
                <w:kern w:val="0"/>
                <w:sz w:val="32"/>
                <w:szCs w:val="32"/>
              </w:rPr>
            </w:pPr>
          </w:p>
          <w:p w:rsidR="00F128D0" w:rsidRDefault="00F128D0">
            <w:pPr>
              <w:widowControl/>
              <w:spacing w:line="600" w:lineRule="exact"/>
              <w:jc w:val="left"/>
              <w:rPr>
                <w:rFonts w:ascii="仿宋" w:eastAsia="仿宋" w:hAnsi="仿宋" w:cs="仿宋"/>
                <w:color w:val="000000" w:themeColor="text1"/>
                <w:kern w:val="0"/>
                <w:sz w:val="32"/>
                <w:szCs w:val="32"/>
              </w:rPr>
            </w:pPr>
          </w:p>
          <w:p w:rsidR="00F128D0" w:rsidRDefault="0061536A">
            <w:pPr>
              <w:spacing w:line="60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加盖投标单位公章</w:t>
            </w:r>
            <w:r>
              <w:rPr>
                <w:rFonts w:ascii="仿宋" w:eastAsia="仿宋" w:hAnsi="仿宋" w:cs="仿宋" w:hint="eastAsia"/>
                <w:color w:val="000000" w:themeColor="text1"/>
                <w:sz w:val="32"/>
                <w:szCs w:val="32"/>
              </w:rPr>
              <w:t xml:space="preserve"> </w:t>
            </w:r>
          </w:p>
          <w:p w:rsidR="00F128D0" w:rsidRDefault="00F128D0">
            <w:pPr>
              <w:spacing w:line="600" w:lineRule="exact"/>
              <w:jc w:val="center"/>
              <w:rPr>
                <w:rFonts w:ascii="仿宋" w:eastAsia="仿宋" w:hAnsi="仿宋" w:cs="仿宋"/>
                <w:color w:val="000000" w:themeColor="text1"/>
                <w:sz w:val="32"/>
                <w:szCs w:val="32"/>
              </w:rPr>
            </w:pPr>
          </w:p>
        </w:tc>
      </w:tr>
    </w:tbl>
    <w:p w:rsidR="00F128D0" w:rsidRDefault="00F128D0">
      <w:pPr>
        <w:pStyle w:val="6"/>
        <w:rPr>
          <w:rFonts w:ascii="仿宋_GB2312" w:eastAsia="仿宋_GB2312" w:hAnsi="仿宋_GB2312" w:cs="仿宋_GB2312"/>
          <w:color w:val="auto"/>
          <w:sz w:val="32"/>
          <w:szCs w:val="32"/>
        </w:rPr>
      </w:pPr>
    </w:p>
    <w:p w:rsidR="00F128D0" w:rsidRDefault="00F128D0"/>
    <w:sectPr w:rsidR="00F128D0">
      <w:pgSz w:w="11906" w:h="16838"/>
      <w:pgMar w:top="2098" w:right="1474" w:bottom="1984" w:left="1588" w:header="851" w:footer="992" w:gutter="0"/>
      <w:pgNumType w:fmt="numberInDash"/>
      <w:cols w:space="0"/>
      <w:docGrid w:type="linesAndChars" w:linePitch="315"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6A" w:rsidRDefault="0061536A">
      <w:r>
        <w:separator/>
      </w:r>
    </w:p>
  </w:endnote>
  <w:endnote w:type="continuationSeparator" w:id="0">
    <w:p w:rsidR="0061536A" w:rsidRDefault="0061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D0" w:rsidRDefault="0061536A">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28D0" w:rsidRDefault="0061536A">
                          <w:pPr>
                            <w:pStyle w:val="a6"/>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A4C35">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128D0" w:rsidRDefault="0061536A">
                    <w:pPr>
                      <w:pStyle w:val="a6"/>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A4C35">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F128D0" w:rsidRDefault="00F128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6A" w:rsidRDefault="0061536A">
      <w:r>
        <w:separator/>
      </w:r>
    </w:p>
  </w:footnote>
  <w:footnote w:type="continuationSeparator" w:id="0">
    <w:p w:rsidR="0061536A" w:rsidRDefault="0061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D0" w:rsidRDefault="00F128D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54B27"/>
    <w:multiLevelType w:val="singleLevel"/>
    <w:tmpl w:val="B9E54B27"/>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A6"/>
    <w:rsid w:val="001208D0"/>
    <w:rsid w:val="00193839"/>
    <w:rsid w:val="001E1500"/>
    <w:rsid w:val="002136FC"/>
    <w:rsid w:val="002D02AA"/>
    <w:rsid w:val="00311543"/>
    <w:rsid w:val="0038757F"/>
    <w:rsid w:val="003C17FA"/>
    <w:rsid w:val="003E2FA1"/>
    <w:rsid w:val="004E1923"/>
    <w:rsid w:val="00542DA8"/>
    <w:rsid w:val="005A1C97"/>
    <w:rsid w:val="005D3437"/>
    <w:rsid w:val="005F7837"/>
    <w:rsid w:val="0061536A"/>
    <w:rsid w:val="0065582D"/>
    <w:rsid w:val="006F5B3D"/>
    <w:rsid w:val="007417C5"/>
    <w:rsid w:val="007C1BA1"/>
    <w:rsid w:val="007E1494"/>
    <w:rsid w:val="00832516"/>
    <w:rsid w:val="00843462"/>
    <w:rsid w:val="0090467D"/>
    <w:rsid w:val="009B4D81"/>
    <w:rsid w:val="009D79F9"/>
    <w:rsid w:val="00B1748E"/>
    <w:rsid w:val="00B67A3D"/>
    <w:rsid w:val="00CA7908"/>
    <w:rsid w:val="00CC5270"/>
    <w:rsid w:val="00CE42A6"/>
    <w:rsid w:val="00D11BBF"/>
    <w:rsid w:val="00D2188F"/>
    <w:rsid w:val="00D37B26"/>
    <w:rsid w:val="00E14D23"/>
    <w:rsid w:val="00E23F48"/>
    <w:rsid w:val="00E57E7E"/>
    <w:rsid w:val="00E85FD4"/>
    <w:rsid w:val="00EA4C35"/>
    <w:rsid w:val="00F128D0"/>
    <w:rsid w:val="00FE54D2"/>
    <w:rsid w:val="013B7F4E"/>
    <w:rsid w:val="018B262C"/>
    <w:rsid w:val="01DB4A4F"/>
    <w:rsid w:val="01DC3D59"/>
    <w:rsid w:val="01F51804"/>
    <w:rsid w:val="022C0787"/>
    <w:rsid w:val="02437964"/>
    <w:rsid w:val="0269795F"/>
    <w:rsid w:val="028E77A8"/>
    <w:rsid w:val="02BA11C2"/>
    <w:rsid w:val="02FA4389"/>
    <w:rsid w:val="032D6091"/>
    <w:rsid w:val="03363460"/>
    <w:rsid w:val="039A0DBE"/>
    <w:rsid w:val="03A61BE6"/>
    <w:rsid w:val="03D82648"/>
    <w:rsid w:val="047607CB"/>
    <w:rsid w:val="04F166BB"/>
    <w:rsid w:val="051E52DC"/>
    <w:rsid w:val="05572D02"/>
    <w:rsid w:val="05695218"/>
    <w:rsid w:val="057674EC"/>
    <w:rsid w:val="0688794B"/>
    <w:rsid w:val="06CF47AA"/>
    <w:rsid w:val="07271D29"/>
    <w:rsid w:val="07502DA2"/>
    <w:rsid w:val="07682E5C"/>
    <w:rsid w:val="081740AE"/>
    <w:rsid w:val="08C761AF"/>
    <w:rsid w:val="090359BA"/>
    <w:rsid w:val="0A075671"/>
    <w:rsid w:val="0A567CD8"/>
    <w:rsid w:val="0AB67767"/>
    <w:rsid w:val="0AD74868"/>
    <w:rsid w:val="0C893939"/>
    <w:rsid w:val="0C8D001B"/>
    <w:rsid w:val="0DFF754B"/>
    <w:rsid w:val="0E1048A0"/>
    <w:rsid w:val="0ECC2719"/>
    <w:rsid w:val="0FB34012"/>
    <w:rsid w:val="109B6607"/>
    <w:rsid w:val="115272BF"/>
    <w:rsid w:val="11F0610B"/>
    <w:rsid w:val="12932A1E"/>
    <w:rsid w:val="12AB11E2"/>
    <w:rsid w:val="14CC7187"/>
    <w:rsid w:val="14EF4717"/>
    <w:rsid w:val="151A1E73"/>
    <w:rsid w:val="159D2BFC"/>
    <w:rsid w:val="17212B30"/>
    <w:rsid w:val="172578EA"/>
    <w:rsid w:val="177877DB"/>
    <w:rsid w:val="17A46735"/>
    <w:rsid w:val="17BF5DC3"/>
    <w:rsid w:val="18614A39"/>
    <w:rsid w:val="18865F6D"/>
    <w:rsid w:val="18A81D21"/>
    <w:rsid w:val="19033E95"/>
    <w:rsid w:val="199A6F95"/>
    <w:rsid w:val="19AD35A5"/>
    <w:rsid w:val="19C73EF9"/>
    <w:rsid w:val="1A722FDB"/>
    <w:rsid w:val="1A783860"/>
    <w:rsid w:val="1C94326E"/>
    <w:rsid w:val="1D201E09"/>
    <w:rsid w:val="1D973BE5"/>
    <w:rsid w:val="1E641BF3"/>
    <w:rsid w:val="1E90386C"/>
    <w:rsid w:val="1F3B2870"/>
    <w:rsid w:val="1F521F5C"/>
    <w:rsid w:val="1FD02FBE"/>
    <w:rsid w:val="203351EC"/>
    <w:rsid w:val="2084159E"/>
    <w:rsid w:val="2088335A"/>
    <w:rsid w:val="218158D5"/>
    <w:rsid w:val="21B90C56"/>
    <w:rsid w:val="22172382"/>
    <w:rsid w:val="223673F4"/>
    <w:rsid w:val="227E1EBC"/>
    <w:rsid w:val="22E54EE5"/>
    <w:rsid w:val="237C1466"/>
    <w:rsid w:val="23DB6A61"/>
    <w:rsid w:val="240F10F2"/>
    <w:rsid w:val="24710741"/>
    <w:rsid w:val="24CE31C3"/>
    <w:rsid w:val="251B48B2"/>
    <w:rsid w:val="25746940"/>
    <w:rsid w:val="259349C7"/>
    <w:rsid w:val="25967439"/>
    <w:rsid w:val="2623228D"/>
    <w:rsid w:val="2664051C"/>
    <w:rsid w:val="26677979"/>
    <w:rsid w:val="268B7D91"/>
    <w:rsid w:val="26F2066E"/>
    <w:rsid w:val="26F625A8"/>
    <w:rsid w:val="27167AAB"/>
    <w:rsid w:val="2793561C"/>
    <w:rsid w:val="2796483E"/>
    <w:rsid w:val="27FF3DC6"/>
    <w:rsid w:val="280A7506"/>
    <w:rsid w:val="28530A06"/>
    <w:rsid w:val="28A90182"/>
    <w:rsid w:val="28D224EB"/>
    <w:rsid w:val="29125EE0"/>
    <w:rsid w:val="2B15678A"/>
    <w:rsid w:val="2B985D50"/>
    <w:rsid w:val="2C781B09"/>
    <w:rsid w:val="2D5A4287"/>
    <w:rsid w:val="2D6A0DFC"/>
    <w:rsid w:val="2DAA75A5"/>
    <w:rsid w:val="2DFE7966"/>
    <w:rsid w:val="2E362C47"/>
    <w:rsid w:val="2E4F4333"/>
    <w:rsid w:val="2E582380"/>
    <w:rsid w:val="2FC12345"/>
    <w:rsid w:val="30004B8A"/>
    <w:rsid w:val="302B69C5"/>
    <w:rsid w:val="305C43BE"/>
    <w:rsid w:val="306F101F"/>
    <w:rsid w:val="31184AD8"/>
    <w:rsid w:val="31912974"/>
    <w:rsid w:val="319768FF"/>
    <w:rsid w:val="33043561"/>
    <w:rsid w:val="33143228"/>
    <w:rsid w:val="336C525A"/>
    <w:rsid w:val="339E2063"/>
    <w:rsid w:val="33FD2D59"/>
    <w:rsid w:val="34814091"/>
    <w:rsid w:val="358F2CC8"/>
    <w:rsid w:val="35907202"/>
    <w:rsid w:val="35CC4AF7"/>
    <w:rsid w:val="3675674D"/>
    <w:rsid w:val="3686743D"/>
    <w:rsid w:val="36EE3CF3"/>
    <w:rsid w:val="36FC0523"/>
    <w:rsid w:val="376F10B2"/>
    <w:rsid w:val="37810C14"/>
    <w:rsid w:val="38920895"/>
    <w:rsid w:val="392056A6"/>
    <w:rsid w:val="392C7B6B"/>
    <w:rsid w:val="395772A9"/>
    <w:rsid w:val="39793FDD"/>
    <w:rsid w:val="3B0B2A1C"/>
    <w:rsid w:val="3B1A0611"/>
    <w:rsid w:val="3BBF6798"/>
    <w:rsid w:val="3BDE3C66"/>
    <w:rsid w:val="3C023C75"/>
    <w:rsid w:val="3C752B5D"/>
    <w:rsid w:val="3C9127CB"/>
    <w:rsid w:val="3CAC0D1D"/>
    <w:rsid w:val="3CDC054C"/>
    <w:rsid w:val="3CDC128E"/>
    <w:rsid w:val="3D980799"/>
    <w:rsid w:val="3DB00FB0"/>
    <w:rsid w:val="3DBC2A37"/>
    <w:rsid w:val="3E126FE0"/>
    <w:rsid w:val="3EAE417D"/>
    <w:rsid w:val="3EE165A3"/>
    <w:rsid w:val="3F42169B"/>
    <w:rsid w:val="3F5E3BEA"/>
    <w:rsid w:val="3FBA0116"/>
    <w:rsid w:val="400F5024"/>
    <w:rsid w:val="404C3770"/>
    <w:rsid w:val="40EE6141"/>
    <w:rsid w:val="4194611F"/>
    <w:rsid w:val="41A77A0C"/>
    <w:rsid w:val="42331867"/>
    <w:rsid w:val="426F3D01"/>
    <w:rsid w:val="45B52A40"/>
    <w:rsid w:val="45DF7360"/>
    <w:rsid w:val="45E104B4"/>
    <w:rsid w:val="475A0ADB"/>
    <w:rsid w:val="47B07218"/>
    <w:rsid w:val="47C86B83"/>
    <w:rsid w:val="488C68AD"/>
    <w:rsid w:val="4962462E"/>
    <w:rsid w:val="49BF0719"/>
    <w:rsid w:val="4A3B361A"/>
    <w:rsid w:val="4B1931C8"/>
    <w:rsid w:val="4BAF1C47"/>
    <w:rsid w:val="4C4934C6"/>
    <w:rsid w:val="4C5044D0"/>
    <w:rsid w:val="4C58193E"/>
    <w:rsid w:val="4C774770"/>
    <w:rsid w:val="4CB07385"/>
    <w:rsid w:val="4CFF78FA"/>
    <w:rsid w:val="4D0F11D4"/>
    <w:rsid w:val="4E3D3C77"/>
    <w:rsid w:val="4FB770A4"/>
    <w:rsid w:val="4FD373F2"/>
    <w:rsid w:val="4FE975EC"/>
    <w:rsid w:val="50C74614"/>
    <w:rsid w:val="51011629"/>
    <w:rsid w:val="52385267"/>
    <w:rsid w:val="53023E89"/>
    <w:rsid w:val="53940CD2"/>
    <w:rsid w:val="53B649FC"/>
    <w:rsid w:val="53B66982"/>
    <w:rsid w:val="54297834"/>
    <w:rsid w:val="5512733B"/>
    <w:rsid w:val="557744AC"/>
    <w:rsid w:val="558F43A8"/>
    <w:rsid w:val="55D32B10"/>
    <w:rsid w:val="56585C49"/>
    <w:rsid w:val="5665589B"/>
    <w:rsid w:val="56AB52CB"/>
    <w:rsid w:val="56C60C75"/>
    <w:rsid w:val="56CA3EFF"/>
    <w:rsid w:val="56E65AB7"/>
    <w:rsid w:val="57FB7104"/>
    <w:rsid w:val="580124F5"/>
    <w:rsid w:val="58A6727F"/>
    <w:rsid w:val="58B0793F"/>
    <w:rsid w:val="5922027E"/>
    <w:rsid w:val="59E068CC"/>
    <w:rsid w:val="59F46329"/>
    <w:rsid w:val="5A2343EA"/>
    <w:rsid w:val="5A332A34"/>
    <w:rsid w:val="5A7C1EAC"/>
    <w:rsid w:val="5AAF1E3B"/>
    <w:rsid w:val="5AB80291"/>
    <w:rsid w:val="5B0A3EF4"/>
    <w:rsid w:val="5B450E12"/>
    <w:rsid w:val="5BFD1ED3"/>
    <w:rsid w:val="5C074E63"/>
    <w:rsid w:val="5C264A2A"/>
    <w:rsid w:val="5CF71D65"/>
    <w:rsid w:val="5D8563C9"/>
    <w:rsid w:val="5E261847"/>
    <w:rsid w:val="5E4F4257"/>
    <w:rsid w:val="5F781594"/>
    <w:rsid w:val="5F7A4FFB"/>
    <w:rsid w:val="5FB837A2"/>
    <w:rsid w:val="5FD73462"/>
    <w:rsid w:val="606C2FD1"/>
    <w:rsid w:val="607C6EF5"/>
    <w:rsid w:val="60FC716A"/>
    <w:rsid w:val="613807C2"/>
    <w:rsid w:val="617E53FA"/>
    <w:rsid w:val="618008DB"/>
    <w:rsid w:val="6186356E"/>
    <w:rsid w:val="61D90E2F"/>
    <w:rsid w:val="621F507B"/>
    <w:rsid w:val="643B6A0C"/>
    <w:rsid w:val="64550D3C"/>
    <w:rsid w:val="646B16FB"/>
    <w:rsid w:val="64A6564F"/>
    <w:rsid w:val="64F076DD"/>
    <w:rsid w:val="6512207B"/>
    <w:rsid w:val="66012E26"/>
    <w:rsid w:val="66373F35"/>
    <w:rsid w:val="66B828E6"/>
    <w:rsid w:val="680C24E9"/>
    <w:rsid w:val="681B0053"/>
    <w:rsid w:val="68224016"/>
    <w:rsid w:val="69D43647"/>
    <w:rsid w:val="6A3A4D0A"/>
    <w:rsid w:val="6A801B0C"/>
    <w:rsid w:val="6AB6064F"/>
    <w:rsid w:val="6AE3207C"/>
    <w:rsid w:val="6AFC6160"/>
    <w:rsid w:val="6BAF7AD3"/>
    <w:rsid w:val="6BD073A1"/>
    <w:rsid w:val="6C1A5771"/>
    <w:rsid w:val="6C290CDB"/>
    <w:rsid w:val="6C4E77F1"/>
    <w:rsid w:val="6C781E8A"/>
    <w:rsid w:val="6CB7648A"/>
    <w:rsid w:val="6CBB4B01"/>
    <w:rsid w:val="6CE155F4"/>
    <w:rsid w:val="6D131867"/>
    <w:rsid w:val="6D79182F"/>
    <w:rsid w:val="6D8A61CB"/>
    <w:rsid w:val="6DA53DF9"/>
    <w:rsid w:val="6DE43AAF"/>
    <w:rsid w:val="6E1808A1"/>
    <w:rsid w:val="6E6A12B7"/>
    <w:rsid w:val="6EA07ED9"/>
    <w:rsid w:val="6EB56817"/>
    <w:rsid w:val="6EB85834"/>
    <w:rsid w:val="6F8806BF"/>
    <w:rsid w:val="6FE0447C"/>
    <w:rsid w:val="70C56F41"/>
    <w:rsid w:val="70FC6077"/>
    <w:rsid w:val="712201D9"/>
    <w:rsid w:val="71494936"/>
    <w:rsid w:val="714E4736"/>
    <w:rsid w:val="715F7C45"/>
    <w:rsid w:val="71751F2A"/>
    <w:rsid w:val="719F48A6"/>
    <w:rsid w:val="71BC32A1"/>
    <w:rsid w:val="72534CB9"/>
    <w:rsid w:val="72772720"/>
    <w:rsid w:val="736301E7"/>
    <w:rsid w:val="738F557C"/>
    <w:rsid w:val="73A343F5"/>
    <w:rsid w:val="7449507C"/>
    <w:rsid w:val="745A372A"/>
    <w:rsid w:val="747A2283"/>
    <w:rsid w:val="747D56DD"/>
    <w:rsid w:val="749316EA"/>
    <w:rsid w:val="749B6CF7"/>
    <w:rsid w:val="757765AF"/>
    <w:rsid w:val="758D32C8"/>
    <w:rsid w:val="75B84CE1"/>
    <w:rsid w:val="75DF2FE4"/>
    <w:rsid w:val="76604BEC"/>
    <w:rsid w:val="767F036F"/>
    <w:rsid w:val="76C045DF"/>
    <w:rsid w:val="76D0396B"/>
    <w:rsid w:val="76DB39B5"/>
    <w:rsid w:val="77572EA9"/>
    <w:rsid w:val="77A75228"/>
    <w:rsid w:val="78035D57"/>
    <w:rsid w:val="78620C78"/>
    <w:rsid w:val="79994605"/>
    <w:rsid w:val="7A2256D6"/>
    <w:rsid w:val="7A3D6A57"/>
    <w:rsid w:val="7A8A6F75"/>
    <w:rsid w:val="7A9C7B73"/>
    <w:rsid w:val="7BD80DBD"/>
    <w:rsid w:val="7CA0443C"/>
    <w:rsid w:val="7CEF4657"/>
    <w:rsid w:val="7CF920BB"/>
    <w:rsid w:val="7D414121"/>
    <w:rsid w:val="7D71041A"/>
    <w:rsid w:val="7DCE6B9C"/>
    <w:rsid w:val="7FC57D27"/>
    <w:rsid w:val="7FF6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pPr>
      <w:widowControl w:val="0"/>
      <w:jc w:val="both"/>
    </w:pPr>
    <w:rPr>
      <w:rFonts w:ascii="Calibri" w:hAnsi="Calibri"/>
      <w:kern w:val="2"/>
      <w:sz w:val="21"/>
      <w:szCs w:val="24"/>
    </w:rPr>
  </w:style>
  <w:style w:type="paragraph" w:styleId="6">
    <w:name w:val="heading 6"/>
    <w:basedOn w:val="a"/>
    <w:next w:val="a"/>
    <w:qFormat/>
    <w:pPr>
      <w:keepNext/>
      <w:keepLines/>
      <w:spacing w:before="240" w:after="64" w:line="320" w:lineRule="atLeast"/>
      <w:outlineLvl w:val="5"/>
    </w:pPr>
    <w:rPr>
      <w:rFonts w:ascii="Arial" w:eastAsia="黑体" w:hAnsi="Arial" w:cs="Courier New"/>
      <w:b/>
      <w:color w:val="000000"/>
      <w:sz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annotation reference"/>
    <w:basedOn w:val="a0"/>
    <w:qFormat/>
    <w:rPr>
      <w:sz w:val="21"/>
      <w:szCs w:val="21"/>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qFormat/>
    <w:rPr>
      <w:rFonts w:ascii="Calibri" w:hAnsi="Calibri"/>
      <w:kern w:val="2"/>
      <w:sz w:val="21"/>
      <w:szCs w:val="24"/>
    </w:rPr>
  </w:style>
  <w:style w:type="character" w:customStyle="1" w:styleId="Char">
    <w:name w:val="批注主题 Char"/>
    <w:basedOn w:val="Char0"/>
    <w:link w:val="a3"/>
    <w:qFormat/>
    <w:rPr>
      <w:rFonts w:ascii="Calibri" w:hAnsi="Calibri"/>
      <w:b/>
      <w:bCs/>
      <w:kern w:val="2"/>
      <w:sz w:val="21"/>
      <w:szCs w:val="24"/>
    </w:rPr>
  </w:style>
  <w:style w:type="character" w:customStyle="1" w:styleId="Char1">
    <w:name w:val="批注框文本 Char"/>
    <w:basedOn w:val="a0"/>
    <w:link w:val="a5"/>
    <w:qFormat/>
    <w:rPr>
      <w:rFonts w:ascii="Calibri" w:hAnsi="Calibri"/>
      <w:kern w:val="2"/>
      <w:sz w:val="18"/>
      <w:szCs w:val="18"/>
    </w:rPr>
  </w:style>
  <w:style w:type="paragraph" w:styleId="aa">
    <w:name w:val="List Paragraph"/>
    <w:basedOn w:val="a"/>
    <w:uiPriority w:val="34"/>
    <w:qFormat/>
    <w:pPr>
      <w:ind w:firstLineChars="200" w:firstLine="4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pPr>
      <w:widowControl w:val="0"/>
      <w:jc w:val="both"/>
    </w:pPr>
    <w:rPr>
      <w:rFonts w:ascii="Calibri" w:hAnsi="Calibri"/>
      <w:kern w:val="2"/>
      <w:sz w:val="21"/>
      <w:szCs w:val="24"/>
    </w:rPr>
  </w:style>
  <w:style w:type="paragraph" w:styleId="6">
    <w:name w:val="heading 6"/>
    <w:basedOn w:val="a"/>
    <w:next w:val="a"/>
    <w:qFormat/>
    <w:pPr>
      <w:keepNext/>
      <w:keepLines/>
      <w:spacing w:before="240" w:after="64" w:line="320" w:lineRule="atLeast"/>
      <w:outlineLvl w:val="5"/>
    </w:pPr>
    <w:rPr>
      <w:rFonts w:ascii="Arial" w:eastAsia="黑体" w:hAnsi="Arial" w:cs="Courier New"/>
      <w:b/>
      <w:color w:val="000000"/>
      <w:sz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annotation reference"/>
    <w:basedOn w:val="a0"/>
    <w:qFormat/>
    <w:rPr>
      <w:sz w:val="21"/>
      <w:szCs w:val="21"/>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qFormat/>
    <w:rPr>
      <w:rFonts w:ascii="Calibri" w:hAnsi="Calibri"/>
      <w:kern w:val="2"/>
      <w:sz w:val="21"/>
      <w:szCs w:val="24"/>
    </w:rPr>
  </w:style>
  <w:style w:type="character" w:customStyle="1" w:styleId="Char">
    <w:name w:val="批注主题 Char"/>
    <w:basedOn w:val="Char0"/>
    <w:link w:val="a3"/>
    <w:qFormat/>
    <w:rPr>
      <w:rFonts w:ascii="Calibri" w:hAnsi="Calibri"/>
      <w:b/>
      <w:bCs/>
      <w:kern w:val="2"/>
      <w:sz w:val="21"/>
      <w:szCs w:val="24"/>
    </w:rPr>
  </w:style>
  <w:style w:type="character" w:customStyle="1" w:styleId="Char1">
    <w:name w:val="批注框文本 Char"/>
    <w:basedOn w:val="a0"/>
    <w:link w:val="a5"/>
    <w:qFormat/>
    <w:rPr>
      <w:rFonts w:ascii="Calibri" w:hAnsi="Calibri"/>
      <w:kern w:val="2"/>
      <w:sz w:val="18"/>
      <w:szCs w:val="18"/>
    </w:rPr>
  </w:style>
  <w:style w:type="paragraph" w:styleId="aa">
    <w:name w:val="List Paragraph"/>
    <w:basedOn w:val="a"/>
    <w:uiPriority w:val="34"/>
    <w:qFormat/>
    <w:pPr>
      <w:ind w:firstLineChars="200" w:firstLine="4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5F819-FDB3-4860-BBDE-839D3FEA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887</Words>
  <Characters>5056</Characters>
  <Application>Microsoft Office Word</Application>
  <DocSecurity>0</DocSecurity>
  <Lines>42</Lines>
  <Paragraphs>11</Paragraphs>
  <ScaleCrop>false</ScaleCrop>
  <Company>Lenovo</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宋宸</cp:lastModifiedBy>
  <cp:revision>4</cp:revision>
  <cp:lastPrinted>2024-03-21T01:19:00Z</cp:lastPrinted>
  <dcterms:created xsi:type="dcterms:W3CDTF">2024-03-27T02:12:00Z</dcterms:created>
  <dcterms:modified xsi:type="dcterms:W3CDTF">2024-04-03T08:41:00Z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