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D757" w14:textId="77777777" w:rsidR="008A6FCC" w:rsidRDefault="00000000">
      <w:pPr>
        <w:spacing w:before="100" w:after="100" w:line="560" w:lineRule="exact"/>
        <w:jc w:val="center"/>
        <w:rPr>
          <w:rFonts w:ascii="方正小标宋_GBK" w:eastAsia="方正小标宋_GBK" w:hAnsi="宋体" w:cs="仿宋"/>
          <w:sz w:val="44"/>
          <w:szCs w:val="32"/>
          <w:shd w:val="clear" w:color="auto" w:fill="FFFFFF"/>
        </w:rPr>
      </w:pPr>
      <w:r>
        <w:rPr>
          <w:rFonts w:ascii="方正小标宋_GBK" w:eastAsia="方正小标宋_GBK" w:hAnsi="宋体" w:cs="宋体" w:hint="eastAsia"/>
          <w:sz w:val="44"/>
          <w:szCs w:val="32"/>
          <w:shd w:val="clear" w:color="auto" w:fill="FFFFFF"/>
        </w:rPr>
        <w:t>青岛城投新能源集团诉讼财产保全责任保险</w:t>
      </w:r>
      <w:r>
        <w:rPr>
          <w:rFonts w:ascii="方正小标宋_GBK" w:eastAsia="方正小标宋_GBK" w:hAnsi="宋体" w:cs="仿宋" w:hint="eastAsia"/>
          <w:sz w:val="44"/>
          <w:szCs w:val="32"/>
          <w:shd w:val="clear" w:color="auto" w:fill="FFFFFF"/>
        </w:rPr>
        <w:t>服务询价采购公告</w:t>
      </w:r>
    </w:p>
    <w:p w14:paraId="00AD20D7" w14:textId="77777777" w:rsidR="008A6FCC" w:rsidRDefault="00000000">
      <w:pPr>
        <w:spacing w:line="56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一、项目基本情况</w:t>
      </w:r>
    </w:p>
    <w:p w14:paraId="0CD191E1"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1.采购单位：青岛城投新能源集团有限公司</w:t>
      </w:r>
    </w:p>
    <w:p w14:paraId="5ED619F0"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2.服务名称：新能源集团诉讼财产保全责任保险服务</w:t>
      </w:r>
    </w:p>
    <w:p w14:paraId="56ADF02E"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3.服务内容：</w:t>
      </w:r>
      <w:bookmarkStart w:id="0" w:name="_Hlk71881019"/>
      <w:bookmarkEnd w:id="0"/>
      <w:r>
        <w:rPr>
          <w:rFonts w:ascii="仿宋_GB2312" w:eastAsia="仿宋_GB2312" w:hAnsi="仿宋_GB2312" w:cs="仿宋_GB2312" w:hint="eastAsia"/>
          <w:kern w:val="0"/>
          <w:sz w:val="32"/>
          <w:szCs w:val="32"/>
        </w:rPr>
        <w:t>青岛城投新能源集团有限公司下属公司诉债务人</w:t>
      </w:r>
      <w:r>
        <w:rPr>
          <w:rFonts w:ascii="仿宋_GB2312" w:eastAsia="仿宋_GB2312" w:hAnsi="仿宋_GB2312" w:cs="仿宋_GB2312" w:hint="eastAsia"/>
          <w:kern w:val="0"/>
          <w:sz w:val="32"/>
          <w:szCs w:val="32"/>
          <w:lang w:eastAsia="zh-Hans"/>
        </w:rPr>
        <w:t>的</w:t>
      </w:r>
      <w:r>
        <w:rPr>
          <w:rFonts w:ascii="仿宋_GB2312" w:eastAsia="仿宋_GB2312" w:hAnsi="仿宋_GB2312" w:cs="仿宋_GB2312" w:hint="eastAsia"/>
          <w:kern w:val="0"/>
          <w:sz w:val="32"/>
          <w:szCs w:val="32"/>
        </w:rPr>
        <w:t>诉讼中，为青岛城投新能源集团有限公司下属公司提供财产保全责任保险的投保。</w:t>
      </w:r>
    </w:p>
    <w:p w14:paraId="69E3EABA"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4.服务地点：出具保单之日起至诉讼结束之日止，法院有要求的以法院要求为准。</w:t>
      </w:r>
    </w:p>
    <w:p w14:paraId="67B0CF7D" w14:textId="02D39DE9"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5.采购预算：费率不得超过【万分之</w:t>
      </w:r>
      <w:r w:rsidR="00B85F54">
        <w:rPr>
          <w:rFonts w:ascii="仿宋_GB2312" w:eastAsia="仿宋_GB2312" w:hAnsi="仿宋_GB2312" w:cs="仿宋_GB2312" w:hint="eastAsia"/>
          <w:kern w:val="0"/>
          <w:sz w:val="32"/>
          <w:szCs w:val="32"/>
        </w:rPr>
        <w:t>五点五</w:t>
      </w:r>
      <w:r>
        <w:rPr>
          <w:rFonts w:ascii="仿宋_GB2312" w:eastAsia="仿宋_GB2312" w:hAnsi="仿宋_GB2312" w:cs="仿宋_GB2312" w:hint="eastAsia"/>
          <w:kern w:val="0"/>
          <w:sz w:val="32"/>
          <w:szCs w:val="32"/>
        </w:rPr>
        <w:t>】。</w:t>
      </w:r>
    </w:p>
    <w:p w14:paraId="0514DA29"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6.保险标的：冻结被告银行存款【106,651,757.13】元或查封、扣押被告（被申请人）其他的等值财产。</w:t>
      </w:r>
    </w:p>
    <w:p w14:paraId="0C021204" w14:textId="77777777" w:rsidR="008A6FCC" w:rsidRDefault="00000000">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二、报价单位资格要求</w:t>
      </w:r>
    </w:p>
    <w:p w14:paraId="4679E2FE"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1.报价单位须是中国境内注册具有独立法人资格并经中国银行保险监督管理委员会批准成立的保险公司或保险公司的地区分公司。</w:t>
      </w:r>
    </w:p>
    <w:p w14:paraId="4D060550"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2.报价单位需具有中国银行保险监督管理委员会颁发的</w:t>
      </w:r>
      <w:bookmarkStart w:id="1" w:name="_Hlk124147314"/>
      <w:r>
        <w:rPr>
          <w:rFonts w:ascii="仿宋_GB2312" w:eastAsia="仿宋_GB2312" w:hAnsi="仿宋_GB2312" w:cs="仿宋_GB2312" w:hint="eastAsia"/>
          <w:kern w:val="0"/>
          <w:sz w:val="32"/>
          <w:szCs w:val="32"/>
        </w:rPr>
        <w:t>《经营保险业务许可证》</w:t>
      </w:r>
      <w:bookmarkEnd w:id="1"/>
      <w:r>
        <w:rPr>
          <w:rFonts w:ascii="仿宋_GB2312" w:eastAsia="仿宋_GB2312" w:hAnsi="仿宋_GB2312" w:cs="仿宋_GB2312" w:hint="eastAsia"/>
          <w:kern w:val="0"/>
          <w:sz w:val="32"/>
          <w:szCs w:val="32"/>
        </w:rPr>
        <w:t>。</w:t>
      </w:r>
    </w:p>
    <w:p w14:paraId="7B069C22"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3.本项目不接受联合体报价。</w:t>
      </w:r>
    </w:p>
    <w:p w14:paraId="47A0CEE5" w14:textId="77777777" w:rsidR="008A6FCC" w:rsidRDefault="00000000">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三、合同主要条款</w:t>
      </w:r>
    </w:p>
    <w:p w14:paraId="7F2DFB7B"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1.服务要求：</w:t>
      </w:r>
    </w:p>
    <w:p w14:paraId="2215AB26" w14:textId="77777777" w:rsidR="008A6FCC" w:rsidRDefault="00000000">
      <w:pPr>
        <w:widowControl/>
        <w:spacing w:line="560" w:lineRule="exact"/>
        <w:ind w:firstLineChars="200" w:firstLine="640"/>
        <w:jc w:val="left"/>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lastRenderedPageBreak/>
        <w:t>（1）中标单位需根据采购单位的要求、时间出具保函</w:t>
      </w:r>
      <w:r>
        <w:rPr>
          <w:rFonts w:ascii="仿宋_GB2312" w:eastAsia="仿宋_GB2312" w:hAnsi="仿宋_GB2312" w:cs="仿宋_GB2312" w:hint="eastAsia"/>
          <w:b/>
          <w:bCs/>
          <w:kern w:val="0"/>
          <w:sz w:val="32"/>
          <w:szCs w:val="32"/>
        </w:rPr>
        <w:t>，法院提出要求，需根据法院要求调整。</w:t>
      </w:r>
    </w:p>
    <w:p w14:paraId="3453A83F" w14:textId="77777777" w:rsidR="008A6FCC" w:rsidRDefault="00000000">
      <w:pPr>
        <w:spacing w:line="56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（2）如涉及诉讼变更管辖法院，则中标单位需根据采购人要求对新管辖法院另行出具新保单，且采购人不再另行支付费用。</w:t>
      </w:r>
    </w:p>
    <w:p w14:paraId="086A51C1"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2.付款方式：</w:t>
      </w:r>
    </w:p>
    <w:p w14:paraId="71CF1CEC"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中标单位出具法院认可的保函后15个工作日内支付费用。</w:t>
      </w:r>
    </w:p>
    <w:p w14:paraId="31957256" w14:textId="77777777" w:rsidR="008A6FCC" w:rsidRDefault="00000000">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四、报价要求</w:t>
      </w:r>
    </w:p>
    <w:p w14:paraId="4D501699"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1.投标报价不得高于采购预算投保费率上限，否则投标报价无效。需按照附件中提供报价单进行报价，未按要求报价或超过报价上限为无效报价。</w:t>
      </w:r>
    </w:p>
    <w:p w14:paraId="147FBEC1"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2.报价文件资料需提供2份，包括：</w:t>
      </w:r>
    </w:p>
    <w:p w14:paraId="03C5BD6C"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（1）确认函（附件1）</w:t>
      </w:r>
    </w:p>
    <w:p w14:paraId="54007A67"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（2）报价单（附件2）</w:t>
      </w:r>
    </w:p>
    <w:p w14:paraId="316494AA"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（3）营业执照副本</w:t>
      </w:r>
    </w:p>
    <w:p w14:paraId="7AA81007"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（4）资质证明文件</w:t>
      </w:r>
    </w:p>
    <w:p w14:paraId="1C7BC751"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以上材料</w:t>
      </w:r>
      <w:r>
        <w:rPr>
          <w:rFonts w:ascii="仿宋_GB2312" w:eastAsia="仿宋_GB2312" w:hAnsi="仿宋" w:cs="Arial" w:hint="eastAsia"/>
          <w:kern w:val="0"/>
          <w:sz w:val="32"/>
          <w:szCs w:val="32"/>
        </w:rPr>
        <w:t>需</w:t>
      </w:r>
      <w:proofErr w:type="gramStart"/>
      <w:r>
        <w:rPr>
          <w:rFonts w:ascii="仿宋_GB2312" w:eastAsia="仿宋_GB2312" w:hAnsi="仿宋" w:cs="Arial" w:hint="eastAsia"/>
          <w:kern w:val="0"/>
          <w:sz w:val="32"/>
          <w:szCs w:val="32"/>
        </w:rPr>
        <w:t>左侧双钉</w:t>
      </w:r>
      <w:proofErr w:type="gramEnd"/>
      <w:r>
        <w:rPr>
          <w:rFonts w:ascii="仿宋_GB2312" w:eastAsia="仿宋_GB2312" w:hAnsi="仿宋" w:cs="Arial" w:hint="eastAsia"/>
          <w:kern w:val="0"/>
          <w:sz w:val="32"/>
          <w:szCs w:val="32"/>
        </w:rPr>
        <w:t>装订成册，</w:t>
      </w:r>
      <w:r>
        <w:rPr>
          <w:rFonts w:ascii="仿宋_GB2312" w:eastAsia="仿宋_GB2312" w:hAnsi="仿宋_GB2312" w:cs="仿宋_GB2312" w:hint="eastAsia"/>
          <w:kern w:val="0"/>
          <w:sz w:val="32"/>
          <w:szCs w:val="32"/>
        </w:rPr>
        <w:t>其中第（1）（2）项应按照附件格式打印并加盖公章，第（3）（4）项应提供复印件并加盖公章。</w:t>
      </w:r>
      <w:r>
        <w:rPr>
          <w:rFonts w:ascii="仿宋_GB2312" w:eastAsia="仿宋_GB2312" w:hAnsi="仿宋_GB2312" w:cs="仿宋_GB2312" w:hint="eastAsia"/>
          <w:b/>
          <w:bCs/>
          <w:kern w:val="0"/>
          <w:sz w:val="32"/>
          <w:szCs w:val="32"/>
        </w:rPr>
        <w:t>报价单位还需出具对联系人的授权书一并提交。</w:t>
      </w:r>
    </w:p>
    <w:p w14:paraId="539A421F"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3.报价需符合本公告要求，否则报价无效。</w:t>
      </w:r>
    </w:p>
    <w:p w14:paraId="5FE774FA" w14:textId="77777777" w:rsidR="008A6FCC" w:rsidRDefault="00000000">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五、评标方式</w:t>
      </w:r>
    </w:p>
    <w:p w14:paraId="4D7F933B"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1.本次评标采用低价者中标的方式。</w:t>
      </w:r>
    </w:p>
    <w:p w14:paraId="3240144D" w14:textId="77777777" w:rsidR="008A6FCC" w:rsidRDefault="00000000">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2.如出现相同最低报价，选择有效最低报价的报价单位中</w:t>
      </w:r>
      <w:r>
        <w:rPr>
          <w:rFonts w:ascii="仿宋_GB2312" w:eastAsia="仿宋_GB2312" w:hAnsi="仿宋_GB2312" w:cs="仿宋_GB2312" w:hint="eastAsia"/>
          <w:kern w:val="0"/>
          <w:sz w:val="32"/>
          <w:szCs w:val="32"/>
          <w:lang w:eastAsia="zh-Hans"/>
        </w:rPr>
        <w:t>注册资本</w:t>
      </w:r>
      <w:r>
        <w:rPr>
          <w:rFonts w:ascii="仿宋_GB2312" w:eastAsia="仿宋_GB2312" w:hAnsi="仿宋_GB2312" w:cs="仿宋_GB2312" w:hint="eastAsia"/>
          <w:kern w:val="0"/>
          <w:sz w:val="32"/>
          <w:szCs w:val="32"/>
        </w:rPr>
        <w:t>最高者作为中标单位</w:t>
      </w:r>
      <w:r>
        <w:rPr>
          <w:rFonts w:ascii="仿宋_GB2312" w:eastAsia="仿宋_GB2312" w:hAnsi="仿宋" w:cs="Arial" w:hint="eastAsia"/>
          <w:kern w:val="0"/>
          <w:sz w:val="32"/>
          <w:szCs w:val="32"/>
        </w:rPr>
        <w:t>。</w:t>
      </w:r>
    </w:p>
    <w:p w14:paraId="5F57ADF4" w14:textId="77777777" w:rsidR="008A6FCC" w:rsidRDefault="00000000">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六、报价截止时间、形式</w:t>
      </w:r>
    </w:p>
    <w:p w14:paraId="41B95DA1" w14:textId="23FA4B93" w:rsidR="008A6FCC" w:rsidRDefault="00000000">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1.报价截止时间：2024年</w:t>
      </w:r>
      <w:r w:rsidR="00340910">
        <w:rPr>
          <w:rFonts w:ascii="仿宋_GB2312" w:eastAsia="仿宋_GB2312" w:hAnsi="仿宋" w:cs="Arial" w:hint="eastAsia"/>
          <w:kern w:val="0"/>
          <w:sz w:val="32"/>
          <w:szCs w:val="32"/>
        </w:rPr>
        <w:t>5</w:t>
      </w:r>
      <w:r>
        <w:rPr>
          <w:rFonts w:ascii="仿宋_GB2312" w:eastAsia="仿宋_GB2312" w:hAnsi="仿宋" w:cs="Arial" w:hint="eastAsia"/>
          <w:kern w:val="0"/>
          <w:sz w:val="32"/>
          <w:szCs w:val="32"/>
        </w:rPr>
        <w:t>月</w:t>
      </w:r>
      <w:r w:rsidR="00340910">
        <w:rPr>
          <w:rFonts w:ascii="仿宋_GB2312" w:eastAsia="仿宋_GB2312" w:hAnsi="仿宋" w:cs="Arial" w:hint="eastAsia"/>
          <w:kern w:val="0"/>
          <w:sz w:val="32"/>
          <w:szCs w:val="32"/>
        </w:rPr>
        <w:t>6</w:t>
      </w:r>
      <w:r>
        <w:rPr>
          <w:rFonts w:ascii="仿宋_GB2312" w:eastAsia="仿宋_GB2312" w:hAnsi="仿宋" w:cs="Arial" w:hint="eastAsia"/>
          <w:kern w:val="0"/>
          <w:sz w:val="32"/>
          <w:szCs w:val="32"/>
        </w:rPr>
        <w:t>日1</w:t>
      </w:r>
      <w:r w:rsidR="00340910">
        <w:rPr>
          <w:rFonts w:ascii="仿宋_GB2312" w:eastAsia="仿宋_GB2312" w:hAnsi="仿宋" w:cs="Arial" w:hint="eastAsia"/>
          <w:kern w:val="0"/>
          <w:sz w:val="32"/>
          <w:szCs w:val="32"/>
        </w:rPr>
        <w:t>5</w:t>
      </w:r>
      <w:r>
        <w:rPr>
          <w:rFonts w:ascii="仿宋_GB2312" w:eastAsia="仿宋_GB2312" w:hAnsi="仿宋" w:cs="Arial" w:hint="eastAsia"/>
          <w:kern w:val="0"/>
          <w:sz w:val="32"/>
          <w:szCs w:val="32"/>
        </w:rPr>
        <w:t>：30。</w:t>
      </w:r>
    </w:p>
    <w:p w14:paraId="7F49CA38" w14:textId="77777777" w:rsidR="008A6FCC" w:rsidRDefault="00000000">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2.报价形式：报价文件可采取邮寄或现场递交的形式。</w:t>
      </w:r>
    </w:p>
    <w:p w14:paraId="4CDFB34A" w14:textId="77777777" w:rsidR="008A6FCC" w:rsidRDefault="00000000">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报价文件需按照附件4格式进行密封，并在第1条所示报价截止时间前将报价材料送达到本公告所示邮寄地址。如未在报价截止时间前送达则报价无效。</w:t>
      </w:r>
    </w:p>
    <w:p w14:paraId="3CEDFBEB" w14:textId="77777777" w:rsidR="008A6FCC" w:rsidRDefault="00000000">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3.邮寄地址：山东省</w:t>
      </w:r>
      <w:r>
        <w:rPr>
          <w:rFonts w:ascii="仿宋" w:eastAsia="仿宋" w:hAnsi="仿宋" w:cs="仿宋" w:hint="eastAsia"/>
          <w:kern w:val="0"/>
          <w:sz w:val="32"/>
          <w:szCs w:val="32"/>
        </w:rPr>
        <w:t>青岛市崂山区香港东路195号上</w:t>
      </w:r>
      <w:proofErr w:type="gramStart"/>
      <w:r>
        <w:rPr>
          <w:rFonts w:ascii="仿宋" w:eastAsia="仿宋" w:hAnsi="仿宋" w:cs="仿宋" w:hint="eastAsia"/>
          <w:kern w:val="0"/>
          <w:sz w:val="32"/>
          <w:szCs w:val="32"/>
        </w:rPr>
        <w:t>实中心</w:t>
      </w:r>
      <w:proofErr w:type="gramEnd"/>
      <w:r>
        <w:rPr>
          <w:rFonts w:ascii="仿宋" w:eastAsia="仿宋" w:hAnsi="仿宋" w:cs="仿宋" w:hint="eastAsia"/>
          <w:kern w:val="0"/>
          <w:sz w:val="32"/>
          <w:szCs w:val="32"/>
        </w:rPr>
        <w:t>T2楼15楼。</w:t>
      </w:r>
    </w:p>
    <w:p w14:paraId="10E63EA4" w14:textId="77777777" w:rsidR="008A6FCC" w:rsidRDefault="00000000">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七、公告期限</w:t>
      </w:r>
    </w:p>
    <w:p w14:paraId="6BFDCC01" w14:textId="77777777" w:rsidR="008A6FCC" w:rsidRDefault="00000000">
      <w:pPr>
        <w:spacing w:line="560" w:lineRule="exact"/>
        <w:ind w:firstLine="645"/>
        <w:rPr>
          <w:rFonts w:ascii="仿宋_GB2312" w:eastAsia="仿宋_GB2312" w:hAnsi="仿宋" w:cs="Arial"/>
          <w:kern w:val="0"/>
          <w:sz w:val="32"/>
          <w:szCs w:val="32"/>
        </w:rPr>
      </w:pPr>
      <w:r>
        <w:rPr>
          <w:rFonts w:ascii="仿宋_GB2312" w:eastAsia="仿宋_GB2312" w:hAnsi="仿宋" w:cs="Arial" w:hint="eastAsia"/>
          <w:kern w:val="0"/>
          <w:sz w:val="32"/>
          <w:szCs w:val="32"/>
        </w:rPr>
        <w:t>自本项目公告发出之日起至报价截止时间止。</w:t>
      </w:r>
    </w:p>
    <w:p w14:paraId="02882593" w14:textId="77777777" w:rsidR="008A6FCC" w:rsidRDefault="00000000">
      <w:pPr>
        <w:spacing w:line="560" w:lineRule="exact"/>
        <w:ind w:firstLine="645"/>
        <w:rPr>
          <w:rFonts w:ascii="黑体" w:eastAsia="黑体" w:hAnsi="黑体" w:cs="Arial"/>
          <w:kern w:val="0"/>
          <w:sz w:val="32"/>
          <w:szCs w:val="32"/>
        </w:rPr>
      </w:pPr>
      <w:r>
        <w:rPr>
          <w:rFonts w:ascii="黑体" w:eastAsia="黑体" w:hAnsi="黑体" w:cs="Arial" w:hint="eastAsia"/>
          <w:kern w:val="0"/>
          <w:sz w:val="32"/>
          <w:szCs w:val="32"/>
        </w:rPr>
        <w:t>八、联系方式</w:t>
      </w:r>
    </w:p>
    <w:p w14:paraId="3C161866" w14:textId="77777777" w:rsidR="008A6FCC" w:rsidRDefault="00000000">
      <w:pPr>
        <w:widowControl/>
        <w:spacing w:line="560" w:lineRule="exact"/>
        <w:ind w:firstLineChars="200" w:firstLine="640"/>
        <w:rPr>
          <w:rFonts w:ascii="仿宋_GB2312" w:eastAsia="仿宋_GB2312" w:hAnsi="仿宋" w:cs="仿宋_GB2312"/>
          <w:kern w:val="0"/>
          <w:sz w:val="32"/>
          <w:szCs w:val="32"/>
        </w:rPr>
      </w:pPr>
      <w:r>
        <w:rPr>
          <w:rFonts w:ascii="仿宋_GB2312" w:eastAsia="仿宋_GB2312" w:hAnsi="仿宋_GB2312" w:cs="仿宋_GB2312" w:hint="eastAsia"/>
          <w:kern w:val="0"/>
          <w:sz w:val="32"/>
          <w:szCs w:val="32"/>
        </w:rPr>
        <w:t>联系人：</w:t>
      </w:r>
      <w:r>
        <w:rPr>
          <w:rFonts w:ascii="仿宋_GB2312" w:eastAsia="仿宋_GB2312" w:hAnsi="仿宋" w:cs="仿宋_GB2312" w:hint="eastAsia"/>
          <w:kern w:val="0"/>
          <w:sz w:val="32"/>
          <w:szCs w:val="32"/>
        </w:rPr>
        <w:t xml:space="preserve">李金龙/金叶子   </w:t>
      </w:r>
    </w:p>
    <w:p w14:paraId="36B2CA0A" w14:textId="77777777" w:rsidR="008A6FCC" w:rsidRDefault="00000000">
      <w:pPr>
        <w:spacing w:line="560" w:lineRule="exact"/>
        <w:ind w:firstLine="645"/>
        <w:rPr>
          <w:rFonts w:ascii="仿宋_GB2312" w:eastAsia="仿宋_GB2312" w:hAnsi="仿宋_GB2312" w:cs="仿宋_GB2312"/>
          <w:kern w:val="0"/>
          <w:sz w:val="32"/>
          <w:szCs w:val="32"/>
        </w:rPr>
      </w:pPr>
      <w:r>
        <w:rPr>
          <w:rFonts w:ascii="仿宋_GB2312" w:eastAsia="仿宋_GB2312" w:hAnsi="仿宋" w:cs="仿宋_GB2312" w:hint="eastAsia"/>
          <w:kern w:val="0"/>
          <w:sz w:val="32"/>
          <w:szCs w:val="32"/>
        </w:rPr>
        <w:t>电话：18561890469/13583259020</w:t>
      </w:r>
      <w:r>
        <w:rPr>
          <w:rFonts w:ascii="仿宋_GB2312" w:eastAsia="仿宋_GB2312" w:hAnsi="仿宋_GB2312" w:cs="仿宋_GB2312" w:hint="eastAsia"/>
          <w:kern w:val="0"/>
          <w:sz w:val="32"/>
          <w:szCs w:val="32"/>
        </w:rPr>
        <w:t xml:space="preserve"> </w:t>
      </w:r>
    </w:p>
    <w:p w14:paraId="03FDA8F8" w14:textId="77777777" w:rsidR="008A6FCC" w:rsidRDefault="008A6FCC">
      <w:pPr>
        <w:widowControl/>
        <w:spacing w:line="560" w:lineRule="exact"/>
        <w:jc w:val="right"/>
        <w:rPr>
          <w:rFonts w:ascii="仿宋_GB2312" w:eastAsia="仿宋_GB2312" w:hAnsi="仿宋_GB2312" w:cs="仿宋_GB2312"/>
          <w:kern w:val="0"/>
          <w:sz w:val="32"/>
          <w:szCs w:val="32"/>
        </w:rPr>
      </w:pPr>
    </w:p>
    <w:p w14:paraId="3547E293" w14:textId="77777777" w:rsidR="008A6FCC" w:rsidRDefault="008A6FCC">
      <w:pPr>
        <w:widowControl/>
        <w:spacing w:line="560" w:lineRule="exact"/>
        <w:jc w:val="right"/>
        <w:rPr>
          <w:rFonts w:ascii="仿宋_GB2312" w:eastAsia="仿宋_GB2312" w:hAnsi="仿宋_GB2312" w:cs="仿宋_GB2312"/>
          <w:kern w:val="0"/>
          <w:sz w:val="32"/>
          <w:szCs w:val="32"/>
        </w:rPr>
      </w:pPr>
    </w:p>
    <w:p w14:paraId="21CBE8E3" w14:textId="77777777" w:rsidR="008A6FCC" w:rsidRDefault="00000000">
      <w:pPr>
        <w:spacing w:line="560" w:lineRule="exact"/>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采购单位：</w:t>
      </w:r>
      <w:r>
        <w:rPr>
          <w:rFonts w:ascii="仿宋" w:eastAsia="仿宋" w:hAnsi="仿宋" w:cs="仿宋_GB2312" w:hint="eastAsia"/>
          <w:kern w:val="0"/>
          <w:sz w:val="32"/>
          <w:szCs w:val="32"/>
        </w:rPr>
        <w:t>青岛城投新能源集团有限公司</w:t>
      </w:r>
    </w:p>
    <w:p w14:paraId="26B20AE2" w14:textId="0C6F214C" w:rsidR="008A6FCC" w:rsidRDefault="00000000">
      <w:pPr>
        <w:widowControl/>
        <w:spacing w:line="560" w:lineRule="exact"/>
        <w:jc w:val="right"/>
        <w:rPr>
          <w:rFonts w:ascii="仿宋" w:eastAsia="仿宋" w:hAnsi="仿宋"/>
          <w:sz w:val="32"/>
          <w:szCs w:val="32"/>
        </w:rPr>
      </w:pPr>
      <w:r>
        <w:rPr>
          <w:rFonts w:ascii="仿宋_GB2312" w:eastAsia="仿宋_GB2312" w:hAnsi="仿宋_GB2312" w:cs="仿宋_GB2312" w:hint="eastAsia"/>
          <w:kern w:val="0"/>
          <w:sz w:val="32"/>
          <w:szCs w:val="32"/>
        </w:rPr>
        <w:t xml:space="preserve">                     2024年4月</w:t>
      </w:r>
      <w:r w:rsidR="00340910">
        <w:rPr>
          <w:rFonts w:ascii="仿宋_GB2312" w:eastAsia="仿宋_GB2312" w:hAnsi="仿宋_GB2312" w:cs="仿宋_GB2312" w:hint="eastAsia"/>
          <w:kern w:val="0"/>
          <w:sz w:val="32"/>
          <w:szCs w:val="32"/>
        </w:rPr>
        <w:t>28</w:t>
      </w:r>
      <w:r>
        <w:rPr>
          <w:rFonts w:ascii="仿宋_GB2312" w:eastAsia="仿宋_GB2312" w:hAnsi="仿宋_GB2312" w:cs="仿宋_GB2312" w:hint="eastAsia"/>
          <w:kern w:val="0"/>
          <w:sz w:val="32"/>
          <w:szCs w:val="32"/>
        </w:rPr>
        <w:t>日</w:t>
      </w:r>
    </w:p>
    <w:p w14:paraId="17583F58" w14:textId="77777777" w:rsidR="008A6FCC" w:rsidRDefault="008A6FCC">
      <w:pPr>
        <w:snapToGrid w:val="0"/>
        <w:spacing w:line="560" w:lineRule="exact"/>
        <w:rPr>
          <w:rFonts w:ascii="宋体" w:hAnsi="宋体" w:cs="宋体"/>
          <w:b/>
          <w:bCs/>
          <w:sz w:val="44"/>
          <w:szCs w:val="44"/>
        </w:rPr>
      </w:pPr>
    </w:p>
    <w:p w14:paraId="2F82D222" w14:textId="77777777" w:rsidR="008A6FCC" w:rsidRDefault="008A6FCC">
      <w:pPr>
        <w:snapToGrid w:val="0"/>
        <w:spacing w:line="560" w:lineRule="exact"/>
        <w:rPr>
          <w:rFonts w:ascii="宋体" w:hAnsi="宋体" w:cs="宋体"/>
          <w:b/>
          <w:bCs/>
          <w:sz w:val="44"/>
          <w:szCs w:val="44"/>
        </w:rPr>
      </w:pPr>
    </w:p>
    <w:p w14:paraId="48C440E9" w14:textId="77777777" w:rsidR="008A6FCC" w:rsidRDefault="008A6FCC">
      <w:pPr>
        <w:snapToGrid w:val="0"/>
        <w:spacing w:line="560" w:lineRule="exact"/>
        <w:rPr>
          <w:rFonts w:ascii="宋体" w:hAnsi="宋体" w:cs="宋体"/>
          <w:b/>
          <w:bCs/>
          <w:sz w:val="44"/>
          <w:szCs w:val="44"/>
        </w:rPr>
      </w:pPr>
    </w:p>
    <w:p w14:paraId="2BFB0D54" w14:textId="77777777" w:rsidR="008A6FCC" w:rsidRDefault="008A6FCC">
      <w:pPr>
        <w:snapToGrid w:val="0"/>
        <w:spacing w:line="560" w:lineRule="exact"/>
        <w:rPr>
          <w:rFonts w:ascii="宋体" w:hAnsi="宋体" w:cs="宋体"/>
          <w:b/>
          <w:bCs/>
          <w:sz w:val="44"/>
          <w:szCs w:val="44"/>
        </w:rPr>
      </w:pPr>
    </w:p>
    <w:p w14:paraId="593B0B75" w14:textId="77777777" w:rsidR="008A6FCC" w:rsidRDefault="00000000">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附件1</w:t>
      </w:r>
    </w:p>
    <w:p w14:paraId="49336D55" w14:textId="77777777" w:rsidR="008A6FCC" w:rsidRDefault="00000000">
      <w:pPr>
        <w:snapToGrid w:val="0"/>
        <w:spacing w:line="560" w:lineRule="exact"/>
        <w:ind w:firstLineChars="100" w:firstLine="442"/>
        <w:jc w:val="center"/>
        <w:rPr>
          <w:rFonts w:ascii="宋体" w:hAnsi="宋体" w:cs="宋体"/>
          <w:b/>
          <w:bCs/>
          <w:sz w:val="44"/>
          <w:szCs w:val="44"/>
        </w:rPr>
      </w:pPr>
      <w:r>
        <w:rPr>
          <w:rFonts w:ascii="宋体" w:hAnsi="宋体" w:cs="宋体" w:hint="eastAsia"/>
          <w:b/>
          <w:bCs/>
          <w:sz w:val="44"/>
          <w:szCs w:val="44"/>
        </w:rPr>
        <w:t>确认函</w:t>
      </w:r>
    </w:p>
    <w:p w14:paraId="54F629F3" w14:textId="77777777" w:rsidR="008A6FCC" w:rsidRDefault="008A6FCC">
      <w:pPr>
        <w:spacing w:line="360" w:lineRule="auto"/>
        <w:rPr>
          <w:rFonts w:ascii="仿宋" w:eastAsia="仿宋" w:hAnsi="仿宋" w:cs="仿宋"/>
          <w:sz w:val="32"/>
          <w:szCs w:val="32"/>
        </w:rPr>
      </w:pPr>
    </w:p>
    <w:p w14:paraId="02B4217A" w14:textId="77777777" w:rsidR="008A6FCC" w:rsidRDefault="00000000">
      <w:pPr>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青岛城投新能源集团有限公司：</w:t>
      </w:r>
    </w:p>
    <w:p w14:paraId="537502C3"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根据已收到贵方</w:t>
      </w:r>
      <w:r>
        <w:rPr>
          <w:rFonts w:ascii="仿宋_GB2312" w:eastAsia="仿宋_GB2312" w:hAnsi="仿宋_GB2312" w:cs="仿宋_GB2312" w:hint="eastAsia"/>
          <w:kern w:val="0"/>
          <w:sz w:val="32"/>
          <w:szCs w:val="32"/>
          <w:u w:val="single"/>
        </w:rPr>
        <w:t>新能源集团诉讼财产保全责任保险服务</w:t>
      </w:r>
      <w:r>
        <w:rPr>
          <w:rFonts w:ascii="仿宋_GB2312" w:eastAsia="仿宋_GB2312" w:hAnsi="仿宋_GB2312" w:cs="仿宋_GB2312" w:hint="eastAsia"/>
          <w:kern w:val="0"/>
          <w:sz w:val="32"/>
          <w:szCs w:val="32"/>
        </w:rPr>
        <w:t>询价采购公告，经仔细研究，我方已完全理解并全部接受询价采购公告的所有要求。考虑到了潜在的所有风险，我方愿按公告中明确要求提供我方报价并作如下承诺：</w:t>
      </w:r>
    </w:p>
    <w:p w14:paraId="4AF7CA95"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1.我方报价已考虑了公告所要求的所有内容。</w:t>
      </w:r>
    </w:p>
    <w:p w14:paraId="1F239B82"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2.我方保证能按照公告要求的服务范围、内容，优质高效地完成委托任务。</w:t>
      </w:r>
    </w:p>
    <w:p w14:paraId="34119ADA"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3.我方保证做到公正、保密。</w:t>
      </w:r>
    </w:p>
    <w:p w14:paraId="226E61C2"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4.我方承诺为所有提交的材料及成果承担法律责任。。</w:t>
      </w:r>
    </w:p>
    <w:p w14:paraId="7FA90AAB"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5.我方同意承担投标所发生的一切费用。</w:t>
      </w:r>
    </w:p>
    <w:p w14:paraId="130B2EFF" w14:textId="77777777" w:rsidR="008A6FCC" w:rsidRDefault="008A6FCC">
      <w:pPr>
        <w:spacing w:line="560" w:lineRule="exact"/>
        <w:ind w:firstLineChars="200" w:firstLine="640"/>
        <w:rPr>
          <w:rFonts w:ascii="仿宋_GB2312" w:eastAsia="仿宋_GB2312" w:hAnsi="仿宋_GB2312" w:cs="仿宋_GB2312"/>
          <w:kern w:val="0"/>
          <w:sz w:val="32"/>
          <w:szCs w:val="32"/>
        </w:rPr>
      </w:pPr>
    </w:p>
    <w:p w14:paraId="2F169D44" w14:textId="77777777" w:rsidR="008A6FCC" w:rsidRDefault="008A6FCC">
      <w:pPr>
        <w:spacing w:line="560" w:lineRule="exact"/>
        <w:ind w:firstLineChars="200" w:firstLine="640"/>
        <w:rPr>
          <w:rFonts w:ascii="仿宋_GB2312" w:eastAsia="仿宋_GB2312" w:hAnsi="仿宋_GB2312" w:cs="仿宋_GB2312"/>
          <w:kern w:val="0"/>
          <w:sz w:val="32"/>
          <w:szCs w:val="32"/>
        </w:rPr>
      </w:pPr>
    </w:p>
    <w:p w14:paraId="119C0F20"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报价单位名称（公章）：                 </w:t>
      </w:r>
    </w:p>
    <w:p w14:paraId="2AFCF4CD"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法人代表（签字或盖章）：</w:t>
      </w:r>
    </w:p>
    <w:p w14:paraId="45481C76" w14:textId="77777777" w:rsidR="008A6FCC" w:rsidRDefault="008A6FCC">
      <w:pPr>
        <w:snapToGrid w:val="0"/>
        <w:spacing w:line="560" w:lineRule="exact"/>
        <w:rPr>
          <w:rFonts w:ascii="仿宋" w:eastAsia="仿宋" w:hAnsi="仿宋"/>
          <w:sz w:val="32"/>
          <w:szCs w:val="32"/>
        </w:rPr>
      </w:pPr>
    </w:p>
    <w:p w14:paraId="7A78B959" w14:textId="77777777" w:rsidR="008A6FCC" w:rsidRDefault="008A6FCC">
      <w:pPr>
        <w:snapToGrid w:val="0"/>
        <w:spacing w:line="560" w:lineRule="exact"/>
        <w:rPr>
          <w:rFonts w:ascii="仿宋" w:eastAsia="仿宋" w:hAnsi="仿宋"/>
          <w:sz w:val="32"/>
          <w:szCs w:val="32"/>
        </w:rPr>
      </w:pPr>
    </w:p>
    <w:p w14:paraId="046B8D69" w14:textId="77777777" w:rsidR="008A6FCC" w:rsidRDefault="008A6FCC">
      <w:pPr>
        <w:snapToGrid w:val="0"/>
        <w:spacing w:line="560" w:lineRule="exact"/>
        <w:rPr>
          <w:rFonts w:ascii="仿宋" w:eastAsia="仿宋" w:hAnsi="仿宋"/>
          <w:sz w:val="32"/>
          <w:szCs w:val="32"/>
        </w:rPr>
      </w:pPr>
    </w:p>
    <w:p w14:paraId="2D1CB536" w14:textId="77777777" w:rsidR="008A6FCC" w:rsidRDefault="008A6FCC">
      <w:pPr>
        <w:snapToGrid w:val="0"/>
        <w:spacing w:line="560" w:lineRule="exact"/>
        <w:rPr>
          <w:rFonts w:ascii="仿宋" w:eastAsia="仿宋" w:hAnsi="仿宋"/>
          <w:sz w:val="32"/>
          <w:szCs w:val="32"/>
        </w:rPr>
      </w:pPr>
    </w:p>
    <w:p w14:paraId="416097B5" w14:textId="77777777" w:rsidR="008A6FCC" w:rsidRDefault="008A6FCC">
      <w:pPr>
        <w:snapToGrid w:val="0"/>
        <w:spacing w:line="560" w:lineRule="exact"/>
        <w:rPr>
          <w:rFonts w:ascii="仿宋" w:eastAsia="仿宋" w:hAnsi="仿宋"/>
          <w:sz w:val="32"/>
          <w:szCs w:val="32"/>
        </w:rPr>
      </w:pPr>
    </w:p>
    <w:p w14:paraId="31A8D259" w14:textId="77777777" w:rsidR="008A6FCC" w:rsidRDefault="00000000">
      <w:pPr>
        <w:snapToGrid w:val="0"/>
        <w:spacing w:line="560" w:lineRule="exact"/>
        <w:rPr>
          <w:rFonts w:ascii="仿宋" w:eastAsia="仿宋" w:hAnsi="仿宋"/>
          <w:sz w:val="32"/>
          <w:szCs w:val="32"/>
        </w:rPr>
      </w:pPr>
      <w:r>
        <w:rPr>
          <w:rFonts w:ascii="仿宋" w:eastAsia="仿宋" w:hAnsi="仿宋" w:hint="eastAsia"/>
          <w:sz w:val="32"/>
          <w:szCs w:val="32"/>
        </w:rPr>
        <w:lastRenderedPageBreak/>
        <w:t>附件2</w:t>
      </w:r>
    </w:p>
    <w:p w14:paraId="349A60C5" w14:textId="77777777" w:rsidR="008A6FCC" w:rsidRDefault="00000000">
      <w:pPr>
        <w:spacing w:line="560" w:lineRule="exact"/>
        <w:jc w:val="center"/>
        <w:rPr>
          <w:rFonts w:ascii="宋体" w:eastAsia="宋体" w:hAnsi="宋体" w:cs="宋体"/>
          <w:b/>
          <w:bCs/>
          <w:sz w:val="44"/>
          <w:szCs w:val="44"/>
        </w:rPr>
      </w:pPr>
      <w:r>
        <w:rPr>
          <w:rFonts w:ascii="宋体" w:eastAsia="宋体" w:hAnsi="宋体" w:cs="宋体" w:hint="eastAsia"/>
          <w:b/>
          <w:bCs/>
          <w:sz w:val="44"/>
          <w:szCs w:val="44"/>
        </w:rPr>
        <w:t>报价单</w:t>
      </w:r>
    </w:p>
    <w:tbl>
      <w:tblPr>
        <w:tblpPr w:leftFromText="180" w:rightFromText="180" w:vertAnchor="text" w:horzAnchor="margin" w:tblpY="240"/>
        <w:tblOverlap w:val="never"/>
        <w:tblW w:w="8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86"/>
        <w:gridCol w:w="2760"/>
        <w:gridCol w:w="1815"/>
        <w:gridCol w:w="2190"/>
      </w:tblGrid>
      <w:tr w:rsidR="008A6FCC" w14:paraId="5E8E4241" w14:textId="77777777">
        <w:trPr>
          <w:trHeight w:val="655"/>
        </w:trPr>
        <w:tc>
          <w:tcPr>
            <w:tcW w:w="1686" w:type="dxa"/>
            <w:tcBorders>
              <w:top w:val="single" w:sz="6" w:space="0" w:color="000000"/>
              <w:left w:val="single" w:sz="6" w:space="0" w:color="000000"/>
              <w:bottom w:val="single" w:sz="6" w:space="0" w:color="000000"/>
              <w:right w:val="single" w:sz="6" w:space="0" w:color="000000"/>
            </w:tcBorders>
            <w:vAlign w:val="center"/>
          </w:tcPr>
          <w:p w14:paraId="217F4780" w14:textId="77777777" w:rsidR="008A6FCC" w:rsidRDefault="00000000">
            <w:pPr>
              <w:spacing w:line="360" w:lineRule="auto"/>
              <w:jc w:val="center"/>
              <w:rPr>
                <w:rFonts w:ascii="仿宋" w:eastAsia="仿宋" w:hAnsi="仿宋" w:cs="仿宋"/>
                <w:sz w:val="24"/>
                <w:szCs w:val="24"/>
              </w:rPr>
            </w:pPr>
            <w:r>
              <w:rPr>
                <w:rFonts w:ascii="仿宋" w:eastAsia="仿宋" w:hAnsi="仿宋" w:cs="仿宋" w:hint="eastAsia"/>
                <w:sz w:val="24"/>
                <w:szCs w:val="24"/>
                <w:lang w:bidi="ar"/>
              </w:rPr>
              <w:t>险  种</w:t>
            </w:r>
          </w:p>
        </w:tc>
        <w:tc>
          <w:tcPr>
            <w:tcW w:w="2760" w:type="dxa"/>
            <w:tcBorders>
              <w:top w:val="single" w:sz="6" w:space="0" w:color="000000"/>
              <w:left w:val="single" w:sz="6" w:space="0" w:color="000000"/>
              <w:bottom w:val="single" w:sz="6" w:space="0" w:color="000000"/>
              <w:right w:val="single" w:sz="6" w:space="0" w:color="000000"/>
            </w:tcBorders>
            <w:vAlign w:val="center"/>
          </w:tcPr>
          <w:p w14:paraId="2AE6BC7D" w14:textId="77777777" w:rsidR="008A6FCC" w:rsidRDefault="00000000">
            <w:pPr>
              <w:spacing w:line="360" w:lineRule="auto"/>
              <w:jc w:val="center"/>
              <w:rPr>
                <w:rFonts w:ascii="仿宋" w:eastAsia="仿宋" w:hAnsi="仿宋" w:cs="仿宋"/>
                <w:sz w:val="24"/>
                <w:szCs w:val="24"/>
                <w:lang w:bidi="ar"/>
              </w:rPr>
            </w:pPr>
            <w:r>
              <w:rPr>
                <w:rFonts w:ascii="仿宋" w:eastAsia="仿宋" w:hAnsi="仿宋" w:cs="仿宋" w:hint="eastAsia"/>
                <w:sz w:val="24"/>
                <w:szCs w:val="24"/>
                <w:lang w:bidi="ar"/>
              </w:rPr>
              <w:t>拟投保金额（元）</w:t>
            </w:r>
          </w:p>
          <w:p w14:paraId="70D9C9B8" w14:textId="77777777" w:rsidR="008A6FCC" w:rsidRDefault="00000000">
            <w:pPr>
              <w:spacing w:line="360" w:lineRule="auto"/>
              <w:jc w:val="center"/>
              <w:rPr>
                <w:rFonts w:ascii="仿宋" w:eastAsia="仿宋" w:hAnsi="仿宋" w:cs="仿宋"/>
                <w:sz w:val="24"/>
                <w:szCs w:val="24"/>
              </w:rPr>
            </w:pPr>
            <w:r>
              <w:rPr>
                <w:rFonts w:ascii="仿宋" w:eastAsia="仿宋" w:hAnsi="仿宋" w:cs="仿宋" w:hint="eastAsia"/>
                <w:sz w:val="24"/>
                <w:szCs w:val="24"/>
                <w:lang w:bidi="ar"/>
              </w:rPr>
              <w:t>（需按此金额进行报价）</w:t>
            </w:r>
          </w:p>
        </w:tc>
        <w:tc>
          <w:tcPr>
            <w:tcW w:w="1815" w:type="dxa"/>
            <w:tcBorders>
              <w:top w:val="single" w:sz="6" w:space="0" w:color="000000"/>
              <w:left w:val="single" w:sz="6" w:space="0" w:color="000000"/>
              <w:bottom w:val="single" w:sz="6" w:space="0" w:color="000000"/>
              <w:right w:val="single" w:sz="6" w:space="0" w:color="000000"/>
            </w:tcBorders>
            <w:vAlign w:val="center"/>
          </w:tcPr>
          <w:p w14:paraId="6E1C8E87" w14:textId="77777777" w:rsidR="008A6FCC" w:rsidRDefault="00000000">
            <w:pPr>
              <w:spacing w:line="360" w:lineRule="auto"/>
              <w:jc w:val="center"/>
              <w:rPr>
                <w:rFonts w:ascii="仿宋" w:eastAsia="仿宋" w:hAnsi="仿宋" w:cs="仿宋"/>
                <w:sz w:val="24"/>
                <w:szCs w:val="24"/>
                <w:lang w:bidi="ar"/>
              </w:rPr>
            </w:pPr>
            <w:r>
              <w:rPr>
                <w:rFonts w:ascii="仿宋" w:eastAsia="仿宋" w:hAnsi="仿宋" w:cs="仿宋" w:hint="eastAsia"/>
                <w:sz w:val="24"/>
                <w:szCs w:val="24"/>
                <w:lang w:bidi="ar"/>
              </w:rPr>
              <w:t>保险费率</w:t>
            </w:r>
            <w:r>
              <w:rPr>
                <w:rFonts w:ascii="仿宋" w:eastAsia="仿宋" w:hAnsi="仿宋" w:cs="黑体" w:hint="eastAsia"/>
                <w:bCs/>
                <w:color w:val="000000"/>
                <w:sz w:val="24"/>
                <w:szCs w:val="24"/>
              </w:rPr>
              <w:t>（‰）</w:t>
            </w:r>
          </w:p>
        </w:tc>
        <w:tc>
          <w:tcPr>
            <w:tcW w:w="2190" w:type="dxa"/>
            <w:tcBorders>
              <w:top w:val="single" w:sz="6" w:space="0" w:color="000000"/>
              <w:left w:val="single" w:sz="6" w:space="0" w:color="000000"/>
              <w:bottom w:val="single" w:sz="6" w:space="0" w:color="000000"/>
              <w:right w:val="single" w:sz="6" w:space="0" w:color="000000"/>
            </w:tcBorders>
            <w:vAlign w:val="center"/>
          </w:tcPr>
          <w:p w14:paraId="5894C674" w14:textId="77777777" w:rsidR="008A6FCC" w:rsidRDefault="00000000">
            <w:pPr>
              <w:spacing w:line="360" w:lineRule="auto"/>
              <w:jc w:val="center"/>
              <w:rPr>
                <w:rFonts w:ascii="仿宋" w:eastAsia="仿宋" w:hAnsi="仿宋" w:cs="仿宋"/>
                <w:sz w:val="24"/>
                <w:szCs w:val="24"/>
              </w:rPr>
            </w:pPr>
            <w:r>
              <w:rPr>
                <w:rFonts w:ascii="仿宋" w:eastAsia="仿宋" w:hAnsi="仿宋" w:cs="仿宋" w:hint="eastAsia"/>
                <w:sz w:val="24"/>
                <w:szCs w:val="24"/>
                <w:lang w:bidi="ar"/>
              </w:rPr>
              <w:t>保险费（元）</w:t>
            </w:r>
          </w:p>
        </w:tc>
      </w:tr>
      <w:tr w:rsidR="008A6FCC" w14:paraId="32D3D410" w14:textId="77777777">
        <w:trPr>
          <w:trHeight w:val="451"/>
        </w:trPr>
        <w:tc>
          <w:tcPr>
            <w:tcW w:w="1686" w:type="dxa"/>
            <w:tcBorders>
              <w:top w:val="single" w:sz="6" w:space="0" w:color="000000"/>
              <w:left w:val="single" w:sz="6" w:space="0" w:color="000000"/>
              <w:bottom w:val="single" w:sz="6" w:space="0" w:color="000000"/>
              <w:right w:val="single" w:sz="6" w:space="0" w:color="000000"/>
            </w:tcBorders>
            <w:vAlign w:val="center"/>
          </w:tcPr>
          <w:p w14:paraId="1290A9F5" w14:textId="77777777" w:rsidR="008A6FCC" w:rsidRDefault="00000000">
            <w:pPr>
              <w:spacing w:line="360" w:lineRule="auto"/>
              <w:jc w:val="center"/>
              <w:rPr>
                <w:rFonts w:ascii="仿宋" w:eastAsia="仿宋" w:hAnsi="仿宋" w:cs="仿宋"/>
                <w:sz w:val="24"/>
                <w:szCs w:val="24"/>
                <w:lang w:bidi="ar"/>
              </w:rPr>
            </w:pPr>
            <w:r>
              <w:rPr>
                <w:rFonts w:ascii="仿宋" w:eastAsia="仿宋" w:hAnsi="仿宋" w:cs="仿宋" w:hint="eastAsia"/>
                <w:sz w:val="24"/>
                <w:szCs w:val="24"/>
                <w:lang w:bidi="ar"/>
              </w:rPr>
              <w:t>诉讼财产保全责任保险</w:t>
            </w:r>
          </w:p>
        </w:tc>
        <w:tc>
          <w:tcPr>
            <w:tcW w:w="2760" w:type="dxa"/>
            <w:tcBorders>
              <w:top w:val="single" w:sz="6" w:space="0" w:color="000000"/>
              <w:left w:val="single" w:sz="6" w:space="0" w:color="000000"/>
              <w:bottom w:val="single" w:sz="6" w:space="0" w:color="000000"/>
              <w:right w:val="single" w:sz="6" w:space="0" w:color="000000"/>
            </w:tcBorders>
            <w:vAlign w:val="center"/>
          </w:tcPr>
          <w:p w14:paraId="52D4D686" w14:textId="77777777" w:rsidR="008A6FCC" w:rsidRDefault="00000000">
            <w:pPr>
              <w:spacing w:line="360" w:lineRule="auto"/>
              <w:jc w:val="center"/>
              <w:rPr>
                <w:rFonts w:ascii="仿宋" w:eastAsia="仿宋" w:hAnsi="仿宋" w:cs="仿宋"/>
                <w:sz w:val="24"/>
                <w:szCs w:val="24"/>
              </w:rPr>
            </w:pPr>
            <w:r>
              <w:rPr>
                <w:rFonts w:ascii="仿宋" w:eastAsia="仿宋" w:hAnsi="仿宋" w:cs="仿宋"/>
                <w:sz w:val="24"/>
                <w:szCs w:val="24"/>
              </w:rPr>
              <w:t>106,651,757.13</w:t>
            </w:r>
          </w:p>
        </w:tc>
        <w:tc>
          <w:tcPr>
            <w:tcW w:w="1815" w:type="dxa"/>
            <w:tcBorders>
              <w:top w:val="single" w:sz="6" w:space="0" w:color="000000"/>
              <w:left w:val="single" w:sz="6" w:space="0" w:color="000000"/>
              <w:bottom w:val="single" w:sz="6" w:space="0" w:color="000000"/>
              <w:right w:val="single" w:sz="6" w:space="0" w:color="000000"/>
            </w:tcBorders>
            <w:vAlign w:val="center"/>
          </w:tcPr>
          <w:p w14:paraId="4A36A733" w14:textId="77777777" w:rsidR="008A6FCC" w:rsidRDefault="008A6FCC">
            <w:pPr>
              <w:spacing w:line="360" w:lineRule="auto"/>
              <w:jc w:val="center"/>
              <w:rPr>
                <w:rFonts w:ascii="仿宋" w:eastAsia="仿宋" w:hAnsi="仿宋" w:cs="仿宋"/>
                <w:sz w:val="24"/>
                <w:szCs w:val="24"/>
              </w:rPr>
            </w:pPr>
          </w:p>
        </w:tc>
        <w:tc>
          <w:tcPr>
            <w:tcW w:w="2190" w:type="dxa"/>
            <w:tcBorders>
              <w:top w:val="single" w:sz="6" w:space="0" w:color="000000"/>
              <w:left w:val="single" w:sz="6" w:space="0" w:color="000000"/>
              <w:bottom w:val="single" w:sz="6" w:space="0" w:color="000000"/>
              <w:right w:val="single" w:sz="6" w:space="0" w:color="000000"/>
            </w:tcBorders>
            <w:vAlign w:val="center"/>
          </w:tcPr>
          <w:p w14:paraId="2DB9252C" w14:textId="77777777" w:rsidR="008A6FCC" w:rsidRDefault="008A6FCC">
            <w:pPr>
              <w:spacing w:line="360" w:lineRule="auto"/>
              <w:jc w:val="center"/>
              <w:rPr>
                <w:rFonts w:ascii="仿宋" w:eastAsia="仿宋" w:hAnsi="仿宋" w:cs="仿宋"/>
                <w:sz w:val="24"/>
                <w:szCs w:val="24"/>
              </w:rPr>
            </w:pPr>
          </w:p>
        </w:tc>
      </w:tr>
    </w:tbl>
    <w:p w14:paraId="037B43CE" w14:textId="26B27B9B" w:rsidR="008A6FCC" w:rsidRDefault="00000000">
      <w:pPr>
        <w:spacing w:line="600" w:lineRule="exact"/>
        <w:rPr>
          <w:rFonts w:ascii="仿宋" w:eastAsia="仿宋" w:hAnsi="仿宋" w:cs="宋体"/>
          <w:sz w:val="24"/>
          <w:szCs w:val="24"/>
        </w:rPr>
      </w:pPr>
      <w:r w:rsidRPr="0001260D">
        <w:rPr>
          <w:rFonts w:ascii="仿宋" w:eastAsia="仿宋" w:hAnsi="仿宋" w:cs="宋体" w:hint="eastAsia"/>
          <w:sz w:val="24"/>
          <w:szCs w:val="24"/>
        </w:rPr>
        <w:t>备注：</w:t>
      </w:r>
      <w:r w:rsidR="0001260D">
        <w:rPr>
          <w:rFonts w:ascii="仿宋" w:eastAsia="仿宋" w:hAnsi="仿宋" w:cs="宋体" w:hint="eastAsia"/>
          <w:sz w:val="24"/>
          <w:szCs w:val="24"/>
        </w:rPr>
        <w:t>1.费率不得超过0.55‰。</w:t>
      </w:r>
    </w:p>
    <w:p w14:paraId="3BB31606" w14:textId="69F7E3F7" w:rsidR="0001260D" w:rsidRPr="0001260D" w:rsidRDefault="0001260D">
      <w:pPr>
        <w:spacing w:line="600" w:lineRule="exact"/>
        <w:rPr>
          <w:rFonts w:ascii="仿宋" w:eastAsia="仿宋" w:hAnsi="仿宋" w:cs="宋体"/>
          <w:sz w:val="24"/>
          <w:szCs w:val="24"/>
        </w:rPr>
      </w:pPr>
      <w:r>
        <w:rPr>
          <w:rFonts w:ascii="仿宋" w:eastAsia="仿宋" w:hAnsi="仿宋" w:cs="宋体" w:hint="eastAsia"/>
          <w:sz w:val="24"/>
          <w:szCs w:val="24"/>
        </w:rPr>
        <w:t xml:space="preserve">      2.上述保险费仅为预测值，实际保险费数额将根据中标费率及最终确定的保全数额确定。</w:t>
      </w:r>
    </w:p>
    <w:p w14:paraId="2AE4EF15" w14:textId="77777777" w:rsidR="008A6FCC" w:rsidRDefault="008A6FCC">
      <w:pPr>
        <w:spacing w:line="600" w:lineRule="exact"/>
        <w:rPr>
          <w:rFonts w:ascii="仿宋" w:eastAsia="仿宋" w:hAnsi="仿宋" w:cs="宋体"/>
          <w:sz w:val="24"/>
          <w:szCs w:val="24"/>
        </w:rPr>
      </w:pPr>
    </w:p>
    <w:p w14:paraId="2BB4C9C7" w14:textId="77777777" w:rsidR="008A6FCC" w:rsidRDefault="00000000">
      <w:pPr>
        <w:spacing w:line="600" w:lineRule="exact"/>
        <w:rPr>
          <w:rFonts w:ascii="仿宋" w:eastAsia="仿宋" w:hAnsi="仿宋" w:cs="宋体"/>
          <w:sz w:val="24"/>
          <w:szCs w:val="24"/>
        </w:rPr>
      </w:pPr>
      <w:r>
        <w:rPr>
          <w:rFonts w:ascii="仿宋" w:eastAsia="仿宋" w:hAnsi="仿宋" w:cs="宋体"/>
          <w:sz w:val="24"/>
          <w:szCs w:val="24"/>
        </w:rPr>
        <w:t xml:space="preserve"> </w:t>
      </w:r>
    </w:p>
    <w:p w14:paraId="51ADA644" w14:textId="77777777" w:rsidR="008A6FCC" w:rsidRDefault="008A6FCC">
      <w:pPr>
        <w:pStyle w:val="a5"/>
        <w:ind w:left="0"/>
      </w:pPr>
    </w:p>
    <w:p w14:paraId="0DD069C7" w14:textId="77777777" w:rsidR="008A6FCC" w:rsidRDefault="008A6FCC">
      <w:pPr>
        <w:widowControl/>
        <w:spacing w:line="560" w:lineRule="exact"/>
        <w:jc w:val="left"/>
        <w:rPr>
          <w:rFonts w:ascii="Calibri" w:eastAsia="仿宋" w:hAnsi="Calibri" w:cs="Calibri"/>
          <w:kern w:val="0"/>
          <w:sz w:val="32"/>
          <w:szCs w:val="32"/>
        </w:rPr>
      </w:pPr>
    </w:p>
    <w:p w14:paraId="0F76C06D"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报价单位（签章）：</w:t>
      </w:r>
    </w:p>
    <w:p w14:paraId="59C0D3DD"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报价时间：</w:t>
      </w:r>
    </w:p>
    <w:p w14:paraId="558C9CF3"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w:t>
      </w:r>
    </w:p>
    <w:p w14:paraId="0E6E040D" w14:textId="77777777" w:rsidR="008A6FCC" w:rsidRDefault="00000000">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联系方式： </w:t>
      </w:r>
    </w:p>
    <w:p w14:paraId="2D9E1E2C" w14:textId="77777777" w:rsidR="008A6FCC" w:rsidRDefault="008A6FCC">
      <w:pPr>
        <w:spacing w:line="560" w:lineRule="exact"/>
        <w:ind w:firstLineChars="200" w:firstLine="640"/>
        <w:rPr>
          <w:rFonts w:ascii="仿宋_GB2312" w:eastAsia="仿宋_GB2312" w:hAnsi="仿宋_GB2312" w:cs="仿宋_GB2312"/>
          <w:kern w:val="0"/>
          <w:sz w:val="32"/>
          <w:szCs w:val="32"/>
        </w:rPr>
      </w:pPr>
    </w:p>
    <w:p w14:paraId="25F84159" w14:textId="77777777" w:rsidR="008A6FCC" w:rsidRDefault="008A6FCC">
      <w:pPr>
        <w:spacing w:line="560" w:lineRule="exact"/>
        <w:ind w:firstLineChars="200" w:firstLine="640"/>
        <w:rPr>
          <w:rFonts w:ascii="仿宋_GB2312" w:eastAsia="仿宋_GB2312" w:hAnsi="仿宋_GB2312" w:cs="仿宋_GB2312"/>
          <w:kern w:val="0"/>
          <w:sz w:val="32"/>
          <w:szCs w:val="32"/>
        </w:rPr>
        <w:sectPr w:rsidR="008A6FCC" w:rsidSect="003233E9">
          <w:footerReference w:type="default" r:id="rId8"/>
          <w:pgSz w:w="11906" w:h="16838"/>
          <w:pgMar w:top="2098" w:right="1474" w:bottom="1440" w:left="1800" w:header="851" w:footer="992" w:gutter="0"/>
          <w:pgNumType w:fmt="numberInDash"/>
          <w:cols w:space="425"/>
          <w:docGrid w:type="lines" w:linePitch="312"/>
        </w:sectPr>
      </w:pPr>
    </w:p>
    <w:p w14:paraId="3FEFB21F" w14:textId="77777777" w:rsidR="008A6FCC" w:rsidRDefault="00000000">
      <w:pPr>
        <w:pStyle w:val="af3"/>
        <w:snapToGrid w:val="0"/>
        <w:spacing w:line="560" w:lineRule="exact"/>
        <w:ind w:firstLineChars="0" w:firstLine="0"/>
      </w:pPr>
      <w:r>
        <w:rPr>
          <w:rFonts w:ascii="仿宋" w:eastAsia="仿宋" w:hAnsi="仿宋" w:hint="eastAsia"/>
          <w:sz w:val="32"/>
          <w:szCs w:val="32"/>
        </w:rPr>
        <w:lastRenderedPageBreak/>
        <w:t>附件3</w:t>
      </w:r>
    </w:p>
    <w:p w14:paraId="69913157" w14:textId="77777777" w:rsidR="008A6FCC" w:rsidRDefault="00000000">
      <w:pPr>
        <w:spacing w:line="560" w:lineRule="exact"/>
        <w:jc w:val="center"/>
        <w:rPr>
          <w:rFonts w:ascii="宋体" w:eastAsia="宋体" w:hAnsi="宋体" w:cs="宋体"/>
          <w:b/>
          <w:bCs/>
          <w:sz w:val="44"/>
          <w:szCs w:val="44"/>
        </w:rPr>
      </w:pPr>
      <w:r>
        <w:rPr>
          <w:rFonts w:ascii="宋体" w:eastAsia="宋体" w:hAnsi="宋体" w:cs="宋体" w:hint="eastAsia"/>
          <w:b/>
          <w:bCs/>
          <w:sz w:val="44"/>
          <w:szCs w:val="44"/>
        </w:rPr>
        <w:t>起诉状</w:t>
      </w:r>
    </w:p>
    <w:p w14:paraId="021ECDE5" w14:textId="77777777" w:rsidR="008A6FCC" w:rsidRDefault="008A6FCC">
      <w:pPr>
        <w:rPr>
          <w:rFonts w:ascii="仿宋_GB2312" w:eastAsia="仿宋_GB2312" w:hAnsi="仿宋_GB2312" w:cs="仿宋_GB2312"/>
          <w:sz w:val="32"/>
          <w:szCs w:val="32"/>
        </w:rPr>
      </w:pPr>
    </w:p>
    <w:p w14:paraId="72CD8442" w14:textId="77777777" w:rsidR="008A6FCC" w:rsidRDefault="00000000">
      <w:pPr>
        <w:ind w:firstLineChars="200" w:firstLine="640"/>
        <w:rPr>
          <w:rFonts w:ascii="仿宋_GB2312" w:eastAsia="仿宋_GB2312" w:hAnsi="仿宋_GB2312" w:cs="仿宋_GB2312"/>
          <w:sz w:val="32"/>
          <w:szCs w:val="32"/>
        </w:rPr>
        <w:sectPr w:rsidR="008A6FCC" w:rsidSect="003233E9">
          <w:pgSz w:w="11906" w:h="16838"/>
          <w:pgMar w:top="2098" w:right="1474" w:bottom="1440" w:left="1800" w:header="851" w:footer="992" w:gutter="0"/>
          <w:pgNumType w:fmt="numberInDash"/>
          <w:cols w:space="425"/>
          <w:docGrid w:type="lines" w:linePitch="312"/>
        </w:sectPr>
      </w:pPr>
      <w:r>
        <w:rPr>
          <w:rFonts w:ascii="仿宋_GB2312" w:eastAsia="仿宋_GB2312" w:hAnsi="仿宋_GB2312" w:cs="仿宋_GB2312" w:hint="eastAsia"/>
          <w:sz w:val="32"/>
          <w:szCs w:val="32"/>
        </w:rPr>
        <w:t>起诉状等案件信息请与联系人联系取得。</w:t>
      </w:r>
    </w:p>
    <w:p w14:paraId="5157CF6A" w14:textId="77777777" w:rsidR="008A6FCC" w:rsidRDefault="00000000">
      <w:pPr>
        <w:rPr>
          <w:rFonts w:ascii="仿宋_GB2312" w:eastAsia="仿宋_GB2312" w:hAnsi="仿宋_GB2312" w:cs="仿宋_GB2312"/>
          <w:sz w:val="32"/>
          <w:szCs w:val="32"/>
        </w:rPr>
      </w:pPr>
      <w:bookmarkStart w:id="2" w:name="勘察设计一体化投标函5"/>
      <w:bookmarkEnd w:id="2"/>
      <w:r>
        <w:rPr>
          <w:rFonts w:ascii="仿宋" w:eastAsia="仿宋" w:hAnsi="仿宋" w:hint="eastAsia"/>
          <w:sz w:val="32"/>
          <w:szCs w:val="32"/>
        </w:rPr>
        <w:lastRenderedPageBreak/>
        <w:t>附件4</w:t>
      </w:r>
    </w:p>
    <w:p w14:paraId="30BCF498" w14:textId="77777777" w:rsidR="008A6FCC" w:rsidRDefault="00000000">
      <w:pPr>
        <w:keepNext/>
        <w:spacing w:line="600" w:lineRule="exact"/>
        <w:jc w:val="center"/>
        <w:outlineLvl w:val="1"/>
        <w:rPr>
          <w:rFonts w:ascii="仿宋" w:eastAsia="仿宋" w:hAnsi="仿宋" w:cs="仿宋"/>
          <w:bCs/>
          <w:color w:val="000000"/>
          <w:sz w:val="36"/>
          <w:szCs w:val="36"/>
        </w:rPr>
      </w:pPr>
      <w:r>
        <w:rPr>
          <w:rFonts w:ascii="仿宋" w:eastAsia="仿宋" w:hAnsi="仿宋" w:cs="仿宋" w:hint="eastAsia"/>
          <w:b/>
          <w:color w:val="000000"/>
          <w:sz w:val="36"/>
          <w:szCs w:val="36"/>
        </w:rPr>
        <w:t>报价文件包装袋密封件正面和封口格式</w:t>
      </w:r>
    </w:p>
    <w:tbl>
      <w:tblPr>
        <w:tblpPr w:leftFromText="180" w:rightFromText="180" w:vertAnchor="text" w:horzAnchor="margin" w:tblpY="738"/>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8A6FCC" w14:paraId="640A4079" w14:textId="77777777">
        <w:trPr>
          <w:trHeight w:val="11496"/>
        </w:trPr>
        <w:tc>
          <w:tcPr>
            <w:tcW w:w="9260" w:type="dxa"/>
          </w:tcPr>
          <w:p w14:paraId="5C0031F3" w14:textId="77777777" w:rsidR="008A6FCC" w:rsidRDefault="00000000">
            <w:pPr>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收件人：</w:t>
            </w:r>
            <w:r>
              <w:rPr>
                <w:rFonts w:ascii="仿宋_GB2312" w:eastAsia="仿宋_GB2312" w:hAnsi="仿宋_GB2312" w:cs="仿宋_GB2312" w:hint="eastAsia"/>
                <w:kern w:val="0"/>
                <w:sz w:val="32"/>
                <w:szCs w:val="32"/>
              </w:rPr>
              <w:t>青岛城投新能源集团有限公司</w:t>
            </w:r>
            <w:r>
              <w:rPr>
                <w:rFonts w:ascii="仿宋" w:eastAsia="仿宋" w:hAnsi="仿宋" w:cs="仿宋" w:hint="eastAsia"/>
                <w:color w:val="000000"/>
                <w:sz w:val="28"/>
                <w:szCs w:val="28"/>
              </w:rPr>
              <w:t xml:space="preserve">                             </w:t>
            </w:r>
          </w:p>
          <w:p w14:paraId="0E89231A" w14:textId="77777777" w:rsidR="008A6FCC" w:rsidRDefault="00000000">
            <w:pPr>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项目名称：</w:t>
            </w:r>
            <w:r>
              <w:rPr>
                <w:rFonts w:ascii="仿宋_GB2312" w:eastAsia="仿宋_GB2312" w:hAnsi="仿宋_GB2312" w:cs="仿宋_GB2312" w:hint="eastAsia"/>
                <w:kern w:val="0"/>
                <w:sz w:val="32"/>
                <w:szCs w:val="32"/>
              </w:rPr>
              <w:t>诉讼财产保全责任保险服务</w:t>
            </w:r>
          </w:p>
          <w:p w14:paraId="3E145E88" w14:textId="77777777" w:rsidR="008A6FCC" w:rsidRDefault="008A6FCC">
            <w:pPr>
              <w:spacing w:line="600" w:lineRule="exact"/>
              <w:rPr>
                <w:rFonts w:ascii="仿宋" w:eastAsia="仿宋" w:hAnsi="仿宋" w:cs="仿宋"/>
                <w:bCs/>
                <w:color w:val="000000"/>
                <w:sz w:val="28"/>
                <w:szCs w:val="28"/>
                <w:lang w:val="zh-CN"/>
              </w:rPr>
            </w:pPr>
          </w:p>
          <w:p w14:paraId="2E7B6930" w14:textId="77777777" w:rsidR="008A6FCC" w:rsidRDefault="00000000">
            <w:pPr>
              <w:spacing w:line="600" w:lineRule="exact"/>
              <w:jc w:val="center"/>
              <w:rPr>
                <w:rFonts w:ascii="仿宋" w:eastAsia="仿宋" w:hAnsi="仿宋" w:cs="仿宋"/>
                <w:bCs/>
                <w:color w:val="000000"/>
                <w:sz w:val="28"/>
                <w:szCs w:val="28"/>
                <w:lang w:val="zh-CN"/>
              </w:rPr>
            </w:pPr>
            <w:r>
              <w:rPr>
                <w:rFonts w:ascii="仿宋" w:eastAsia="仿宋" w:hAnsi="仿宋" w:cs="仿宋" w:hint="eastAsia"/>
                <w:bCs/>
                <w:color w:val="000000"/>
                <w:sz w:val="28"/>
                <w:szCs w:val="28"/>
                <w:lang w:val="zh-CN"/>
              </w:rPr>
              <w:t>（</w:t>
            </w:r>
            <w:r>
              <w:rPr>
                <w:rFonts w:ascii="仿宋" w:eastAsia="仿宋" w:hAnsi="仿宋" w:cs="仿宋" w:hint="eastAsia"/>
                <w:bCs/>
                <w:color w:val="000000"/>
                <w:sz w:val="28"/>
                <w:szCs w:val="28"/>
              </w:rPr>
              <w:t>报价文件</w:t>
            </w:r>
            <w:r>
              <w:rPr>
                <w:rFonts w:ascii="仿宋" w:eastAsia="仿宋" w:hAnsi="仿宋" w:cs="仿宋" w:hint="eastAsia"/>
                <w:bCs/>
                <w:color w:val="000000"/>
                <w:sz w:val="28"/>
                <w:szCs w:val="28"/>
                <w:lang w:val="zh-CN"/>
              </w:rPr>
              <w:t>）</w:t>
            </w:r>
          </w:p>
          <w:p w14:paraId="4F7F31D9" w14:textId="77777777" w:rsidR="008A6FCC" w:rsidRDefault="008A6FCC">
            <w:pPr>
              <w:spacing w:line="600" w:lineRule="exact"/>
              <w:jc w:val="center"/>
              <w:rPr>
                <w:rFonts w:ascii="仿宋" w:eastAsia="仿宋" w:hAnsi="仿宋" w:cs="仿宋"/>
                <w:bCs/>
                <w:color w:val="000000"/>
                <w:sz w:val="28"/>
                <w:szCs w:val="28"/>
                <w:lang w:val="zh-CN"/>
              </w:rPr>
            </w:pPr>
          </w:p>
          <w:p w14:paraId="5DA842BF" w14:textId="77777777" w:rsidR="008A6FCC" w:rsidRDefault="008A6FCC">
            <w:pPr>
              <w:pStyle w:val="3"/>
              <w:ind w:firstLine="560"/>
              <w:rPr>
                <w:lang w:val="zh-CN"/>
              </w:rPr>
            </w:pPr>
          </w:p>
          <w:p w14:paraId="1B158F54" w14:textId="77777777" w:rsidR="008A6FCC" w:rsidRDefault="008A6FCC">
            <w:pPr>
              <w:rPr>
                <w:lang w:val="zh-CN"/>
              </w:rPr>
            </w:pPr>
          </w:p>
          <w:p w14:paraId="2528393F" w14:textId="77777777" w:rsidR="008A6FCC" w:rsidRDefault="008A6FCC">
            <w:pPr>
              <w:pStyle w:val="3"/>
              <w:ind w:firstLine="560"/>
              <w:rPr>
                <w:lang w:val="zh-CN"/>
              </w:rPr>
            </w:pPr>
          </w:p>
          <w:p w14:paraId="1328F46A" w14:textId="77777777" w:rsidR="008A6FCC" w:rsidRDefault="008A6FCC">
            <w:pPr>
              <w:rPr>
                <w:lang w:val="zh-CN"/>
              </w:rPr>
            </w:pPr>
          </w:p>
          <w:p w14:paraId="253547C6" w14:textId="77777777" w:rsidR="008A6FCC" w:rsidRDefault="008A6FCC">
            <w:pPr>
              <w:spacing w:line="600" w:lineRule="exact"/>
              <w:rPr>
                <w:rFonts w:ascii="仿宋" w:eastAsia="仿宋" w:hAnsi="仿宋" w:cs="仿宋"/>
                <w:bCs/>
                <w:color w:val="000000"/>
                <w:sz w:val="28"/>
                <w:szCs w:val="28"/>
                <w:lang w:val="zh-CN"/>
              </w:rPr>
            </w:pPr>
          </w:p>
          <w:p w14:paraId="080F326D" w14:textId="77777777" w:rsidR="008A6FCC" w:rsidRDefault="008A6FCC">
            <w:pPr>
              <w:spacing w:line="600" w:lineRule="exact"/>
              <w:rPr>
                <w:rFonts w:ascii="仿宋" w:eastAsia="仿宋" w:hAnsi="仿宋" w:cs="仿宋"/>
                <w:color w:val="000000"/>
                <w:sz w:val="28"/>
                <w:szCs w:val="28"/>
              </w:rPr>
            </w:pPr>
          </w:p>
          <w:p w14:paraId="4A0E3B9D" w14:textId="77777777" w:rsidR="008A6FCC" w:rsidRDefault="00000000">
            <w:pPr>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报价单位名称：</w:t>
            </w:r>
          </w:p>
          <w:p w14:paraId="1F11E2D5" w14:textId="77777777" w:rsidR="008A6FCC" w:rsidRDefault="00000000">
            <w:pPr>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报价单位地址：</w:t>
            </w:r>
          </w:p>
          <w:p w14:paraId="0C37D555" w14:textId="77777777" w:rsidR="008A6FCC" w:rsidRDefault="00000000">
            <w:pPr>
              <w:spacing w:line="600" w:lineRule="exact"/>
              <w:ind w:firstLineChars="300" w:firstLine="840"/>
              <w:rPr>
                <w:rFonts w:ascii="仿宋" w:eastAsia="仿宋" w:hAnsi="仿宋" w:cs="仿宋"/>
                <w:color w:val="000000"/>
                <w:sz w:val="28"/>
                <w:szCs w:val="28"/>
              </w:rPr>
            </w:pPr>
            <w:r>
              <w:rPr>
                <w:rFonts w:ascii="仿宋" w:eastAsia="仿宋" w:hAnsi="仿宋" w:cs="仿宋" w:hint="eastAsia"/>
                <w:color w:val="000000"/>
                <w:sz w:val="28"/>
                <w:szCs w:val="28"/>
              </w:rPr>
              <w:t>年   月   日</w:t>
            </w:r>
          </w:p>
          <w:p w14:paraId="54FFCA16" w14:textId="77777777" w:rsidR="008A6FCC" w:rsidRDefault="008A6FCC">
            <w:pPr>
              <w:spacing w:line="600" w:lineRule="exact"/>
              <w:jc w:val="center"/>
              <w:rPr>
                <w:rFonts w:ascii="仿宋" w:eastAsia="仿宋" w:hAnsi="仿宋" w:cs="仿宋"/>
                <w:color w:val="000000"/>
                <w:sz w:val="28"/>
                <w:szCs w:val="28"/>
              </w:rPr>
            </w:pPr>
          </w:p>
          <w:p w14:paraId="73F88E46" w14:textId="77777777" w:rsidR="008A6FCC" w:rsidRDefault="008A6FCC">
            <w:pPr>
              <w:spacing w:line="600" w:lineRule="exact"/>
              <w:jc w:val="center"/>
              <w:rPr>
                <w:rFonts w:ascii="仿宋" w:eastAsia="仿宋" w:hAnsi="仿宋" w:cs="仿宋"/>
                <w:color w:val="000000"/>
                <w:sz w:val="28"/>
                <w:szCs w:val="28"/>
              </w:rPr>
            </w:pPr>
          </w:p>
          <w:p w14:paraId="2176FCEE" w14:textId="77777777" w:rsidR="008A6FCC" w:rsidRDefault="008A6FCC">
            <w:pPr>
              <w:spacing w:line="600" w:lineRule="exact"/>
              <w:jc w:val="center"/>
              <w:rPr>
                <w:rFonts w:ascii="仿宋" w:eastAsia="仿宋" w:hAnsi="仿宋" w:cs="仿宋"/>
                <w:color w:val="000000"/>
                <w:sz w:val="28"/>
                <w:szCs w:val="28"/>
              </w:rPr>
            </w:pPr>
          </w:p>
          <w:p w14:paraId="6CD206B5" w14:textId="77777777" w:rsidR="008A6FCC" w:rsidRDefault="008A6FCC">
            <w:pPr>
              <w:spacing w:line="600" w:lineRule="exact"/>
              <w:jc w:val="center"/>
              <w:rPr>
                <w:rFonts w:ascii="仿宋" w:eastAsia="仿宋" w:hAnsi="仿宋" w:cs="仿宋"/>
                <w:color w:val="000000"/>
                <w:sz w:val="28"/>
                <w:szCs w:val="28"/>
              </w:rPr>
            </w:pPr>
          </w:p>
          <w:p w14:paraId="50583C33" w14:textId="77777777" w:rsidR="008A6FCC" w:rsidRDefault="00000000">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加盖报价单位公章</w:t>
            </w:r>
          </w:p>
        </w:tc>
      </w:tr>
    </w:tbl>
    <w:p w14:paraId="78585AE3" w14:textId="77777777" w:rsidR="008A6FCC" w:rsidRDefault="00000000">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报价文件包装袋密封件正面格式</w:t>
      </w:r>
    </w:p>
    <w:tbl>
      <w:tblPr>
        <w:tblpPr w:leftFromText="180" w:rightFromText="180" w:horzAnchor="margin" w:tblpY="699"/>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8A6FCC" w14:paraId="03117682" w14:textId="77777777">
        <w:trPr>
          <w:trHeight w:val="3194"/>
        </w:trPr>
        <w:tc>
          <w:tcPr>
            <w:tcW w:w="9300" w:type="dxa"/>
          </w:tcPr>
          <w:p w14:paraId="70A3BD1C" w14:textId="77777777" w:rsidR="008A6FCC" w:rsidRDefault="008A6FCC">
            <w:pPr>
              <w:spacing w:line="600" w:lineRule="exact"/>
              <w:rPr>
                <w:rFonts w:ascii="仿宋" w:eastAsia="仿宋" w:hAnsi="仿宋" w:cs="仿宋"/>
                <w:color w:val="000000"/>
                <w:sz w:val="28"/>
                <w:szCs w:val="28"/>
              </w:rPr>
            </w:pPr>
          </w:p>
          <w:p w14:paraId="549AC4BF" w14:textId="7DCB1D5F" w:rsidR="008A6FCC" w:rsidRDefault="00000000">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请勿在2024年</w:t>
            </w:r>
            <w:r w:rsidR="003A495D">
              <w:rPr>
                <w:rFonts w:ascii="仿宋" w:eastAsia="仿宋" w:hAnsi="仿宋" w:cs="仿宋" w:hint="eastAsia"/>
                <w:color w:val="000000"/>
                <w:sz w:val="28"/>
                <w:szCs w:val="28"/>
              </w:rPr>
              <w:t>5</w:t>
            </w:r>
            <w:r>
              <w:rPr>
                <w:rFonts w:ascii="仿宋" w:eastAsia="仿宋" w:hAnsi="仿宋" w:cs="仿宋" w:hint="eastAsia"/>
                <w:color w:val="000000"/>
                <w:sz w:val="28"/>
                <w:szCs w:val="28"/>
              </w:rPr>
              <w:t>月</w:t>
            </w:r>
            <w:r w:rsidR="003A495D">
              <w:rPr>
                <w:rFonts w:ascii="仿宋" w:eastAsia="仿宋" w:hAnsi="仿宋" w:cs="仿宋" w:hint="eastAsia"/>
                <w:color w:val="000000"/>
                <w:sz w:val="28"/>
                <w:szCs w:val="28"/>
              </w:rPr>
              <w:t>6</w:t>
            </w:r>
            <w:r>
              <w:rPr>
                <w:rFonts w:ascii="仿宋" w:eastAsia="仿宋" w:hAnsi="仿宋" w:cs="仿宋" w:hint="eastAsia"/>
                <w:color w:val="000000"/>
                <w:sz w:val="28"/>
                <w:szCs w:val="28"/>
              </w:rPr>
              <w:t>日</w:t>
            </w:r>
            <w:r w:rsidR="003A495D">
              <w:rPr>
                <w:rFonts w:ascii="仿宋" w:eastAsia="仿宋" w:hAnsi="仿宋" w:cs="仿宋" w:hint="eastAsia"/>
                <w:color w:val="000000"/>
                <w:sz w:val="28"/>
                <w:szCs w:val="28"/>
              </w:rPr>
              <w:t>15</w:t>
            </w:r>
            <w:r>
              <w:rPr>
                <w:rFonts w:ascii="仿宋" w:eastAsia="仿宋" w:hAnsi="仿宋" w:cs="仿宋" w:hint="eastAsia"/>
                <w:color w:val="000000"/>
                <w:sz w:val="28"/>
                <w:szCs w:val="28"/>
              </w:rPr>
              <w:t>时</w:t>
            </w:r>
            <w:r w:rsidR="003A495D">
              <w:rPr>
                <w:rFonts w:ascii="仿宋" w:eastAsia="仿宋" w:hAnsi="仿宋" w:cs="仿宋" w:hint="eastAsia"/>
                <w:color w:val="000000"/>
                <w:sz w:val="28"/>
                <w:szCs w:val="28"/>
              </w:rPr>
              <w:t>30分</w:t>
            </w:r>
            <w:r>
              <w:rPr>
                <w:rFonts w:ascii="仿宋" w:eastAsia="仿宋" w:hAnsi="仿宋" w:cs="仿宋" w:hint="eastAsia"/>
                <w:color w:val="000000"/>
                <w:sz w:val="28"/>
                <w:szCs w:val="28"/>
              </w:rPr>
              <w:t>之前启封</w:t>
            </w:r>
          </w:p>
          <w:p w14:paraId="507AAAAD" w14:textId="77777777" w:rsidR="008A6FCC" w:rsidRDefault="008A6FCC">
            <w:pPr>
              <w:widowControl/>
              <w:spacing w:line="600" w:lineRule="exact"/>
              <w:jc w:val="left"/>
              <w:rPr>
                <w:rFonts w:ascii="仿宋" w:eastAsia="仿宋" w:hAnsi="仿宋" w:cs="仿宋"/>
                <w:color w:val="000000"/>
                <w:kern w:val="0"/>
                <w:sz w:val="28"/>
                <w:szCs w:val="28"/>
              </w:rPr>
            </w:pPr>
          </w:p>
          <w:p w14:paraId="0CF2A025" w14:textId="77777777" w:rsidR="008A6FCC" w:rsidRDefault="008A6FCC">
            <w:pPr>
              <w:widowControl/>
              <w:spacing w:line="600" w:lineRule="exact"/>
              <w:jc w:val="left"/>
              <w:rPr>
                <w:rFonts w:ascii="仿宋" w:eastAsia="仿宋" w:hAnsi="仿宋" w:cs="仿宋"/>
                <w:color w:val="000000"/>
                <w:kern w:val="0"/>
                <w:sz w:val="28"/>
                <w:szCs w:val="28"/>
              </w:rPr>
            </w:pPr>
          </w:p>
          <w:p w14:paraId="52F65121" w14:textId="77777777" w:rsidR="008A6FCC" w:rsidRDefault="00000000">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加盖报价单位公章 </w:t>
            </w:r>
          </w:p>
          <w:p w14:paraId="4E9346D7" w14:textId="77777777" w:rsidR="008A6FCC" w:rsidRDefault="008A6FCC">
            <w:pPr>
              <w:spacing w:line="600" w:lineRule="exact"/>
              <w:jc w:val="center"/>
              <w:rPr>
                <w:rFonts w:ascii="仿宋" w:eastAsia="仿宋" w:hAnsi="仿宋" w:cs="仿宋"/>
                <w:color w:val="000000"/>
                <w:sz w:val="28"/>
                <w:szCs w:val="28"/>
              </w:rPr>
            </w:pPr>
          </w:p>
        </w:tc>
      </w:tr>
    </w:tbl>
    <w:p w14:paraId="4FFC08E1" w14:textId="77777777" w:rsidR="008A6FCC" w:rsidRDefault="00000000">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报价文件包装袋密封件封口格式</w:t>
      </w:r>
    </w:p>
    <w:p w14:paraId="12ED8DAA" w14:textId="77777777" w:rsidR="008A6FCC" w:rsidRDefault="008A6FCC">
      <w:pPr>
        <w:spacing w:line="600" w:lineRule="exact"/>
        <w:jc w:val="center"/>
        <w:rPr>
          <w:rFonts w:ascii="仿宋" w:eastAsia="仿宋" w:hAnsi="仿宋" w:cs="仿宋"/>
          <w:color w:val="000000"/>
          <w:sz w:val="28"/>
          <w:szCs w:val="28"/>
        </w:rPr>
      </w:pPr>
    </w:p>
    <w:p w14:paraId="3E6068C8" w14:textId="77777777" w:rsidR="008A6FCC" w:rsidRDefault="008A6FCC">
      <w:pPr>
        <w:spacing w:line="600" w:lineRule="exact"/>
        <w:jc w:val="center"/>
        <w:rPr>
          <w:rFonts w:ascii="仿宋" w:eastAsia="仿宋" w:hAnsi="仿宋" w:cs="仿宋"/>
          <w:color w:val="000000"/>
          <w:sz w:val="28"/>
          <w:szCs w:val="28"/>
          <w:lang w:val="zh-CN"/>
        </w:rPr>
      </w:pPr>
    </w:p>
    <w:p w14:paraId="13A09913" w14:textId="77777777" w:rsidR="008A6FCC" w:rsidRDefault="008A6FCC"/>
    <w:sectPr w:rsidR="008A6FCC">
      <w:pgSz w:w="11906" w:h="16838"/>
      <w:pgMar w:top="2098" w:right="1474"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F37E" w14:textId="77777777" w:rsidR="003233E9" w:rsidRDefault="003233E9">
      <w:r>
        <w:separator/>
      </w:r>
    </w:p>
  </w:endnote>
  <w:endnote w:type="continuationSeparator" w:id="0">
    <w:p w14:paraId="79F1A9ED" w14:textId="77777777" w:rsidR="003233E9" w:rsidRDefault="0032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ACE" w14:textId="77777777" w:rsidR="008A6FCC" w:rsidRDefault="00000000">
    <w:pPr>
      <w:pStyle w:val="aa"/>
    </w:pPr>
    <w:r>
      <w:rPr>
        <w:noProof/>
      </w:rPr>
      <mc:AlternateContent>
        <mc:Choice Requires="wps">
          <w:drawing>
            <wp:anchor distT="0" distB="0" distL="114300" distR="114300" simplePos="0" relativeHeight="251659264" behindDoc="0" locked="0" layoutInCell="1" allowOverlap="1" wp14:anchorId="5990AC12" wp14:editId="1E26077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9C477" w14:textId="77777777" w:rsidR="008A6FCC" w:rsidRDefault="00000000">
                          <w:pPr>
                            <w:pStyle w:val="aa"/>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90AC12"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F9C477" w14:textId="77777777" w:rsidR="008A6FCC" w:rsidRDefault="00000000">
                    <w:pPr>
                      <w:pStyle w:val="aa"/>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- 10 -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347B" w14:textId="77777777" w:rsidR="003233E9" w:rsidRDefault="003233E9">
      <w:r>
        <w:separator/>
      </w:r>
    </w:p>
  </w:footnote>
  <w:footnote w:type="continuationSeparator" w:id="0">
    <w:p w14:paraId="35E5DB0E" w14:textId="77777777" w:rsidR="003233E9" w:rsidRDefault="00323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C5FAA"/>
    <w:multiLevelType w:val="multilevel"/>
    <w:tmpl w:val="65BC5FAA"/>
    <w:lvl w:ilvl="0">
      <w:start w:val="1"/>
      <w:numFmt w:val="chineseCountingThousand"/>
      <w:lvlText w:val="第%1部分"/>
      <w:lvlJc w:val="left"/>
      <w:pPr>
        <w:tabs>
          <w:tab w:val="left" w:pos="1440"/>
        </w:tabs>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50733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Y0OGNlNGJiOGM1ZGMwNWQ4ZGQ4MGI4YTZiOGVlNDYifQ=="/>
  </w:docVars>
  <w:rsids>
    <w:rsidRoot w:val="00781F9A"/>
    <w:rsid w:val="AB4F3F77"/>
    <w:rsid w:val="F77B19CB"/>
    <w:rsid w:val="F7BF3814"/>
    <w:rsid w:val="FF676521"/>
    <w:rsid w:val="FF7C7DD4"/>
    <w:rsid w:val="00002072"/>
    <w:rsid w:val="00004718"/>
    <w:rsid w:val="0001260D"/>
    <w:rsid w:val="00025E05"/>
    <w:rsid w:val="00057CF1"/>
    <w:rsid w:val="00070C38"/>
    <w:rsid w:val="000758DB"/>
    <w:rsid w:val="00085256"/>
    <w:rsid w:val="000863B2"/>
    <w:rsid w:val="000A2C6E"/>
    <w:rsid w:val="000A3F64"/>
    <w:rsid w:val="000A5ACD"/>
    <w:rsid w:val="000C1AA6"/>
    <w:rsid w:val="000C3431"/>
    <w:rsid w:val="000C49A6"/>
    <w:rsid w:val="000C6D80"/>
    <w:rsid w:val="0011254D"/>
    <w:rsid w:val="00114509"/>
    <w:rsid w:val="00114A51"/>
    <w:rsid w:val="001351B5"/>
    <w:rsid w:val="00140DF4"/>
    <w:rsid w:val="00141671"/>
    <w:rsid w:val="0014263F"/>
    <w:rsid w:val="001667EF"/>
    <w:rsid w:val="00183875"/>
    <w:rsid w:val="001860B3"/>
    <w:rsid w:val="00194ED1"/>
    <w:rsid w:val="001A11B6"/>
    <w:rsid w:val="001A1E7B"/>
    <w:rsid w:val="001A7D1B"/>
    <w:rsid w:val="001B21BC"/>
    <w:rsid w:val="001B4196"/>
    <w:rsid w:val="001C29BF"/>
    <w:rsid w:val="001D1DA7"/>
    <w:rsid w:val="001E5798"/>
    <w:rsid w:val="001E67AC"/>
    <w:rsid w:val="001F1A28"/>
    <w:rsid w:val="001F3C4C"/>
    <w:rsid w:val="001F75C3"/>
    <w:rsid w:val="00207194"/>
    <w:rsid w:val="00237C11"/>
    <w:rsid w:val="00243084"/>
    <w:rsid w:val="0024484F"/>
    <w:rsid w:val="00247A73"/>
    <w:rsid w:val="0025376B"/>
    <w:rsid w:val="00257167"/>
    <w:rsid w:val="002622ED"/>
    <w:rsid w:val="00270DA2"/>
    <w:rsid w:val="00286E8F"/>
    <w:rsid w:val="002914D3"/>
    <w:rsid w:val="002A785C"/>
    <w:rsid w:val="002B5E77"/>
    <w:rsid w:val="002D2472"/>
    <w:rsid w:val="002E0B06"/>
    <w:rsid w:val="002E5B33"/>
    <w:rsid w:val="00305ACA"/>
    <w:rsid w:val="003177E5"/>
    <w:rsid w:val="003233E9"/>
    <w:rsid w:val="00330380"/>
    <w:rsid w:val="00331D48"/>
    <w:rsid w:val="00337027"/>
    <w:rsid w:val="00340910"/>
    <w:rsid w:val="00344CF1"/>
    <w:rsid w:val="00371062"/>
    <w:rsid w:val="003808A0"/>
    <w:rsid w:val="00383A25"/>
    <w:rsid w:val="003A495D"/>
    <w:rsid w:val="003B645D"/>
    <w:rsid w:val="003C4A17"/>
    <w:rsid w:val="003D1EFF"/>
    <w:rsid w:val="003D6FFF"/>
    <w:rsid w:val="00411816"/>
    <w:rsid w:val="00414D22"/>
    <w:rsid w:val="00483D77"/>
    <w:rsid w:val="00484CA8"/>
    <w:rsid w:val="004910E6"/>
    <w:rsid w:val="004A2AC7"/>
    <w:rsid w:val="004A7B9E"/>
    <w:rsid w:val="004B3877"/>
    <w:rsid w:val="004B48BD"/>
    <w:rsid w:val="004B55E0"/>
    <w:rsid w:val="004B57A1"/>
    <w:rsid w:val="004D5AFA"/>
    <w:rsid w:val="004E3638"/>
    <w:rsid w:val="004E4220"/>
    <w:rsid w:val="004E7C39"/>
    <w:rsid w:val="004F25F7"/>
    <w:rsid w:val="004F5D80"/>
    <w:rsid w:val="004F62E3"/>
    <w:rsid w:val="00501E09"/>
    <w:rsid w:val="00505B03"/>
    <w:rsid w:val="0051109A"/>
    <w:rsid w:val="0051793A"/>
    <w:rsid w:val="00520B81"/>
    <w:rsid w:val="005227DB"/>
    <w:rsid w:val="00533812"/>
    <w:rsid w:val="005432C7"/>
    <w:rsid w:val="00551C01"/>
    <w:rsid w:val="00556318"/>
    <w:rsid w:val="00557BB2"/>
    <w:rsid w:val="005779D1"/>
    <w:rsid w:val="0058290E"/>
    <w:rsid w:val="00587734"/>
    <w:rsid w:val="0059539B"/>
    <w:rsid w:val="005A42B3"/>
    <w:rsid w:val="005C1D21"/>
    <w:rsid w:val="005C3A55"/>
    <w:rsid w:val="005C6DC2"/>
    <w:rsid w:val="005E035E"/>
    <w:rsid w:val="005E1E34"/>
    <w:rsid w:val="005F0257"/>
    <w:rsid w:val="005F2677"/>
    <w:rsid w:val="00606120"/>
    <w:rsid w:val="00626604"/>
    <w:rsid w:val="00633031"/>
    <w:rsid w:val="006371A5"/>
    <w:rsid w:val="00637FE8"/>
    <w:rsid w:val="006447F5"/>
    <w:rsid w:val="006535C2"/>
    <w:rsid w:val="006712D5"/>
    <w:rsid w:val="006C3EC0"/>
    <w:rsid w:val="006D45FF"/>
    <w:rsid w:val="006E6C6B"/>
    <w:rsid w:val="007318AC"/>
    <w:rsid w:val="0073239F"/>
    <w:rsid w:val="00741C42"/>
    <w:rsid w:val="007534B2"/>
    <w:rsid w:val="0075782A"/>
    <w:rsid w:val="00765CD3"/>
    <w:rsid w:val="00776AAE"/>
    <w:rsid w:val="00781F9A"/>
    <w:rsid w:val="00786E39"/>
    <w:rsid w:val="00791AE6"/>
    <w:rsid w:val="007B67FE"/>
    <w:rsid w:val="007C0DC8"/>
    <w:rsid w:val="007D011C"/>
    <w:rsid w:val="007D1C5F"/>
    <w:rsid w:val="007D6B12"/>
    <w:rsid w:val="007E7D6A"/>
    <w:rsid w:val="007F3512"/>
    <w:rsid w:val="0081410B"/>
    <w:rsid w:val="008339AB"/>
    <w:rsid w:val="00841EB5"/>
    <w:rsid w:val="008653E5"/>
    <w:rsid w:val="00865AE3"/>
    <w:rsid w:val="008700FA"/>
    <w:rsid w:val="008922A1"/>
    <w:rsid w:val="0089339C"/>
    <w:rsid w:val="00897568"/>
    <w:rsid w:val="008979F4"/>
    <w:rsid w:val="008A6FCC"/>
    <w:rsid w:val="008B75E8"/>
    <w:rsid w:val="008C1DB7"/>
    <w:rsid w:val="008C330B"/>
    <w:rsid w:val="0091266D"/>
    <w:rsid w:val="00920089"/>
    <w:rsid w:val="00927A9B"/>
    <w:rsid w:val="00935B70"/>
    <w:rsid w:val="00961CF2"/>
    <w:rsid w:val="009674C2"/>
    <w:rsid w:val="00986CEE"/>
    <w:rsid w:val="00990E72"/>
    <w:rsid w:val="009B4663"/>
    <w:rsid w:val="009C7A36"/>
    <w:rsid w:val="009E12F5"/>
    <w:rsid w:val="009F2898"/>
    <w:rsid w:val="00A029FC"/>
    <w:rsid w:val="00A203EB"/>
    <w:rsid w:val="00A37355"/>
    <w:rsid w:val="00A607FB"/>
    <w:rsid w:val="00A61B70"/>
    <w:rsid w:val="00A64B43"/>
    <w:rsid w:val="00A811B0"/>
    <w:rsid w:val="00A91ADF"/>
    <w:rsid w:val="00A959B0"/>
    <w:rsid w:val="00AB7B8C"/>
    <w:rsid w:val="00AD5DCA"/>
    <w:rsid w:val="00B219F1"/>
    <w:rsid w:val="00B540FD"/>
    <w:rsid w:val="00B550D6"/>
    <w:rsid w:val="00B7146A"/>
    <w:rsid w:val="00B743E6"/>
    <w:rsid w:val="00B85F54"/>
    <w:rsid w:val="00B921AA"/>
    <w:rsid w:val="00B9229A"/>
    <w:rsid w:val="00BA1084"/>
    <w:rsid w:val="00BC0F19"/>
    <w:rsid w:val="00BE7D75"/>
    <w:rsid w:val="00C014EA"/>
    <w:rsid w:val="00C066A3"/>
    <w:rsid w:val="00C250C3"/>
    <w:rsid w:val="00C57C49"/>
    <w:rsid w:val="00C61187"/>
    <w:rsid w:val="00C756AB"/>
    <w:rsid w:val="00CA3D4A"/>
    <w:rsid w:val="00CB2E62"/>
    <w:rsid w:val="00CD48BE"/>
    <w:rsid w:val="00CD5FB6"/>
    <w:rsid w:val="00CD66EF"/>
    <w:rsid w:val="00CE5F9D"/>
    <w:rsid w:val="00CF19DA"/>
    <w:rsid w:val="00D051F6"/>
    <w:rsid w:val="00D13CE4"/>
    <w:rsid w:val="00D166C7"/>
    <w:rsid w:val="00D26843"/>
    <w:rsid w:val="00D34A42"/>
    <w:rsid w:val="00D47AFF"/>
    <w:rsid w:val="00D50834"/>
    <w:rsid w:val="00D631F7"/>
    <w:rsid w:val="00D76893"/>
    <w:rsid w:val="00D813A7"/>
    <w:rsid w:val="00D82D4D"/>
    <w:rsid w:val="00D97343"/>
    <w:rsid w:val="00DA04FE"/>
    <w:rsid w:val="00DA7C2D"/>
    <w:rsid w:val="00DB0438"/>
    <w:rsid w:val="00DB4976"/>
    <w:rsid w:val="00DC6C7F"/>
    <w:rsid w:val="00DE2FBE"/>
    <w:rsid w:val="00E015C1"/>
    <w:rsid w:val="00E04C01"/>
    <w:rsid w:val="00E062C9"/>
    <w:rsid w:val="00E22461"/>
    <w:rsid w:val="00E31556"/>
    <w:rsid w:val="00E47712"/>
    <w:rsid w:val="00E54830"/>
    <w:rsid w:val="00E57CE8"/>
    <w:rsid w:val="00E641FE"/>
    <w:rsid w:val="00E847F7"/>
    <w:rsid w:val="00E90F2C"/>
    <w:rsid w:val="00E94EC8"/>
    <w:rsid w:val="00EA3130"/>
    <w:rsid w:val="00EA3DE7"/>
    <w:rsid w:val="00EB03D2"/>
    <w:rsid w:val="00EE0038"/>
    <w:rsid w:val="00EE43D7"/>
    <w:rsid w:val="00EF29F6"/>
    <w:rsid w:val="00F01297"/>
    <w:rsid w:val="00F028B0"/>
    <w:rsid w:val="00F07CB4"/>
    <w:rsid w:val="00F1255C"/>
    <w:rsid w:val="00F230C0"/>
    <w:rsid w:val="00F27851"/>
    <w:rsid w:val="00F301DF"/>
    <w:rsid w:val="00F334F5"/>
    <w:rsid w:val="00F4218D"/>
    <w:rsid w:val="00F564F1"/>
    <w:rsid w:val="00F6791E"/>
    <w:rsid w:val="00F7002B"/>
    <w:rsid w:val="00F714AF"/>
    <w:rsid w:val="00F72BA8"/>
    <w:rsid w:val="00FA0138"/>
    <w:rsid w:val="00FA7D9A"/>
    <w:rsid w:val="00FB08B9"/>
    <w:rsid w:val="00FB762D"/>
    <w:rsid w:val="00FB7633"/>
    <w:rsid w:val="00FC09E9"/>
    <w:rsid w:val="00FD44B6"/>
    <w:rsid w:val="00FD66CB"/>
    <w:rsid w:val="00FE3663"/>
    <w:rsid w:val="01986CD8"/>
    <w:rsid w:val="01C506B1"/>
    <w:rsid w:val="02752EA0"/>
    <w:rsid w:val="03E10356"/>
    <w:rsid w:val="047969ED"/>
    <w:rsid w:val="04FA3878"/>
    <w:rsid w:val="05E66B70"/>
    <w:rsid w:val="07EA09F9"/>
    <w:rsid w:val="097628AE"/>
    <w:rsid w:val="0BA46483"/>
    <w:rsid w:val="0C6D3E1F"/>
    <w:rsid w:val="0C6E02C3"/>
    <w:rsid w:val="0D240982"/>
    <w:rsid w:val="0F1F3AF7"/>
    <w:rsid w:val="101D790A"/>
    <w:rsid w:val="12BB3B36"/>
    <w:rsid w:val="12C4155B"/>
    <w:rsid w:val="137A0E4F"/>
    <w:rsid w:val="15563773"/>
    <w:rsid w:val="167069E6"/>
    <w:rsid w:val="180C7C7E"/>
    <w:rsid w:val="18870513"/>
    <w:rsid w:val="19131AEE"/>
    <w:rsid w:val="196C6903"/>
    <w:rsid w:val="1B8B31A7"/>
    <w:rsid w:val="1E081BFA"/>
    <w:rsid w:val="1ED5122E"/>
    <w:rsid w:val="20164276"/>
    <w:rsid w:val="20682955"/>
    <w:rsid w:val="206F6547"/>
    <w:rsid w:val="207020C3"/>
    <w:rsid w:val="21327933"/>
    <w:rsid w:val="2176721D"/>
    <w:rsid w:val="219C2D85"/>
    <w:rsid w:val="225016BB"/>
    <w:rsid w:val="241A19F4"/>
    <w:rsid w:val="24B14D99"/>
    <w:rsid w:val="257F3736"/>
    <w:rsid w:val="27B36CF2"/>
    <w:rsid w:val="28095361"/>
    <w:rsid w:val="28CD51F4"/>
    <w:rsid w:val="28E50051"/>
    <w:rsid w:val="2AAB4039"/>
    <w:rsid w:val="2BCA5068"/>
    <w:rsid w:val="2E6E1EA0"/>
    <w:rsid w:val="2EB77F8F"/>
    <w:rsid w:val="2EB849CF"/>
    <w:rsid w:val="306522A8"/>
    <w:rsid w:val="31034648"/>
    <w:rsid w:val="31081523"/>
    <w:rsid w:val="32140A60"/>
    <w:rsid w:val="327A0EC0"/>
    <w:rsid w:val="33CB04D0"/>
    <w:rsid w:val="33E83C08"/>
    <w:rsid w:val="35F96193"/>
    <w:rsid w:val="37567639"/>
    <w:rsid w:val="385C5FED"/>
    <w:rsid w:val="389175E4"/>
    <w:rsid w:val="39142FB1"/>
    <w:rsid w:val="395C321B"/>
    <w:rsid w:val="3A764C1C"/>
    <w:rsid w:val="3A8C04A9"/>
    <w:rsid w:val="3BF14D67"/>
    <w:rsid w:val="3BF20A6D"/>
    <w:rsid w:val="3C045C7F"/>
    <w:rsid w:val="3D5158E9"/>
    <w:rsid w:val="3D600352"/>
    <w:rsid w:val="3DA74D33"/>
    <w:rsid w:val="3E664E7E"/>
    <w:rsid w:val="3E6E3606"/>
    <w:rsid w:val="3F116789"/>
    <w:rsid w:val="3F3D74FE"/>
    <w:rsid w:val="409749EB"/>
    <w:rsid w:val="414958B9"/>
    <w:rsid w:val="433B4873"/>
    <w:rsid w:val="43FC38A8"/>
    <w:rsid w:val="45576E3F"/>
    <w:rsid w:val="45941A84"/>
    <w:rsid w:val="48C82700"/>
    <w:rsid w:val="49BD6B17"/>
    <w:rsid w:val="4A44114E"/>
    <w:rsid w:val="4B8A411A"/>
    <w:rsid w:val="4D3F6B37"/>
    <w:rsid w:val="50EF3C05"/>
    <w:rsid w:val="51EB4B97"/>
    <w:rsid w:val="559379A2"/>
    <w:rsid w:val="55A240A8"/>
    <w:rsid w:val="55C52E90"/>
    <w:rsid w:val="563D318B"/>
    <w:rsid w:val="56786C15"/>
    <w:rsid w:val="569C1F4B"/>
    <w:rsid w:val="594C1D9C"/>
    <w:rsid w:val="5985239B"/>
    <w:rsid w:val="59AA5829"/>
    <w:rsid w:val="5B3413BE"/>
    <w:rsid w:val="5BFB44E0"/>
    <w:rsid w:val="5D3472E7"/>
    <w:rsid w:val="5D6E4E6C"/>
    <w:rsid w:val="5E3E79D0"/>
    <w:rsid w:val="60AD2A1D"/>
    <w:rsid w:val="610A4876"/>
    <w:rsid w:val="61535E2D"/>
    <w:rsid w:val="621A37C2"/>
    <w:rsid w:val="62370355"/>
    <w:rsid w:val="674331E5"/>
    <w:rsid w:val="69366BE8"/>
    <w:rsid w:val="6CE46476"/>
    <w:rsid w:val="6CFA3713"/>
    <w:rsid w:val="6D6C6C0E"/>
    <w:rsid w:val="6E950741"/>
    <w:rsid w:val="6F250881"/>
    <w:rsid w:val="70535BB8"/>
    <w:rsid w:val="70EE7938"/>
    <w:rsid w:val="723B701D"/>
    <w:rsid w:val="72B92745"/>
    <w:rsid w:val="76037DED"/>
    <w:rsid w:val="762F0C47"/>
    <w:rsid w:val="7659511A"/>
    <w:rsid w:val="7667151F"/>
    <w:rsid w:val="767E6E2A"/>
    <w:rsid w:val="768C6CE3"/>
    <w:rsid w:val="78A804BB"/>
    <w:rsid w:val="7A2B7977"/>
    <w:rsid w:val="7AC676A0"/>
    <w:rsid w:val="7C3D2D46"/>
    <w:rsid w:val="7D935F5F"/>
    <w:rsid w:val="7E406C79"/>
    <w:rsid w:val="7E8B30DA"/>
    <w:rsid w:val="7FD8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D001"/>
  <w15:docId w15:val="{4657EDAA-C0EB-42B2-9CA0-0FC07109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autoRedefine/>
    <w:uiPriority w:val="9"/>
    <w:unhideWhenUsed/>
    <w:qFormat/>
    <w:pPr>
      <w:keepNext/>
      <w:keepLines/>
      <w:numPr>
        <w:ilvl w:val="2"/>
        <w:numId w:val="1"/>
      </w:numPr>
      <w:adjustRightInd w:val="0"/>
      <w:spacing w:line="360" w:lineRule="auto"/>
      <w:ind w:firstLineChars="200" w:firstLine="480"/>
      <w:textAlignment w:val="baseline"/>
      <w:outlineLvl w:val="2"/>
    </w:pPr>
    <w:rPr>
      <w:rFonts w:ascii="Times New Roman" w:eastAsia="仿宋" w:hAnsi="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autoRedefine/>
    <w:uiPriority w:val="1"/>
    <w:qFormat/>
    <w:pPr>
      <w:ind w:left="998"/>
    </w:pPr>
    <w:rPr>
      <w:sz w:val="24"/>
      <w:szCs w:val="24"/>
    </w:rPr>
  </w:style>
  <w:style w:type="paragraph" w:styleId="a6">
    <w:name w:val="Date"/>
    <w:basedOn w:val="a"/>
    <w:next w:val="a"/>
    <w:link w:val="a7"/>
    <w:autoRedefine/>
    <w:uiPriority w:val="99"/>
    <w:semiHidden/>
    <w:unhideWhenUsed/>
    <w:qFormat/>
    <w:pPr>
      <w:ind w:leftChars="2500" w:left="100"/>
    </w:p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3"/>
    <w:next w:val="a3"/>
    <w:link w:val="af0"/>
    <w:autoRedefine/>
    <w:uiPriority w:val="99"/>
    <w:semiHidden/>
    <w:unhideWhenUsed/>
    <w:qFormat/>
    <w:rPr>
      <w:b/>
      <w:bCs/>
    </w:rPr>
  </w:style>
  <w:style w:type="character" w:styleId="af1">
    <w:name w:val="annotation reference"/>
    <w:basedOn w:val="a0"/>
    <w:autoRedefine/>
    <w:uiPriority w:val="99"/>
    <w:semiHidden/>
    <w:unhideWhenUsed/>
    <w:qFormat/>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af2">
    <w:name w:val="正式文本"/>
    <w:basedOn w:val="a"/>
    <w:autoRedefine/>
    <w:qFormat/>
    <w:pPr>
      <w:spacing w:line="500" w:lineRule="exact"/>
      <w:ind w:firstLine="480"/>
    </w:pPr>
  </w:style>
  <w:style w:type="character" w:customStyle="1" w:styleId="apple-converted-space">
    <w:name w:val="apple-converted-space"/>
    <w:basedOn w:val="a0"/>
    <w:autoRedefine/>
    <w:qFormat/>
  </w:style>
  <w:style w:type="character" w:customStyle="1" w:styleId="a7">
    <w:name w:val="日期 字符"/>
    <w:basedOn w:val="a0"/>
    <w:link w:val="a6"/>
    <w:autoRedefine/>
    <w:uiPriority w:val="99"/>
    <w:semiHidden/>
    <w:qFormat/>
  </w:style>
  <w:style w:type="character" w:customStyle="1" w:styleId="ad">
    <w:name w:val="页眉 字符"/>
    <w:basedOn w:val="a0"/>
    <w:link w:val="ac"/>
    <w:autoRedefine/>
    <w:uiPriority w:val="99"/>
    <w:qFormat/>
    <w:rPr>
      <w:sz w:val="18"/>
      <w:szCs w:val="18"/>
    </w:rPr>
  </w:style>
  <w:style w:type="character" w:customStyle="1" w:styleId="ab">
    <w:name w:val="页脚 字符"/>
    <w:basedOn w:val="a0"/>
    <w:link w:val="aa"/>
    <w:autoRedefine/>
    <w:uiPriority w:val="99"/>
    <w:qFormat/>
    <w:rPr>
      <w:sz w:val="18"/>
      <w:szCs w:val="18"/>
    </w:rPr>
  </w:style>
  <w:style w:type="character" w:customStyle="1" w:styleId="a9">
    <w:name w:val="批注框文本 字符"/>
    <w:basedOn w:val="a0"/>
    <w:link w:val="a8"/>
    <w:autoRedefine/>
    <w:uiPriority w:val="99"/>
    <w:semiHidden/>
    <w:qFormat/>
    <w:rPr>
      <w:kern w:val="2"/>
      <w:sz w:val="18"/>
      <w:szCs w:val="18"/>
    </w:rPr>
  </w:style>
  <w:style w:type="character" w:customStyle="1" w:styleId="a4">
    <w:name w:val="批注文字 字符"/>
    <w:basedOn w:val="a0"/>
    <w:link w:val="a3"/>
    <w:autoRedefine/>
    <w:uiPriority w:val="99"/>
    <w:semiHidden/>
    <w:qFormat/>
    <w:rPr>
      <w:kern w:val="2"/>
      <w:sz w:val="21"/>
      <w:szCs w:val="22"/>
    </w:rPr>
  </w:style>
  <w:style w:type="character" w:customStyle="1" w:styleId="af0">
    <w:name w:val="批注主题 字符"/>
    <w:basedOn w:val="a4"/>
    <w:link w:val="af"/>
    <w:autoRedefine/>
    <w:uiPriority w:val="99"/>
    <w:semiHidden/>
    <w:qFormat/>
    <w:rPr>
      <w:b/>
      <w:bCs/>
      <w:kern w:val="2"/>
      <w:sz w:val="21"/>
      <w:szCs w:val="22"/>
    </w:rPr>
  </w:style>
  <w:style w:type="paragraph" w:customStyle="1" w:styleId="-11">
    <w:name w:val="彩色列表 - 强调文字颜色 11"/>
    <w:autoRedefine/>
    <w:qFormat/>
    <w:pPr>
      <w:widowControl w:val="0"/>
      <w:ind w:firstLine="420"/>
      <w:jc w:val="both"/>
    </w:pPr>
    <w:rPr>
      <w:rFonts w:ascii="Arial Unicode MS" w:eastAsia="Calibri" w:hAnsi="Arial Unicode MS" w:cs="Arial Unicode MS" w:hint="eastAsia"/>
      <w:color w:val="000000"/>
      <w:kern w:val="2"/>
      <w:sz w:val="21"/>
      <w:szCs w:val="21"/>
      <w:u w:color="000000"/>
    </w:rPr>
  </w:style>
  <w:style w:type="paragraph" w:styleId="af3">
    <w:name w:val="List Paragraph"/>
    <w:basedOn w:val="a"/>
    <w:autoRedefine/>
    <w:uiPriority w:val="99"/>
    <w:qFormat/>
    <w:pPr>
      <w:ind w:firstLineChars="200" w:firstLine="420"/>
    </w:pPr>
    <w:rPr>
      <w:rFonts w:ascii="Calibri" w:eastAsia="宋体" w:hAnsi="Calibri" w:cs="Calibri"/>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61">
    <w:name w:val="font61"/>
    <w:basedOn w:val="a0"/>
    <w:autoRedefine/>
    <w:qFormat/>
    <w:rPr>
      <w:rFonts w:ascii="宋体" w:eastAsia="宋体" w:hAnsi="宋体" w:cs="宋体" w:hint="eastAsia"/>
      <w:color w:val="000000"/>
      <w:sz w:val="22"/>
      <w:szCs w:val="22"/>
      <w:u w:val="none"/>
    </w:rPr>
  </w:style>
  <w:style w:type="character" w:customStyle="1" w:styleId="font81">
    <w:name w:val="font81"/>
    <w:basedOn w:val="a0"/>
    <w:autoRedefine/>
    <w:qFormat/>
    <w:rPr>
      <w:rFonts w:ascii="宋体" w:eastAsia="宋体" w:hAnsi="宋体" w:cs="宋体" w:hint="eastAsia"/>
      <w:color w:val="FFFFFF"/>
      <w:sz w:val="22"/>
      <w:szCs w:val="22"/>
      <w:u w:val="none"/>
    </w:rPr>
  </w:style>
  <w:style w:type="paragraph" w:customStyle="1" w:styleId="15">
    <w:name w:val="样式 仿宋 行距: 1.5 倍行距"/>
    <w:basedOn w:val="a"/>
    <w:autoRedefine/>
    <w:qFormat/>
    <w:pPr>
      <w:spacing w:line="360" w:lineRule="auto"/>
    </w:pPr>
    <w:rPr>
      <w:rFonts w:ascii="仿宋" w:eastAsia="仿宋" w:hAnsi="仿宋"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276</Words>
  <Characters>1577</Characters>
  <Application>Microsoft Office Word</Application>
  <DocSecurity>0</DocSecurity>
  <Lines>13</Lines>
  <Paragraphs>3</Paragraphs>
  <ScaleCrop>false</ScaleCrop>
  <Company>Lenovo</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791799763@qq.com</cp:lastModifiedBy>
  <cp:revision>205</cp:revision>
  <cp:lastPrinted>2022-10-11T19:46:00Z</cp:lastPrinted>
  <dcterms:created xsi:type="dcterms:W3CDTF">2021-11-05T22:16:00Z</dcterms:created>
  <dcterms:modified xsi:type="dcterms:W3CDTF">2024-04-28T01:14:00Z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68F100CB968B4218A147A9E54642EEC9_13</vt:lpwstr>
  </property>
</Properties>
</file>