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560" w:lineRule="exact"/>
        <w:jc w:val="center"/>
        <w:rPr>
          <w:rFonts w:hint="default" w:ascii="方正小标宋_GBK" w:hAnsi="方正小标宋_GBK" w:eastAsia="方正小标宋_GBK" w:cs="方正小标宋_GBK"/>
          <w:b w:val="0"/>
          <w:bCs w:val="0"/>
          <w:sz w:val="44"/>
          <w:szCs w:val="44"/>
          <w:highlight w:val="none"/>
        </w:rPr>
      </w:pPr>
      <w:r>
        <w:rPr>
          <w:rFonts w:ascii="方正小标宋_GBK" w:hAnsi="方正小标宋_GBK" w:eastAsia="方正小标宋_GBK" w:cs="方正小标宋_GBK"/>
          <w:b w:val="0"/>
          <w:bCs w:val="0"/>
          <w:sz w:val="44"/>
          <w:szCs w:val="44"/>
          <w:highlight w:val="none"/>
        </w:rPr>
        <w:t>青岛城投集团企业品牌形象宣传片拍摄制作服务询价采购公告</w:t>
      </w:r>
    </w:p>
    <w:p>
      <w:pPr>
        <w:spacing w:line="560" w:lineRule="exact"/>
        <w:ind w:firstLine="640" w:firstLineChars="200"/>
        <w:rPr>
          <w:rFonts w:ascii="黑体" w:hAnsi="黑体" w:eastAsia="黑体" w:cs="宋体"/>
          <w:kern w:val="36"/>
          <w:szCs w:val="32"/>
          <w:highlight w:val="none"/>
        </w:rPr>
      </w:pPr>
    </w:p>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一、项目基本情况</w:t>
      </w:r>
    </w:p>
    <w:p>
      <w:pPr>
        <w:spacing w:line="560" w:lineRule="exact"/>
        <w:ind w:firstLine="640" w:firstLineChars="200"/>
        <w:rPr>
          <w:rFonts w:ascii="仿宋_GB2312" w:hAnsi="微软雅黑" w:eastAsia="仿宋_GB2312" w:cs="宋体"/>
          <w:kern w:val="0"/>
          <w:szCs w:val="32"/>
          <w:highlight w:val="none"/>
        </w:rPr>
      </w:pPr>
      <w:r>
        <w:rPr>
          <w:rFonts w:hint="eastAsia" w:ascii="仿宋" w:hAnsi="仿宋" w:eastAsia="仿宋_GB2312" w:cs="宋体"/>
          <w:kern w:val="36"/>
          <w:szCs w:val="32"/>
          <w:highlight w:val="none"/>
        </w:rPr>
        <w:t>1.采购单位：青岛城市建设投资（集团）有限责任公司</w:t>
      </w:r>
    </w:p>
    <w:p>
      <w:pPr>
        <w:spacing w:line="560" w:lineRule="exact"/>
        <w:ind w:firstLine="640" w:firstLineChars="200"/>
        <w:rPr>
          <w:rFonts w:ascii="仿宋" w:hAnsi="仿宋" w:eastAsia="仿宋_GB2312" w:cs="宋体"/>
          <w:kern w:val="36"/>
          <w:szCs w:val="32"/>
          <w:highlight w:val="none"/>
        </w:rPr>
      </w:pPr>
      <w:r>
        <w:rPr>
          <w:rFonts w:hint="eastAsia" w:ascii="仿宋" w:hAnsi="仿宋" w:eastAsia="仿宋_GB2312" w:cs="宋体"/>
          <w:kern w:val="36"/>
          <w:szCs w:val="32"/>
          <w:highlight w:val="none"/>
        </w:rPr>
        <w:t>2.服务名称：青岛城投集团企业品牌形象宣传片拍摄制作服务</w:t>
      </w:r>
    </w:p>
    <w:p>
      <w:pPr>
        <w:spacing w:line="560" w:lineRule="exact"/>
        <w:ind w:firstLine="640" w:firstLineChars="200"/>
        <w:rPr>
          <w:rFonts w:ascii="仿宋" w:hAnsi="仿宋" w:eastAsia="仿宋_GB2312" w:cs="宋体"/>
          <w:kern w:val="36"/>
          <w:szCs w:val="32"/>
          <w:highlight w:val="none"/>
        </w:rPr>
      </w:pPr>
      <w:r>
        <w:rPr>
          <w:rFonts w:hint="eastAsia" w:ascii="仿宋" w:hAnsi="仿宋" w:eastAsia="仿宋_GB2312" w:cs="宋体"/>
          <w:kern w:val="36"/>
          <w:szCs w:val="32"/>
          <w:highlight w:val="none"/>
        </w:rPr>
        <w:t>3.服务内容：</w:t>
      </w:r>
    </w:p>
    <w:p>
      <w:pPr>
        <w:spacing w:line="560" w:lineRule="exact"/>
        <w:ind w:firstLine="640" w:firstLineChars="200"/>
        <w:rPr>
          <w:rFonts w:ascii="仿宋" w:hAnsi="仿宋" w:eastAsia="仿宋_GB2312" w:cs="宋体"/>
          <w:kern w:val="36"/>
          <w:szCs w:val="32"/>
          <w:highlight w:val="none"/>
        </w:rPr>
      </w:pPr>
      <w:r>
        <w:rPr>
          <w:rFonts w:hint="eastAsia" w:ascii="仿宋" w:hAnsi="仿宋" w:eastAsia="仿宋_GB2312" w:cs="宋体"/>
          <w:kern w:val="36"/>
          <w:szCs w:val="32"/>
          <w:highlight w:val="none"/>
        </w:rPr>
        <w:t>服务单位根据采购单位</w:t>
      </w:r>
      <w:r>
        <w:rPr>
          <w:rFonts w:hint="eastAsia" w:ascii="仿宋_GB2312" w:hAnsi="宋体" w:eastAsia="仿宋_GB2312" w:cs="宋体"/>
          <w:kern w:val="0"/>
          <w:szCs w:val="32"/>
          <w:highlight w:val="none"/>
        </w:rPr>
        <w:t>的需求制作影视脚本</w:t>
      </w:r>
      <w:r>
        <w:rPr>
          <w:rFonts w:hint="eastAsia" w:ascii="仿宋" w:hAnsi="仿宋" w:eastAsia="仿宋_GB2312" w:cs="宋体"/>
          <w:kern w:val="36"/>
          <w:szCs w:val="32"/>
          <w:highlight w:val="none"/>
        </w:rPr>
        <w:t>，拍摄、制作城投集团宣传片全部内容（包含但不限于配音、剪辑、包装、修改、补拍镜头等）。</w:t>
      </w:r>
    </w:p>
    <w:p>
      <w:pPr>
        <w:spacing w:line="560" w:lineRule="exact"/>
        <w:ind w:firstLine="640" w:firstLineChars="200"/>
        <w:rPr>
          <w:rFonts w:ascii="仿宋" w:hAnsi="仿宋" w:eastAsia="仿宋_GB2312" w:cs="宋体"/>
          <w:kern w:val="36"/>
          <w:szCs w:val="32"/>
          <w:highlight w:val="none"/>
        </w:rPr>
      </w:pPr>
      <w:r>
        <w:rPr>
          <w:rFonts w:ascii="仿宋" w:hAnsi="仿宋" w:eastAsia="仿宋_GB2312" w:cs="宋体"/>
          <w:kern w:val="36"/>
          <w:szCs w:val="32"/>
          <w:highlight w:val="none"/>
        </w:rPr>
        <w:t>4</w:t>
      </w:r>
      <w:r>
        <w:rPr>
          <w:rFonts w:hint="eastAsia" w:ascii="仿宋" w:hAnsi="仿宋" w:eastAsia="仿宋_GB2312" w:cs="宋体"/>
          <w:kern w:val="36"/>
          <w:szCs w:val="32"/>
          <w:highlight w:val="none"/>
        </w:rPr>
        <w:t>.采购预算金额：39.5</w:t>
      </w:r>
      <w:r>
        <w:rPr>
          <w:rFonts w:ascii="仿宋" w:hAnsi="仿宋" w:eastAsia="仿宋_GB2312" w:cs="宋体"/>
          <w:kern w:val="36"/>
          <w:szCs w:val="32"/>
          <w:highlight w:val="none"/>
        </w:rPr>
        <w:t>万元。</w:t>
      </w:r>
    </w:p>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二、报价单位的资格要求</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1.在中华人民共和国境内注册，具有独立法人资格，具有影视策划、摄像服务、品牌推广、企业营销策划、企业形象策划或制作发布国内广告等与本</w:t>
      </w:r>
      <w:r>
        <w:rPr>
          <w:rFonts w:hint="eastAsia" w:ascii="仿宋_GB2312" w:hAnsi="微软雅黑" w:eastAsia="仿宋_GB2312" w:cs="宋体"/>
          <w:kern w:val="0"/>
          <w:szCs w:val="32"/>
          <w:highlight w:val="none"/>
          <w:lang w:val="en-US" w:eastAsia="zh-CN"/>
        </w:rPr>
        <w:t>采购</w:t>
      </w:r>
      <w:r>
        <w:rPr>
          <w:rFonts w:hint="eastAsia" w:ascii="仿宋_GB2312" w:hAnsi="微软雅黑" w:eastAsia="仿宋_GB2312" w:cs="宋体"/>
          <w:kern w:val="0"/>
          <w:szCs w:val="32"/>
          <w:highlight w:val="none"/>
        </w:rPr>
        <w:t>内容</w:t>
      </w:r>
      <w:r>
        <w:rPr>
          <w:rFonts w:hint="eastAsia" w:ascii="仿宋_GB2312" w:hAnsi="微软雅黑" w:eastAsia="仿宋_GB2312" w:cs="宋体"/>
          <w:kern w:val="0"/>
          <w:szCs w:val="32"/>
          <w:highlight w:val="none"/>
          <w:lang w:val="en-US" w:eastAsia="zh-CN"/>
        </w:rPr>
        <w:t>相关</w:t>
      </w:r>
      <w:r>
        <w:rPr>
          <w:rFonts w:hint="eastAsia" w:ascii="仿宋_GB2312" w:hAnsi="微软雅黑" w:eastAsia="仿宋_GB2312" w:cs="宋体"/>
          <w:kern w:val="0"/>
          <w:szCs w:val="32"/>
          <w:highlight w:val="none"/>
        </w:rPr>
        <w:t>的经营范围。</w:t>
      </w:r>
    </w:p>
    <w:p>
      <w:pPr>
        <w:spacing w:line="560" w:lineRule="exact"/>
        <w:ind w:firstLine="640" w:firstLineChars="200"/>
        <w:rPr>
          <w:rFonts w:ascii="仿宋_GB2312" w:hAnsi="宋体" w:eastAsia="仿宋_GB2312" w:cs="仿宋_GB2312"/>
          <w:szCs w:val="32"/>
          <w:highlight w:val="none"/>
        </w:rPr>
      </w:pPr>
      <w:r>
        <w:rPr>
          <w:rFonts w:ascii="仿宋_GB2312" w:hAnsi="宋体" w:eastAsia="仿宋_GB2312" w:cs="仿宋_GB2312"/>
          <w:szCs w:val="32"/>
          <w:highlight w:val="none"/>
        </w:rPr>
        <w:t>2.</w:t>
      </w:r>
      <w:r>
        <w:rPr>
          <w:rFonts w:hint="eastAsia" w:ascii="仿宋_GB2312" w:hAnsi="宋体" w:eastAsia="仿宋_GB2312" w:cs="仿宋_GB2312"/>
          <w:szCs w:val="32"/>
          <w:highlight w:val="none"/>
        </w:rPr>
        <w:t>报价单位</w:t>
      </w:r>
      <w:r>
        <w:rPr>
          <w:rFonts w:ascii="仿宋_GB2312" w:hAnsi="宋体" w:eastAsia="仿宋_GB2312" w:cs="仿宋_GB2312"/>
          <w:szCs w:val="32"/>
          <w:highlight w:val="none"/>
        </w:rPr>
        <w:t>自202</w:t>
      </w:r>
      <w:r>
        <w:rPr>
          <w:rFonts w:hint="eastAsia" w:ascii="仿宋_GB2312" w:hAnsi="宋体" w:eastAsia="仿宋_GB2312" w:cs="仿宋_GB2312"/>
          <w:szCs w:val="32"/>
          <w:highlight w:val="none"/>
        </w:rPr>
        <w:t>1</w:t>
      </w:r>
      <w:r>
        <w:rPr>
          <w:rFonts w:ascii="仿宋_GB2312" w:hAnsi="宋体" w:eastAsia="仿宋_GB2312" w:cs="仿宋_GB2312"/>
          <w:szCs w:val="32"/>
          <w:highlight w:val="none"/>
        </w:rPr>
        <w:t>年1月1日</w:t>
      </w:r>
      <w:r>
        <w:rPr>
          <w:rFonts w:hint="eastAsia" w:ascii="仿宋_GB2312" w:hAnsi="宋体" w:eastAsia="仿宋_GB2312" w:cs="仿宋_GB2312"/>
          <w:szCs w:val="32"/>
          <w:highlight w:val="none"/>
        </w:rPr>
        <w:t>至今，</w:t>
      </w:r>
      <w:r>
        <w:rPr>
          <w:rFonts w:ascii="仿宋_GB2312" w:hAnsi="宋体" w:eastAsia="仿宋_GB2312" w:cs="仿宋_GB2312"/>
          <w:szCs w:val="32"/>
          <w:highlight w:val="none"/>
        </w:rPr>
        <w:t>须具备</w:t>
      </w:r>
      <w:r>
        <w:rPr>
          <w:rFonts w:hint="eastAsia" w:ascii="仿宋_GB2312" w:hAnsi="宋体" w:eastAsia="仿宋_GB2312" w:cs="仿宋_GB2312"/>
          <w:szCs w:val="32"/>
          <w:highlight w:val="none"/>
        </w:rPr>
        <w:t>2个</w:t>
      </w:r>
      <w:r>
        <w:rPr>
          <w:rFonts w:hint="eastAsia" w:ascii="仿宋_GB2312" w:hAnsi="宋体" w:eastAsia="仿宋_GB2312" w:cs="仿宋_GB2312"/>
          <w:szCs w:val="32"/>
          <w:highlight w:val="none"/>
          <w:lang w:val="en-US" w:eastAsia="zh-CN"/>
        </w:rPr>
        <w:t>企事业单位</w:t>
      </w:r>
      <w:r>
        <w:rPr>
          <w:rFonts w:hint="eastAsia" w:ascii="仿宋_GB2312" w:hAnsi="宋体" w:eastAsia="仿宋_GB2312" w:cs="仿宋_GB2312"/>
          <w:szCs w:val="32"/>
          <w:highlight w:val="none"/>
        </w:rPr>
        <w:t>或政府的视频全流程制作</w:t>
      </w:r>
      <w:r>
        <w:rPr>
          <w:rFonts w:ascii="仿宋_GB2312" w:hAnsi="宋体" w:eastAsia="仿宋_GB2312" w:cs="仿宋_GB2312"/>
          <w:szCs w:val="32"/>
          <w:highlight w:val="none"/>
        </w:rPr>
        <w:t>项目</w:t>
      </w:r>
      <w:r>
        <w:rPr>
          <w:rFonts w:hint="eastAsia" w:ascii="仿宋_GB2312" w:hAnsi="宋体" w:eastAsia="仿宋_GB2312" w:cs="仿宋_GB2312"/>
          <w:szCs w:val="32"/>
          <w:highlight w:val="none"/>
        </w:rPr>
        <w:t>的同类业绩，并提供相关证明（须提供合同复印件，所提供的合同需能明确体现出用于判断符合条件的相关信息）。</w:t>
      </w:r>
    </w:p>
    <w:p>
      <w:pPr>
        <w:spacing w:line="560" w:lineRule="exact"/>
        <w:ind w:firstLine="640" w:firstLineChars="200"/>
        <w:rPr>
          <w:rStyle w:val="17"/>
          <w:highlight w:val="none"/>
        </w:rPr>
      </w:pPr>
      <w:r>
        <w:rPr>
          <w:rFonts w:hint="eastAsia" w:ascii="仿宋_GB2312" w:hAnsi="微软雅黑" w:eastAsia="仿宋_GB2312" w:cs="宋体"/>
          <w:kern w:val="0"/>
          <w:szCs w:val="32"/>
          <w:highlight w:val="none"/>
        </w:rPr>
        <w:t>3.</w:t>
      </w:r>
      <w:r>
        <w:rPr>
          <w:rFonts w:ascii="仿宋_GB2312" w:hAnsi="宋体" w:eastAsia="仿宋_GB2312" w:cs="仿宋_GB2312"/>
          <w:szCs w:val="32"/>
          <w:highlight w:val="none"/>
        </w:rPr>
        <w:t>通过“信用中国”网站（www.creditchina.gov.cn）查询，未被列入失信被执行人、重大税收违法案件当事人</w:t>
      </w:r>
      <w:r>
        <w:rPr>
          <w:rFonts w:hint="eastAsia" w:ascii="仿宋_GB2312" w:hAnsi="宋体" w:eastAsia="仿宋_GB2312" w:cs="仿宋_GB2312"/>
          <w:szCs w:val="32"/>
          <w:highlight w:val="none"/>
        </w:rPr>
        <w:t>等</w:t>
      </w:r>
      <w:r>
        <w:rPr>
          <w:rFonts w:ascii="仿宋_GB2312" w:hAnsi="宋体" w:eastAsia="仿宋_GB2312" w:cs="仿宋_GB2312"/>
          <w:szCs w:val="32"/>
          <w:highlight w:val="none"/>
        </w:rPr>
        <w:t>失信行为记录名单</w:t>
      </w:r>
      <w:r>
        <w:rPr>
          <w:rFonts w:hint="eastAsia" w:ascii="仿宋_GB2312" w:hAnsi="微软雅黑" w:eastAsia="仿宋_GB2312" w:cs="宋体"/>
          <w:kern w:val="0"/>
          <w:szCs w:val="32"/>
          <w:highlight w:val="none"/>
        </w:rPr>
        <w:t>。</w:t>
      </w:r>
    </w:p>
    <w:p>
      <w:pPr>
        <w:pStyle w:val="2"/>
        <w:spacing w:line="560" w:lineRule="exact"/>
        <w:jc w:val="left"/>
        <w:rPr>
          <w:highlight w:val="none"/>
        </w:rPr>
      </w:pPr>
      <w:r>
        <w:rPr>
          <w:rFonts w:hint="eastAsia" w:ascii="仿宋_GB2312" w:hAnsi="微软雅黑" w:eastAsia="仿宋_GB2312" w:cs="宋体"/>
          <w:kern w:val="0"/>
          <w:szCs w:val="32"/>
          <w:highlight w:val="none"/>
        </w:rPr>
        <w:t xml:space="preserve">    4.不接受联合体报价。</w:t>
      </w:r>
    </w:p>
    <w:p>
      <w:pPr>
        <w:spacing w:line="560" w:lineRule="exact"/>
        <w:ind w:firstLine="640" w:firstLineChars="200"/>
        <w:rPr>
          <w:rFonts w:ascii="仿宋_GB2312" w:hAnsi="微软雅黑" w:eastAsia="仿宋_GB2312" w:cs="宋体"/>
          <w:kern w:val="0"/>
          <w:szCs w:val="32"/>
          <w:highlight w:val="none"/>
        </w:rPr>
      </w:pPr>
      <w:r>
        <w:rPr>
          <w:rFonts w:hint="eastAsia" w:ascii="黑体" w:hAnsi="黑体" w:eastAsia="黑体" w:cs="宋体"/>
          <w:kern w:val="36"/>
          <w:szCs w:val="32"/>
          <w:highlight w:val="none"/>
        </w:rPr>
        <w:t>三、宣传片制作要求</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1.本</w:t>
      </w:r>
      <w:r>
        <w:rPr>
          <w:rFonts w:hint="eastAsia" w:ascii="仿宋_GB2312" w:hAnsi="微软雅黑" w:eastAsia="仿宋_GB2312" w:cs="宋体"/>
          <w:kern w:val="0"/>
          <w:szCs w:val="32"/>
          <w:highlight w:val="none"/>
          <w:lang w:val="en-US" w:eastAsia="zh-CN"/>
        </w:rPr>
        <w:t>宣传片制作，</w:t>
      </w:r>
      <w:r>
        <w:rPr>
          <w:rFonts w:hint="eastAsia" w:ascii="仿宋_GB2312" w:hAnsi="微软雅黑" w:eastAsia="仿宋_GB2312" w:cs="宋体"/>
          <w:kern w:val="0"/>
          <w:szCs w:val="32"/>
          <w:highlight w:val="none"/>
        </w:rPr>
        <w:t>要求根据采购单位需求制作影视脚本，依据脚本进行拍摄，根据相关素材完成视频制作。所有原始素材需备档并于项目结束后交付给采购单位</w:t>
      </w:r>
      <w:r>
        <w:rPr>
          <w:rFonts w:hint="eastAsia" w:ascii="仿宋_GB2312" w:hAnsi="微软雅黑" w:eastAsia="仿宋_GB2312" w:cs="宋体"/>
          <w:kern w:val="0"/>
          <w:szCs w:val="32"/>
          <w:highlight w:val="none"/>
          <w:lang w:eastAsia="zh-CN"/>
        </w:rPr>
        <w:t>，</w:t>
      </w:r>
      <w:r>
        <w:rPr>
          <w:rFonts w:hint="eastAsia" w:ascii="仿宋_GB2312" w:hAnsi="宋体" w:eastAsia="仿宋_GB2312" w:cs="宋体"/>
          <w:kern w:val="0"/>
          <w:szCs w:val="32"/>
          <w:highlight w:val="none"/>
        </w:rPr>
        <w:t>不允许转包或分包</w:t>
      </w:r>
      <w:r>
        <w:rPr>
          <w:rFonts w:hint="eastAsia" w:ascii="仿宋_GB2312" w:hAnsi="宋体" w:eastAsia="仿宋_GB2312" w:cs="宋体"/>
          <w:kern w:val="0"/>
          <w:szCs w:val="32"/>
          <w:highlight w:val="none"/>
          <w:lang w:eastAsia="zh-CN"/>
        </w:rPr>
        <w:t>。</w:t>
      </w:r>
      <w:r>
        <w:rPr>
          <w:rFonts w:hint="eastAsia" w:ascii="仿宋_GB2312" w:hAnsi="微软雅黑" w:eastAsia="仿宋_GB2312" w:cs="宋体"/>
          <w:kern w:val="0"/>
          <w:szCs w:val="32"/>
          <w:highlight w:val="none"/>
        </w:rPr>
        <w:t>拍摄及服务范围：山东省内。</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2.</w:t>
      </w:r>
      <w:r>
        <w:rPr>
          <w:rFonts w:hint="eastAsia" w:ascii="仿宋_GB2312" w:hAnsi="微软雅黑" w:eastAsia="仿宋_GB2312" w:cs="宋体"/>
          <w:kern w:val="0"/>
          <w:szCs w:val="32"/>
          <w:highlight w:val="none"/>
          <w:lang w:val="en-US" w:eastAsia="zh-CN"/>
        </w:rPr>
        <w:t>拍摄要求：</w:t>
      </w:r>
      <w:r>
        <w:rPr>
          <w:rFonts w:hint="eastAsia" w:ascii="仿宋_GB2312" w:hAnsi="微软雅黑" w:eastAsia="仿宋_GB2312" w:cs="宋体"/>
          <w:kern w:val="0"/>
          <w:szCs w:val="32"/>
          <w:highlight w:val="none"/>
        </w:rPr>
        <w:t>宣传片时长预计5分钟，拍摄时需配备影视级高清拍摄设备及拍套镜头和大疆DJI无人机等专业设备（若在拍摄现场未能提供相应设备，采购单位有权拒绝拍摄并由报价</w:t>
      </w:r>
      <w:r>
        <w:rPr>
          <w:rFonts w:hint="eastAsia" w:ascii="仿宋" w:hAnsi="仿宋" w:eastAsia="仿宋_GB2312" w:cs="宋体"/>
          <w:kern w:val="36"/>
          <w:szCs w:val="32"/>
          <w:highlight w:val="none"/>
        </w:rPr>
        <w:t>单位承担全部责任</w:t>
      </w:r>
      <w:r>
        <w:rPr>
          <w:rFonts w:hint="eastAsia" w:ascii="仿宋_GB2312" w:hAnsi="微软雅黑" w:eastAsia="仿宋_GB2312" w:cs="宋体"/>
          <w:kern w:val="0"/>
          <w:szCs w:val="32"/>
          <w:highlight w:val="none"/>
        </w:rPr>
        <w:t>）。须在</w:t>
      </w:r>
      <w:r>
        <w:rPr>
          <w:rFonts w:hint="eastAsia" w:ascii="仿宋_GB2312" w:hAnsi="微软雅黑" w:eastAsia="仿宋_GB2312" w:cs="宋体"/>
          <w:kern w:val="0"/>
          <w:szCs w:val="32"/>
          <w:highlight w:val="none"/>
          <w:lang w:eastAsia="zh-Hans"/>
        </w:rPr>
        <w:t>签订协议</w:t>
      </w:r>
      <w:r>
        <w:rPr>
          <w:rFonts w:hint="eastAsia" w:ascii="仿宋_GB2312" w:hAnsi="微软雅黑" w:eastAsia="仿宋_GB2312" w:cs="宋体"/>
          <w:kern w:val="0"/>
          <w:szCs w:val="32"/>
          <w:highlight w:val="none"/>
        </w:rPr>
        <w:t>后48小时内提供逻辑清晰、富有创意的文案和拍摄脚本，拍摄要求需完成对文案内涉及城投集团市内外投资项目进行实地拍摄（含航拍）。</w:t>
      </w:r>
      <w:r>
        <w:rPr>
          <w:rFonts w:hint="eastAsia" w:ascii="仿宋_GB2312" w:hAnsi="微软雅黑" w:eastAsia="仿宋_GB2312" w:cs="宋体"/>
          <w:b w:val="0"/>
          <w:bCs w:val="0"/>
          <w:kern w:val="0"/>
          <w:szCs w:val="32"/>
          <w:highlight w:val="none"/>
        </w:rPr>
        <w:t>具体器材设备要求如下</w:t>
      </w:r>
      <w:r>
        <w:rPr>
          <w:rFonts w:hint="eastAsia" w:ascii="仿宋_GB2312" w:hAnsi="微软雅黑" w:eastAsia="仿宋_GB2312" w:cs="宋体"/>
          <w:kern w:val="0"/>
          <w:szCs w:val="32"/>
          <w:highlight w:val="none"/>
        </w:rPr>
        <w:t>：</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（1）摄影器材：摄像机配置要求不低于4K拍摄相应配置要求</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（2）航拍设备：不低于4K分辨率大疆DJI无人机</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（3）灯光设备：广告级或电影级灯光组</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（4）移动设备：广告级或电影级</w:t>
      </w:r>
    </w:p>
    <w:p>
      <w:pPr>
        <w:spacing w:line="560" w:lineRule="exact"/>
        <w:ind w:firstLine="640" w:firstLineChars="200"/>
        <w:rPr>
          <w:highlight w:val="none"/>
        </w:rPr>
      </w:pPr>
      <w:r>
        <w:rPr>
          <w:rFonts w:hint="eastAsia" w:ascii="仿宋_GB2312" w:hAnsi="微软雅黑" w:eastAsia="仿宋_GB2312" w:cs="宋体"/>
          <w:kern w:val="0"/>
          <w:szCs w:val="32"/>
          <w:highlight w:val="none"/>
        </w:rPr>
        <w:t>（5）监视设备：7寸监视器</w:t>
      </w:r>
    </w:p>
    <w:p>
      <w:pPr>
        <w:spacing w:line="560" w:lineRule="exact"/>
        <w:ind w:firstLine="640" w:firstLineChars="200"/>
        <w:rPr>
          <w:rFonts w:hint="eastAsia"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3.</w:t>
      </w:r>
      <w:r>
        <w:rPr>
          <w:rFonts w:hint="eastAsia" w:ascii="仿宋_GB2312" w:hAnsi="微软雅黑" w:eastAsia="仿宋_GB2312" w:cs="宋体"/>
          <w:kern w:val="0"/>
          <w:szCs w:val="32"/>
          <w:highlight w:val="none"/>
          <w:lang w:val="en-US" w:eastAsia="zh-CN"/>
        </w:rPr>
        <w:t>成片</w:t>
      </w:r>
      <w:r>
        <w:rPr>
          <w:rFonts w:hint="eastAsia" w:ascii="仿宋_GB2312" w:hAnsi="微软雅黑" w:eastAsia="仿宋_GB2312" w:cs="宋体"/>
          <w:kern w:val="0"/>
          <w:szCs w:val="32"/>
          <w:highlight w:val="none"/>
        </w:rPr>
        <w:t>制作要求</w:t>
      </w:r>
      <w:r>
        <w:rPr>
          <w:rFonts w:hint="eastAsia" w:ascii="仿宋_GB2312" w:hAnsi="微软雅黑" w:eastAsia="仿宋_GB2312" w:cs="宋体"/>
          <w:kern w:val="0"/>
          <w:szCs w:val="32"/>
          <w:highlight w:val="none"/>
          <w:lang w:eastAsia="zh-CN"/>
        </w:rPr>
        <w:t>：</w:t>
      </w:r>
      <w:r>
        <w:rPr>
          <w:rFonts w:hint="eastAsia" w:ascii="仿宋_GB2312" w:hAnsi="微软雅黑" w:eastAsia="仿宋_GB2312" w:cs="宋体"/>
          <w:kern w:val="0"/>
          <w:szCs w:val="32"/>
          <w:highlight w:val="none"/>
        </w:rPr>
        <w:t>画面流畅，镜头逻辑合理，无跳帧，清晰度在4K以上。视频成片结构层次分明，可以使整个宣传片形成更多的记忆点，能够让视频更流畅，更具有欣赏性，能予人深刻印象。</w:t>
      </w:r>
    </w:p>
    <w:p>
      <w:pPr>
        <w:spacing w:line="560" w:lineRule="exact"/>
        <w:ind w:firstLine="640" w:firstLineChars="200"/>
        <w:rPr>
          <w:rFonts w:ascii="仿宋_GB2312" w:hAnsi="微软雅黑" w:eastAsia="仿宋_GB2312" w:cs="宋体"/>
          <w:b w:val="0"/>
          <w:bCs w:val="0"/>
          <w:kern w:val="0"/>
          <w:szCs w:val="32"/>
          <w:highlight w:val="none"/>
        </w:rPr>
      </w:pPr>
      <w:r>
        <w:rPr>
          <w:rFonts w:hint="eastAsia" w:ascii="仿宋_GB2312" w:hAnsi="微软雅黑" w:eastAsia="仿宋_GB2312" w:cs="宋体"/>
          <w:b w:val="0"/>
          <w:bCs w:val="0"/>
          <w:kern w:val="0"/>
          <w:szCs w:val="32"/>
          <w:highlight w:val="none"/>
        </w:rPr>
        <w:t>成片规格要求：</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（1）分辨率：画质要求4K以上，使用高清数字化拍摄及后期制作等，达到国家主流媒体的播放标准</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（2）码率：50mbps</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（3）音频制作要求： 声音制作，对白录制、动效录制、</w:t>
      </w:r>
    </w:p>
    <w:p>
      <w:pPr>
        <w:spacing w:line="560" w:lineRule="exact"/>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混录合成、专业播音员。录制现场同期声，便于后期配音</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（4）配乐：根据不同拍摄内容需求搭配主旋律</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（5）字幕：中文、英文（所使用字体需获得版权方授权）</w:t>
      </w:r>
    </w:p>
    <w:p>
      <w:pPr>
        <w:spacing w:line="560" w:lineRule="exact"/>
        <w:ind w:firstLine="640" w:firstLineChars="200"/>
        <w:rPr>
          <w:rFonts w:ascii="仿宋_GB2312" w:hAnsi="微软雅黑" w:eastAsia="仿宋_GB2312" w:cs="宋体"/>
          <w:b w:val="0"/>
          <w:bCs w:val="0"/>
          <w:kern w:val="0"/>
          <w:szCs w:val="32"/>
          <w:highlight w:val="none"/>
        </w:rPr>
      </w:pPr>
      <w:r>
        <w:rPr>
          <w:rFonts w:hint="eastAsia" w:ascii="仿宋_GB2312" w:hAnsi="微软雅黑" w:eastAsia="仿宋_GB2312" w:cs="宋体"/>
          <w:b w:val="0"/>
          <w:bCs w:val="0"/>
          <w:kern w:val="0"/>
          <w:szCs w:val="32"/>
          <w:highlight w:val="none"/>
        </w:rPr>
        <w:t>后期制作要求：</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（1）剪辑设备：4K剪辑工作站</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（2）调光、绕色设备：达芬奇工作站</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（3）字幕：高清</w:t>
      </w:r>
    </w:p>
    <w:p>
      <w:pPr>
        <w:spacing w:line="560" w:lineRule="exact"/>
        <w:ind w:firstLine="640" w:firstLineChars="200"/>
        <w:rPr>
          <w:rFonts w:eastAsia="仿宋_GB2312"/>
          <w:highlight w:val="none"/>
        </w:rPr>
      </w:pPr>
      <w:r>
        <w:rPr>
          <w:rFonts w:hint="eastAsia" w:ascii="仿宋_GB2312" w:hAnsi="微软雅黑" w:eastAsia="仿宋_GB2312" w:cs="宋体"/>
          <w:kern w:val="0"/>
          <w:szCs w:val="32"/>
          <w:highlight w:val="none"/>
        </w:rPr>
        <w:t>（4）特效：AE三维特效文字及过场动画</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lang w:val="en-US" w:eastAsia="zh-CN"/>
        </w:rPr>
        <w:t>4</w:t>
      </w:r>
      <w:r>
        <w:rPr>
          <w:rFonts w:hint="eastAsia" w:ascii="仿宋_GB2312" w:hAnsi="微软雅黑" w:eastAsia="仿宋_GB2312" w:cs="宋体"/>
          <w:kern w:val="0"/>
          <w:szCs w:val="32"/>
          <w:highlight w:val="none"/>
        </w:rPr>
        <w:t>.</w:t>
      </w:r>
      <w:r>
        <w:rPr>
          <w:rFonts w:hint="eastAsia" w:ascii="仿宋_GB2312" w:hAnsi="微软雅黑" w:eastAsia="仿宋_GB2312" w:cs="宋体"/>
          <w:kern w:val="0"/>
          <w:szCs w:val="32"/>
          <w:highlight w:val="none"/>
          <w:lang w:val="en-US" w:eastAsia="zh-CN"/>
        </w:rPr>
        <w:t>服务团队要求：</w:t>
      </w:r>
      <w:r>
        <w:rPr>
          <w:rFonts w:hint="eastAsia" w:ascii="仿宋" w:hAnsi="仿宋" w:eastAsia="仿宋_GB2312" w:cs="仿宋"/>
          <w:szCs w:val="32"/>
          <w:highlight w:val="none"/>
        </w:rPr>
        <w:t>须保证</w:t>
      </w:r>
      <w:r>
        <w:rPr>
          <w:rFonts w:hint="eastAsia" w:ascii="仿宋" w:hAnsi="仿宋" w:eastAsia="仿宋_GB2312" w:cs="仿宋"/>
          <w:szCs w:val="32"/>
          <w:highlight w:val="none"/>
          <w:lang w:val="en-US" w:eastAsia="zh-CN"/>
        </w:rPr>
        <w:t>服务</w:t>
      </w:r>
      <w:r>
        <w:rPr>
          <w:rFonts w:hint="eastAsia" w:ascii="仿宋" w:hAnsi="仿宋" w:eastAsia="仿宋_GB2312" w:cs="仿宋"/>
          <w:szCs w:val="32"/>
          <w:highlight w:val="none"/>
        </w:rPr>
        <w:t>团队不少于5人（包括导演、文案、摄像、录音、制片等）并满足及时响应加急剪辑修改等需求。</w:t>
      </w:r>
    </w:p>
    <w:p>
      <w:pPr>
        <w:spacing w:line="560" w:lineRule="exact"/>
        <w:ind w:firstLine="640" w:firstLineChars="200"/>
        <w:rPr>
          <w:rFonts w:ascii="仿宋_GB2312" w:eastAsia="仿宋_GB2312"/>
          <w:szCs w:val="32"/>
          <w:highlight w:val="none"/>
        </w:rPr>
      </w:pPr>
      <w:r>
        <w:rPr>
          <w:rFonts w:hint="eastAsia" w:ascii="仿宋_GB2312" w:hAnsi="微软雅黑" w:eastAsia="仿宋_GB2312" w:cs="宋体"/>
          <w:kern w:val="0"/>
          <w:szCs w:val="32"/>
          <w:highlight w:val="none"/>
          <w:lang w:val="en-US" w:eastAsia="zh-CN"/>
        </w:rPr>
        <w:t>5</w:t>
      </w:r>
      <w:r>
        <w:rPr>
          <w:rFonts w:hint="eastAsia" w:ascii="仿宋_GB2312" w:hAnsi="微软雅黑" w:eastAsia="仿宋_GB2312" w:cs="宋体"/>
          <w:kern w:val="0"/>
          <w:szCs w:val="32"/>
          <w:highlight w:val="none"/>
        </w:rPr>
        <w:t>.</w:t>
      </w:r>
      <w:r>
        <w:rPr>
          <w:rFonts w:hint="eastAsia" w:ascii="仿宋_GB2312" w:hAnsi="微软雅黑" w:eastAsia="仿宋_GB2312" w:cs="宋体"/>
          <w:kern w:val="0"/>
          <w:szCs w:val="32"/>
          <w:highlight w:val="none"/>
          <w:lang w:val="en-US" w:eastAsia="zh-CN"/>
        </w:rPr>
        <w:t>时间要求：</w:t>
      </w:r>
      <w:r>
        <w:rPr>
          <w:rFonts w:hint="eastAsia" w:ascii="仿宋_GB2312" w:eastAsia="仿宋_GB2312"/>
          <w:szCs w:val="32"/>
          <w:highlight w:val="none"/>
        </w:rPr>
        <w:t>整体素材拍摄完毕后</w:t>
      </w:r>
      <w:r>
        <w:rPr>
          <w:rFonts w:ascii="仿宋_GB2312" w:eastAsia="仿宋_GB2312"/>
          <w:szCs w:val="32"/>
          <w:highlight w:val="none"/>
        </w:rPr>
        <w:t>，</w:t>
      </w:r>
      <w:r>
        <w:rPr>
          <w:rFonts w:hint="eastAsia" w:ascii="仿宋_GB2312" w:eastAsia="仿宋_GB2312"/>
          <w:szCs w:val="32"/>
          <w:highlight w:val="none"/>
          <w:lang w:eastAsia="zh-Hans"/>
        </w:rPr>
        <w:t>于</w:t>
      </w:r>
      <w:r>
        <w:rPr>
          <w:rFonts w:hint="eastAsia" w:ascii="仿宋_GB2312" w:eastAsia="仿宋_GB2312"/>
          <w:szCs w:val="32"/>
          <w:highlight w:val="none"/>
        </w:rPr>
        <w:t>2024年8月31前制作完成，提交成片初稿；2024年10月31日前完成全部修改及制作，提交成片最终版</w:t>
      </w:r>
      <w:r>
        <w:rPr>
          <w:rFonts w:ascii="仿宋_GB2312" w:eastAsia="仿宋_GB2312"/>
          <w:szCs w:val="32"/>
          <w:highlight w:val="none"/>
        </w:rPr>
        <w:t>。</w:t>
      </w:r>
      <w:r>
        <w:rPr>
          <w:rFonts w:hint="eastAsia" w:ascii="仿宋_GB2312" w:eastAsia="仿宋_GB2312"/>
          <w:szCs w:val="32"/>
          <w:highlight w:val="none"/>
        </w:rPr>
        <w:t>如若不能按规定时间节点完成，结算时则扣除合同金额的10%。服务期限内，采购单位可随时要求报价单位对成片进行调整，报价单位必须无条件、按要求完成调整工作，采购单位不再为此支付任何费用。</w:t>
      </w:r>
    </w:p>
    <w:p>
      <w:pPr>
        <w:spacing w:line="560" w:lineRule="exact"/>
        <w:ind w:firstLine="640" w:firstLineChars="200"/>
        <w:rPr>
          <w:rFonts w:ascii="仿宋_GB2312" w:eastAsia="仿宋_GB2312"/>
          <w:szCs w:val="32"/>
          <w:highlight w:val="none"/>
        </w:rPr>
      </w:pPr>
      <w:r>
        <w:rPr>
          <w:rFonts w:hint="eastAsia" w:ascii="仿宋_GB2312" w:eastAsia="仿宋_GB2312"/>
          <w:szCs w:val="32"/>
          <w:highlight w:val="none"/>
          <w:lang w:val="en-US" w:eastAsia="zh-CN"/>
        </w:rPr>
        <w:t>6</w:t>
      </w:r>
      <w:r>
        <w:rPr>
          <w:rFonts w:hint="eastAsia" w:ascii="仿宋_GB2312" w:eastAsia="仿宋_GB2312"/>
          <w:szCs w:val="32"/>
          <w:highlight w:val="none"/>
        </w:rPr>
        <w:t>.</w:t>
      </w:r>
      <w:r>
        <w:rPr>
          <w:rFonts w:hint="eastAsia" w:ascii="仿宋_GB2312" w:eastAsia="仿宋_GB2312"/>
          <w:szCs w:val="32"/>
          <w:highlight w:val="none"/>
          <w:lang w:val="en-US" w:eastAsia="zh-CN"/>
        </w:rPr>
        <w:t>其他要求：</w:t>
      </w:r>
      <w:r>
        <w:rPr>
          <w:rFonts w:hint="eastAsia" w:ascii="仿宋_GB2312" w:eastAsia="仿宋_GB2312"/>
          <w:szCs w:val="32"/>
          <w:highlight w:val="none"/>
        </w:rPr>
        <w:t>制作的视频及所有在拍摄过程中取得、形成的素材的知识产权归采购单位所有，包括但不限于有对其进行修改、汇编、改编、复制、发行等知识产权权利。</w:t>
      </w:r>
    </w:p>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四、服务期限及付款方式</w:t>
      </w:r>
    </w:p>
    <w:p>
      <w:pPr>
        <w:spacing w:line="560" w:lineRule="exact"/>
        <w:ind w:firstLine="640" w:firstLineChars="200"/>
        <w:rPr>
          <w:rFonts w:ascii="仿宋_GB2312" w:eastAsia="仿宋_GB2312"/>
          <w:szCs w:val="32"/>
          <w:highlight w:val="none"/>
        </w:rPr>
      </w:pPr>
      <w:r>
        <w:rPr>
          <w:rFonts w:ascii="仿宋_GB2312" w:eastAsia="仿宋_GB2312"/>
          <w:szCs w:val="32"/>
          <w:highlight w:val="none"/>
        </w:rPr>
        <w:t>1</w:t>
      </w:r>
      <w:r>
        <w:rPr>
          <w:rFonts w:hint="eastAsia" w:ascii="仿宋_GB2312" w:eastAsia="仿宋_GB2312"/>
          <w:szCs w:val="32"/>
          <w:highlight w:val="none"/>
        </w:rPr>
        <w:t>.服务期限：</w:t>
      </w:r>
      <w:r>
        <w:rPr>
          <w:rFonts w:ascii="仿宋_GB2312" w:hAnsi="宋体" w:eastAsia="仿宋_GB2312" w:cs="仿宋_GB2312"/>
          <w:color w:val="333333"/>
          <w:szCs w:val="32"/>
          <w:highlight w:val="none"/>
          <w:shd w:val="clear" w:color="auto" w:fill="FFFFFF"/>
        </w:rPr>
        <w:t>自合同签订之日起1年。</w:t>
      </w:r>
    </w:p>
    <w:p>
      <w:pPr>
        <w:spacing w:line="560" w:lineRule="exact"/>
        <w:ind w:firstLine="640" w:firstLineChars="200"/>
        <w:rPr>
          <w:rFonts w:ascii="仿宋_GB2312" w:eastAsia="仿宋_GB2312"/>
          <w:szCs w:val="32"/>
          <w:highlight w:val="none"/>
        </w:rPr>
      </w:pPr>
      <w:r>
        <w:rPr>
          <w:rFonts w:ascii="仿宋_GB2312" w:eastAsia="仿宋_GB2312"/>
          <w:szCs w:val="32"/>
          <w:highlight w:val="none"/>
        </w:rPr>
        <w:t>2</w:t>
      </w:r>
      <w:r>
        <w:rPr>
          <w:rFonts w:hint="eastAsia" w:ascii="仿宋_GB2312" w:eastAsia="仿宋_GB2312"/>
          <w:szCs w:val="32"/>
          <w:highlight w:val="none"/>
        </w:rPr>
        <w:t>.付款方式：合同签订后，预付至合同金额的50%；</w:t>
      </w:r>
      <w:r>
        <w:rPr>
          <w:rFonts w:hint="eastAsia" w:ascii="仿宋_GB2312" w:eastAsia="仿宋_GB2312"/>
          <w:szCs w:val="32"/>
          <w:highlight w:val="none"/>
          <w:lang w:val="en-US" w:eastAsia="zh-CN"/>
        </w:rPr>
        <w:t>成片最终版</w:t>
      </w:r>
      <w:r>
        <w:rPr>
          <w:rFonts w:hint="eastAsia" w:ascii="仿宋_GB2312" w:eastAsia="仿宋_GB2312"/>
          <w:szCs w:val="32"/>
          <w:highlight w:val="none"/>
        </w:rPr>
        <w:t>经采购单位验收合格后，支付至结算金额的90%；服务期结束后5个工作日内支付至结算金额的100%。三次付款之前乙方须开具相应金额的增值税专用发票。</w:t>
      </w:r>
    </w:p>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五、评标方式</w:t>
      </w:r>
    </w:p>
    <w:p>
      <w:pPr>
        <w:widowControl/>
        <w:numPr>
          <w:ilvl w:val="255"/>
          <w:numId w:val="0"/>
        </w:numPr>
        <w:spacing w:line="560" w:lineRule="exact"/>
        <w:ind w:firstLine="640" w:firstLineChars="200"/>
        <w:rPr>
          <w:rFonts w:ascii="仿宋_GB2312" w:hAnsi="仿宋_GB2312" w:eastAsia="仿宋_GB2312" w:cs="仿宋_GB2312"/>
          <w:kern w:val="0"/>
          <w:szCs w:val="32"/>
          <w:highlight w:val="none"/>
          <w:lang w:bidi="ar"/>
        </w:rPr>
      </w:pPr>
      <w:r>
        <w:rPr>
          <w:rFonts w:hint="eastAsia" w:ascii="仿宋_GB2312" w:hAnsi="仿宋_GB2312" w:eastAsia="仿宋_GB2312" w:cs="仿宋_GB2312"/>
          <w:kern w:val="0"/>
          <w:szCs w:val="32"/>
          <w:highlight w:val="none"/>
        </w:rPr>
        <w:t>本项目采用综合评分法确定中标单位。</w:t>
      </w:r>
      <w:r>
        <w:rPr>
          <w:rFonts w:hint="eastAsia" w:ascii="仿宋_GB2312" w:hAnsi="仿宋_GB2312" w:eastAsia="仿宋_GB2312" w:cs="仿宋_GB2312"/>
          <w:kern w:val="0"/>
          <w:szCs w:val="32"/>
          <w:highlight w:val="none"/>
          <w:lang w:bidi="ar"/>
        </w:rPr>
        <w:t>报价单位须提供清晰的相关材料，如因提供材料模糊无法辨识的，评分小组将视为该材料无效。评分标准中须提供材料但未提供或提供材料无效的，不得分。报价单位得分为评分小组成员评分的算术平均值,得分最高的报价单位为此次中标单位。具体评分标准如下：</w:t>
      </w:r>
    </w:p>
    <w:tbl>
      <w:tblPr>
        <w:tblStyle w:val="14"/>
        <w:tblW w:w="94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64"/>
        <w:gridCol w:w="816"/>
        <w:gridCol w:w="63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264"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tcPr>
          <w:p>
            <w:pPr>
              <w:widowControl/>
              <w:numPr>
                <w:ilvl w:val="255"/>
                <w:numId w:val="0"/>
              </w:numPr>
              <w:spacing w:line="560" w:lineRule="exact"/>
              <w:ind w:firstLine="480" w:firstLineChars="20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评分因素</w:t>
            </w:r>
          </w:p>
        </w:tc>
        <w:tc>
          <w:tcPr>
            <w:tcW w:w="81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numPr>
                <w:ilvl w:val="255"/>
                <w:numId w:val="0"/>
              </w:numPr>
              <w:spacing w:line="56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分数</w:t>
            </w:r>
          </w:p>
        </w:tc>
        <w:tc>
          <w:tcPr>
            <w:tcW w:w="63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评分标准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22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报价得分</w:t>
            </w:r>
          </w:p>
        </w:tc>
        <w:tc>
          <w:tcPr>
            <w:tcW w:w="8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20分</w:t>
            </w:r>
          </w:p>
        </w:tc>
        <w:tc>
          <w:tcPr>
            <w:tcW w:w="6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满足询价采购公告要求的有效报价中最低的报价为评标基准价，其报价得分为满分。其它报价得分=评标基准价÷报价×20。超出采购预算金额的报价为无效报价。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22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企业过往业绩</w:t>
            </w:r>
          </w:p>
        </w:tc>
        <w:tc>
          <w:tcPr>
            <w:tcW w:w="8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20分</w:t>
            </w:r>
          </w:p>
        </w:tc>
        <w:tc>
          <w:tcPr>
            <w:tcW w:w="6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报价</w:t>
            </w:r>
            <w:r>
              <w:rPr>
                <w:rFonts w:hint="eastAsia" w:ascii="仿宋_GB2312" w:hAnsi="仿宋_GB2312" w:eastAsia="仿宋_GB2312" w:cs="仿宋_GB2312"/>
                <w:kern w:val="0"/>
                <w:sz w:val="24"/>
                <w:szCs w:val="24"/>
                <w:highlight w:val="none"/>
                <w:lang w:val="en-US" w:eastAsia="zh-CN"/>
              </w:rPr>
              <w:t>单位</w:t>
            </w:r>
            <w:r>
              <w:rPr>
                <w:rFonts w:hint="eastAsia" w:ascii="仿宋_GB2312" w:hAnsi="仿宋_GB2312" w:eastAsia="仿宋_GB2312" w:cs="仿宋_GB2312"/>
                <w:kern w:val="0"/>
                <w:sz w:val="24"/>
                <w:szCs w:val="24"/>
                <w:highlight w:val="none"/>
              </w:rPr>
              <w:t>提供2021年1月1日至今单项合同金额≥10万元，且＜40万元的视频全流程制作项目同类业绩（客户为国有企业、事业单位或政府），每提供1份得1分，最多得10分。</w:t>
            </w:r>
          </w:p>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报价人提供2021年1月1日至今单项合同金额≥40万元的视频全流程制作项目同类业绩（客户为国有企业、事业单位或政府），每提供1份得2分，最多得</w:t>
            </w:r>
            <w:r>
              <w:rPr>
                <w:rFonts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rPr>
              <w:t>0分。</w:t>
            </w:r>
          </w:p>
          <w:p>
            <w:pPr>
              <w:widowControl/>
              <w:numPr>
                <w:ilvl w:val="255"/>
                <w:numId w:val="0"/>
              </w:numPr>
              <w:spacing w:line="560" w:lineRule="exact"/>
              <w:ind w:firstLine="480" w:firstLineChars="200"/>
              <w:rPr>
                <w:highlight w:val="none"/>
              </w:rPr>
            </w:pPr>
            <w:r>
              <w:rPr>
                <w:rFonts w:hint="eastAsia" w:ascii="仿宋_GB2312" w:hAnsi="仿宋_GB2312" w:eastAsia="仿宋_GB2312" w:cs="仿宋_GB2312"/>
                <w:kern w:val="0"/>
                <w:sz w:val="24"/>
                <w:szCs w:val="24"/>
                <w:highlight w:val="none"/>
              </w:rPr>
              <w:t>（以上均须提供合同复印件并加盖公章，所提供的合同需能明确体现出用于判断符合加分条件的相关信息）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226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策划创意</w:t>
            </w:r>
          </w:p>
        </w:tc>
        <w:tc>
          <w:tcPr>
            <w:tcW w:w="81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30分</w:t>
            </w:r>
          </w:p>
        </w:tc>
        <w:tc>
          <w:tcPr>
            <w:tcW w:w="63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报价</w:t>
            </w:r>
            <w:r>
              <w:rPr>
                <w:rFonts w:hint="eastAsia" w:ascii="仿宋_GB2312" w:hAnsi="仿宋_GB2312" w:eastAsia="仿宋_GB2312" w:cs="仿宋_GB2312"/>
                <w:kern w:val="0"/>
                <w:sz w:val="24"/>
                <w:szCs w:val="24"/>
                <w:highlight w:val="none"/>
                <w:lang w:val="en-US" w:eastAsia="zh-CN"/>
              </w:rPr>
              <w:t>单位</w:t>
            </w:r>
            <w:r>
              <w:rPr>
                <w:rFonts w:hint="eastAsia" w:ascii="仿宋_GB2312" w:hAnsi="仿宋_GB2312" w:eastAsia="仿宋_GB2312" w:cs="仿宋_GB2312"/>
                <w:kern w:val="0"/>
                <w:sz w:val="24"/>
                <w:szCs w:val="24"/>
                <w:highlight w:val="none"/>
              </w:rPr>
              <w:t>应提供针对本项目宣传片拍摄方案，包含有创意，艺术性，结构清晰的创意思路，包括但不限于对企业定位及拍摄需求的理解、方案设计、解说词、分镜头脚本等。</w:t>
            </w:r>
          </w:p>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评分小组成员根据创意方案酌情打分。要求设计方案完整明确，符合实际需求，拍摄方案、分镜脚本完整，脉络清晰，内容符合</w:t>
            </w:r>
            <w:r>
              <w:rPr>
                <w:rFonts w:hint="eastAsia" w:ascii="仿宋_GB2312" w:hAnsi="仿宋_GB2312" w:eastAsia="仿宋_GB2312" w:cs="仿宋_GB2312"/>
                <w:kern w:val="0"/>
                <w:sz w:val="24"/>
                <w:szCs w:val="24"/>
                <w:highlight w:val="none"/>
                <w:lang w:val="en-US" w:eastAsia="zh-CN"/>
              </w:rPr>
              <w:t>采购单位</w:t>
            </w:r>
            <w:r>
              <w:rPr>
                <w:rFonts w:hint="eastAsia" w:ascii="仿宋_GB2312" w:hAnsi="仿宋_GB2312" w:eastAsia="仿宋_GB2312" w:cs="仿宋_GB2312"/>
                <w:kern w:val="0"/>
                <w:sz w:val="24"/>
                <w:szCs w:val="24"/>
                <w:highlight w:val="none"/>
              </w:rPr>
              <w:t>需求及定位。</w:t>
            </w:r>
          </w:p>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优得23-30分，良得15-22分，一般得8-14分，差1-7分。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22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团队实力</w:t>
            </w:r>
          </w:p>
        </w:tc>
        <w:tc>
          <w:tcPr>
            <w:tcW w:w="81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20分</w:t>
            </w:r>
          </w:p>
        </w:tc>
        <w:tc>
          <w:tcPr>
            <w:tcW w:w="63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1.团队人员至少5人需在</w:t>
            </w:r>
            <w:r>
              <w:rPr>
                <w:rFonts w:hint="eastAsia" w:ascii="仿宋_GB2312" w:hAnsi="仿宋_GB2312" w:eastAsia="仿宋_GB2312" w:cs="仿宋_GB2312"/>
                <w:kern w:val="0"/>
                <w:sz w:val="24"/>
                <w:szCs w:val="24"/>
                <w:highlight w:val="none"/>
                <w:lang w:val="en-US" w:eastAsia="zh-CN"/>
              </w:rPr>
              <w:t>报价单位</w:t>
            </w:r>
            <w:r>
              <w:rPr>
                <w:rFonts w:hint="eastAsia" w:ascii="仿宋_GB2312" w:hAnsi="仿宋_GB2312" w:eastAsia="仿宋_GB2312" w:cs="仿宋_GB2312"/>
                <w:kern w:val="0"/>
                <w:sz w:val="24"/>
                <w:szCs w:val="24"/>
                <w:highlight w:val="none"/>
              </w:rPr>
              <w:t>工作满2年以上，每多1人加1分，本项最多累计得5分（须提供团队人员自2022年1月1日起至今在报价单位的社保清单或劳动合同复印件并加盖公章）；</w:t>
            </w:r>
          </w:p>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2.报价单位</w:t>
            </w:r>
            <w:r>
              <w:rPr>
                <w:rFonts w:hint="eastAsia" w:ascii="仿宋_GB2312" w:hAnsi="仿宋_GB2312" w:eastAsia="仿宋_GB2312" w:cs="仿宋_GB2312"/>
                <w:kern w:val="0"/>
                <w:sz w:val="24"/>
                <w:szCs w:val="24"/>
                <w:highlight w:val="none"/>
                <w:lang w:val="zh-CN"/>
              </w:rPr>
              <w:t>获得</w:t>
            </w:r>
            <w:r>
              <w:rPr>
                <w:rFonts w:hint="eastAsia" w:ascii="仿宋_GB2312" w:hAnsi="仿宋_GB2312" w:eastAsia="仿宋_GB2312" w:cs="仿宋_GB2312"/>
                <w:kern w:val="0"/>
                <w:sz w:val="24"/>
                <w:szCs w:val="24"/>
                <w:highlight w:val="none"/>
              </w:rPr>
              <w:t>国家或部</w:t>
            </w:r>
            <w:r>
              <w:rPr>
                <w:rFonts w:hint="eastAsia" w:ascii="仿宋_GB2312" w:hAnsi="仿宋_GB2312" w:eastAsia="仿宋_GB2312" w:cs="仿宋_GB2312"/>
                <w:kern w:val="0"/>
                <w:sz w:val="24"/>
                <w:szCs w:val="24"/>
                <w:highlight w:val="none"/>
                <w:lang w:val="zh-CN"/>
              </w:rPr>
              <w:t>级以上相关部门颁发荣誉证书的得</w:t>
            </w:r>
            <w:r>
              <w:rPr>
                <w:rFonts w:hint="eastAsia" w:ascii="仿宋_GB2312" w:hAnsi="仿宋_GB2312" w:eastAsia="仿宋_GB2312" w:cs="仿宋_GB2312"/>
                <w:kern w:val="0"/>
                <w:sz w:val="24"/>
                <w:szCs w:val="24"/>
                <w:highlight w:val="none"/>
              </w:rPr>
              <w:t>2</w:t>
            </w:r>
            <w:r>
              <w:rPr>
                <w:rFonts w:hint="eastAsia" w:ascii="仿宋_GB2312" w:hAnsi="仿宋_GB2312" w:eastAsia="仿宋_GB2312" w:cs="仿宋_GB2312"/>
                <w:kern w:val="0"/>
                <w:sz w:val="24"/>
                <w:szCs w:val="24"/>
                <w:highlight w:val="none"/>
                <w:lang w:val="zh-CN"/>
              </w:rPr>
              <w:t>分，获得</w:t>
            </w:r>
            <w:r>
              <w:rPr>
                <w:rFonts w:hint="eastAsia" w:ascii="仿宋_GB2312" w:hAnsi="仿宋_GB2312" w:eastAsia="仿宋_GB2312" w:cs="仿宋_GB2312"/>
                <w:kern w:val="0"/>
                <w:sz w:val="24"/>
                <w:szCs w:val="24"/>
                <w:highlight w:val="none"/>
              </w:rPr>
              <w:t>省</w:t>
            </w:r>
            <w:r>
              <w:rPr>
                <w:rFonts w:hint="eastAsia" w:ascii="仿宋_GB2312" w:hAnsi="仿宋_GB2312" w:eastAsia="仿宋_GB2312" w:cs="仿宋_GB2312"/>
                <w:kern w:val="0"/>
                <w:sz w:val="24"/>
                <w:szCs w:val="24"/>
                <w:highlight w:val="none"/>
                <w:lang w:val="zh-CN"/>
              </w:rPr>
              <w:t>级相关部门颁发荣誉证书得</w:t>
            </w: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lang w:val="zh-CN"/>
              </w:rPr>
              <w:t>分，本项最多累计得</w:t>
            </w:r>
            <w:r>
              <w:rPr>
                <w:rFonts w:hint="eastAsia" w:ascii="仿宋_GB2312" w:hAnsi="仿宋_GB2312" w:eastAsia="仿宋_GB2312" w:cs="仿宋_GB2312"/>
                <w:kern w:val="0"/>
                <w:sz w:val="24"/>
                <w:szCs w:val="24"/>
                <w:highlight w:val="none"/>
              </w:rPr>
              <w:t>5</w:t>
            </w:r>
            <w:r>
              <w:rPr>
                <w:rFonts w:hint="eastAsia" w:ascii="仿宋_GB2312" w:hAnsi="仿宋_GB2312" w:eastAsia="仿宋_GB2312" w:cs="仿宋_GB2312"/>
                <w:kern w:val="0"/>
                <w:sz w:val="24"/>
                <w:szCs w:val="24"/>
                <w:highlight w:val="none"/>
                <w:lang w:val="zh-CN"/>
              </w:rPr>
              <w:t>分。（须提供荣誉证书或相关证明材料</w:t>
            </w:r>
            <w:r>
              <w:rPr>
                <w:rFonts w:hint="eastAsia" w:ascii="仿宋_GB2312" w:hAnsi="仿宋_GB2312" w:eastAsia="仿宋_GB2312" w:cs="仿宋_GB2312"/>
                <w:kern w:val="0"/>
                <w:sz w:val="24"/>
                <w:szCs w:val="24"/>
                <w:highlight w:val="none"/>
              </w:rPr>
              <w:t>复印</w:t>
            </w:r>
            <w:r>
              <w:rPr>
                <w:rFonts w:hint="eastAsia" w:ascii="仿宋_GB2312" w:hAnsi="仿宋_GB2312" w:eastAsia="仿宋_GB2312" w:cs="仿宋_GB2312"/>
                <w:kern w:val="0"/>
                <w:sz w:val="24"/>
                <w:szCs w:val="24"/>
                <w:highlight w:val="none"/>
                <w:lang w:val="zh-CN"/>
              </w:rPr>
              <w:t>件</w:t>
            </w:r>
            <w:r>
              <w:rPr>
                <w:rFonts w:hint="eastAsia" w:ascii="仿宋_GB2312" w:hAnsi="仿宋_GB2312" w:eastAsia="仿宋_GB2312" w:cs="仿宋_GB2312"/>
                <w:kern w:val="0"/>
                <w:sz w:val="24"/>
                <w:szCs w:val="24"/>
                <w:highlight w:val="none"/>
              </w:rPr>
              <w:t>并加盖公章</w:t>
            </w:r>
            <w:r>
              <w:rPr>
                <w:rFonts w:hint="eastAsia" w:ascii="仿宋_GB2312" w:hAnsi="仿宋_GB2312" w:eastAsia="仿宋_GB2312" w:cs="仿宋_GB2312"/>
                <w:kern w:val="0"/>
                <w:sz w:val="24"/>
                <w:szCs w:val="24"/>
                <w:highlight w:val="none"/>
                <w:lang w:val="zh-CN"/>
              </w:rPr>
              <w:t>）。</w:t>
            </w:r>
          </w:p>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r>
              <w:rPr>
                <w:rFonts w:hint="eastAsia" w:ascii="仿宋_GB2312" w:hAnsi="仿宋_GB2312" w:eastAsia="仿宋_GB2312" w:cs="仿宋_GB2312"/>
                <w:kern w:val="0"/>
                <w:sz w:val="24"/>
                <w:szCs w:val="24"/>
                <w:highlight w:val="none"/>
                <w:lang w:val="zh-CN"/>
              </w:rPr>
              <w:t>报价单位拍摄过的</w:t>
            </w:r>
            <w:r>
              <w:rPr>
                <w:rFonts w:hint="eastAsia" w:ascii="仿宋_GB2312" w:hAnsi="仿宋_GB2312" w:eastAsia="仿宋_GB2312" w:cs="仿宋_GB2312"/>
                <w:kern w:val="0"/>
                <w:sz w:val="24"/>
                <w:szCs w:val="24"/>
                <w:highlight w:val="none"/>
              </w:rPr>
              <w:t>影片</w:t>
            </w:r>
            <w:r>
              <w:rPr>
                <w:rFonts w:hint="eastAsia" w:ascii="仿宋_GB2312" w:hAnsi="仿宋_GB2312" w:eastAsia="仿宋_GB2312" w:cs="仿宋_GB2312"/>
                <w:kern w:val="0"/>
                <w:sz w:val="24"/>
                <w:szCs w:val="24"/>
                <w:highlight w:val="none"/>
                <w:lang w:val="zh-CN"/>
              </w:rPr>
              <w:t>在</w:t>
            </w:r>
            <w:r>
              <w:rPr>
                <w:rFonts w:hint="eastAsia" w:ascii="仿宋_GB2312" w:hAnsi="仿宋_GB2312" w:eastAsia="仿宋_GB2312" w:cs="仿宋_GB2312"/>
                <w:kern w:val="0"/>
                <w:sz w:val="24"/>
                <w:szCs w:val="24"/>
                <w:highlight w:val="none"/>
              </w:rPr>
              <w:t>中央级媒体</w:t>
            </w:r>
            <w:r>
              <w:rPr>
                <w:rFonts w:hint="eastAsia" w:ascii="仿宋_GB2312" w:hAnsi="仿宋_GB2312" w:eastAsia="仿宋_GB2312" w:cs="仿宋_GB2312"/>
                <w:kern w:val="0"/>
                <w:sz w:val="24"/>
                <w:szCs w:val="24"/>
                <w:highlight w:val="none"/>
                <w:lang w:val="zh-CN"/>
              </w:rPr>
              <w:t>播放过得</w:t>
            </w:r>
            <w:r>
              <w:rPr>
                <w:rFonts w:hint="eastAsia" w:ascii="仿宋_GB2312" w:hAnsi="仿宋_GB2312" w:eastAsia="仿宋_GB2312" w:cs="仿宋_GB2312"/>
                <w:kern w:val="0"/>
                <w:sz w:val="24"/>
                <w:szCs w:val="24"/>
                <w:highlight w:val="none"/>
              </w:rPr>
              <w:t>5</w:t>
            </w:r>
            <w:r>
              <w:rPr>
                <w:rFonts w:hint="eastAsia" w:ascii="仿宋_GB2312" w:hAnsi="仿宋_GB2312" w:eastAsia="仿宋_GB2312" w:cs="仿宋_GB2312"/>
                <w:kern w:val="0"/>
                <w:sz w:val="24"/>
                <w:szCs w:val="24"/>
                <w:highlight w:val="none"/>
                <w:lang w:val="zh-CN"/>
              </w:rPr>
              <w:t>分。（须提供相关</w:t>
            </w:r>
            <w:r>
              <w:rPr>
                <w:rFonts w:hint="eastAsia" w:ascii="仿宋_GB2312" w:hAnsi="仿宋_GB2312" w:eastAsia="仿宋_GB2312" w:cs="仿宋_GB2312"/>
                <w:kern w:val="0"/>
                <w:sz w:val="24"/>
                <w:szCs w:val="24"/>
                <w:highlight w:val="none"/>
              </w:rPr>
              <w:t>证明，证明材料需能明确体现出用于判断符合加分条件的相关信息，包括但不限于视频制作单位或权属单位、在中央级媒体</w:t>
            </w:r>
            <w:r>
              <w:rPr>
                <w:rFonts w:hint="eastAsia" w:ascii="仿宋_GB2312" w:hAnsi="仿宋_GB2312" w:eastAsia="仿宋_GB2312" w:cs="仿宋_GB2312"/>
                <w:kern w:val="0"/>
                <w:sz w:val="24"/>
                <w:szCs w:val="24"/>
                <w:highlight w:val="none"/>
                <w:lang w:val="zh-CN"/>
              </w:rPr>
              <w:t>播放过</w:t>
            </w:r>
            <w:r>
              <w:rPr>
                <w:rFonts w:hint="eastAsia" w:ascii="仿宋_GB2312" w:hAnsi="仿宋_GB2312" w:eastAsia="仿宋_GB2312" w:cs="仿宋_GB2312"/>
                <w:kern w:val="0"/>
                <w:sz w:val="24"/>
                <w:szCs w:val="24"/>
                <w:highlight w:val="none"/>
              </w:rPr>
              <w:t>的证明等，并加盖公章</w:t>
            </w:r>
            <w:r>
              <w:rPr>
                <w:rFonts w:hint="eastAsia" w:ascii="仿宋_GB2312" w:hAnsi="仿宋_GB2312" w:eastAsia="仿宋_GB2312" w:cs="仿宋_GB2312"/>
                <w:kern w:val="0"/>
                <w:sz w:val="24"/>
                <w:szCs w:val="24"/>
                <w:highlight w:val="none"/>
                <w:lang w:val="zh-CN"/>
              </w:rPr>
              <w:t>）</w:t>
            </w:r>
          </w:p>
          <w:p>
            <w:pPr>
              <w:widowControl/>
              <w:numPr>
                <w:ilvl w:val="255"/>
                <w:numId w:val="0"/>
              </w:numPr>
              <w:spacing w:line="560" w:lineRule="exact"/>
              <w:ind w:firstLine="480" w:firstLineChars="200"/>
              <w:rPr>
                <w:highlight w:val="none"/>
              </w:rPr>
            </w:pPr>
            <w:r>
              <w:rPr>
                <w:rFonts w:hint="eastAsia" w:ascii="仿宋_GB2312" w:hAnsi="仿宋_GB2312" w:eastAsia="仿宋_GB2312" w:cs="仿宋_GB2312"/>
                <w:kern w:val="0"/>
                <w:sz w:val="24"/>
                <w:szCs w:val="24"/>
                <w:highlight w:val="none"/>
              </w:rPr>
              <w:t>4.具备广播电视节目制作经营许可证得5分。（须提供许可证复印件并加盖公章）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5" w:hRule="atLeast"/>
          <w:jc w:val="center"/>
        </w:trPr>
        <w:tc>
          <w:tcPr>
            <w:tcW w:w="22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实施计划</w:t>
            </w:r>
          </w:p>
        </w:tc>
        <w:tc>
          <w:tcPr>
            <w:tcW w:w="81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10分</w:t>
            </w:r>
          </w:p>
        </w:tc>
        <w:tc>
          <w:tcPr>
            <w:tcW w:w="63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numPr>
                <w:ilvl w:val="255"/>
                <w:numId w:val="0"/>
              </w:numPr>
              <w:spacing w:line="56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报价单位提供拍摄制作实施计划表，实施计划及实施周期应满足项目需要，流程科学合理，工作进度可控，总体工作模式清晰、分工明确，可行性强。优得8-10分，良得5-7分，一般得2-4分，差得1分。</w:t>
            </w:r>
          </w:p>
        </w:tc>
      </w:tr>
    </w:tbl>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六、报价要求</w:t>
      </w:r>
    </w:p>
    <w:p>
      <w:pPr>
        <w:spacing w:line="560" w:lineRule="exact"/>
        <w:ind w:firstLine="640" w:firstLineChars="200"/>
        <w:rPr>
          <w:rFonts w:ascii="微软雅黑" w:hAnsi="微软雅黑" w:eastAsia="微软雅黑" w:cs="宋体"/>
          <w:kern w:val="0"/>
          <w:sz w:val="18"/>
          <w:szCs w:val="18"/>
          <w:highlight w:val="none"/>
        </w:rPr>
      </w:pPr>
      <w:r>
        <w:rPr>
          <w:rFonts w:hint="eastAsia" w:ascii="仿宋_GB2312" w:hAnsi="微软雅黑" w:eastAsia="仿宋_GB2312" w:cs="宋体"/>
          <w:kern w:val="0"/>
          <w:szCs w:val="32"/>
          <w:highlight w:val="none"/>
        </w:rPr>
        <w:t>1.报价应为含税全包价，包括提供相关服务的所有费用</w:t>
      </w:r>
      <w:r>
        <w:rPr>
          <w:rFonts w:hint="eastAsia" w:ascii="仿宋_GB2312" w:eastAsia="仿宋_GB2312"/>
          <w:szCs w:val="32"/>
          <w:highlight w:val="none"/>
        </w:rPr>
        <w:t>。</w:t>
      </w:r>
    </w:p>
    <w:p>
      <w:pPr>
        <w:spacing w:line="560" w:lineRule="exact"/>
        <w:ind w:firstLine="640" w:firstLineChars="200"/>
        <w:rPr>
          <w:rFonts w:ascii="微软雅黑" w:hAnsi="微软雅黑" w:eastAsia="微软雅黑" w:cs="宋体"/>
          <w:kern w:val="0"/>
          <w:sz w:val="18"/>
          <w:szCs w:val="18"/>
          <w:highlight w:val="none"/>
        </w:rPr>
      </w:pPr>
      <w:r>
        <w:rPr>
          <w:rFonts w:hint="eastAsia" w:ascii="仿宋_GB2312" w:hAnsi="微软雅黑" w:eastAsia="仿宋_GB2312" w:cs="宋体"/>
          <w:kern w:val="0"/>
          <w:szCs w:val="32"/>
          <w:highlight w:val="none"/>
        </w:rPr>
        <w:t>2.报价不得高于采购预算金额，否则报价无效。</w:t>
      </w:r>
    </w:p>
    <w:p>
      <w:pPr>
        <w:widowControl/>
        <w:spacing w:line="560" w:lineRule="exact"/>
        <w:ind w:firstLine="640" w:firstLineChars="200"/>
        <w:rPr>
          <w:highlight w:val="none"/>
        </w:rPr>
      </w:pPr>
      <w:r>
        <w:rPr>
          <w:rFonts w:hint="eastAsia" w:ascii="仿宋_GB2312" w:hAnsi="宋体" w:eastAsia="仿宋_GB2312" w:cs="宋体"/>
          <w:kern w:val="0"/>
          <w:szCs w:val="32"/>
          <w:highlight w:val="none"/>
        </w:rPr>
        <w:t>3.报价文件资料包括：</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（1）确认函（附件1）</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（2）营业执照</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（3）同类业绩证明材料</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（4）宣传片拍摄制作服务报价单（附件2）</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（5）宣传片拍摄方案</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（6）拍摄团队成员配备表（附件3）</w:t>
      </w:r>
    </w:p>
    <w:p>
      <w:pPr>
        <w:spacing w:line="560" w:lineRule="exact"/>
        <w:ind w:firstLine="640" w:firstLineChars="200"/>
        <w:rPr>
          <w:rFonts w:ascii="仿宋_GB2312" w:hAnsi="微软雅黑" w:eastAsia="仿宋_GB2312" w:cs="宋体"/>
          <w:kern w:val="0"/>
          <w:szCs w:val="32"/>
          <w:highlight w:val="none"/>
        </w:rPr>
      </w:pPr>
      <w:r>
        <w:rPr>
          <w:rFonts w:hint="eastAsia" w:ascii="仿宋_GB2312" w:hAnsi="微软雅黑" w:eastAsia="仿宋_GB2312" w:cs="宋体"/>
          <w:kern w:val="0"/>
          <w:szCs w:val="32"/>
          <w:highlight w:val="none"/>
        </w:rPr>
        <w:t>（7）宣传片拍摄制作设备清单（附件4）</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（8）拍摄制作实施计划表（附件5）</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（9）增值服务承诺清单（如有）（附件6）</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（10）获得国家或部级以上相关部门颁发荣誉的证明材料</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（11）拍摄过的影片在中央级媒体播放的证明材料</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（12）广播电视节目制作经营许可证</w:t>
      </w:r>
    </w:p>
    <w:p>
      <w:pPr>
        <w:widowControl/>
        <w:spacing w:line="560" w:lineRule="exact"/>
        <w:ind w:firstLine="640" w:firstLineChars="200"/>
        <w:rPr>
          <w:rFonts w:ascii="仿宋_GB2312" w:hAnsi="微软雅黑" w:eastAsia="仿宋_GB2312" w:cs="宋体"/>
          <w:kern w:val="0"/>
          <w:szCs w:val="32"/>
          <w:highlight w:val="none"/>
        </w:rPr>
      </w:pPr>
      <w:r>
        <w:rPr>
          <w:rFonts w:hint="eastAsia" w:ascii="仿宋_GB2312" w:hAnsi="仿宋_GB2312" w:eastAsia="仿宋_GB2312" w:cs="仿宋_GB2312"/>
          <w:kern w:val="0"/>
          <w:szCs w:val="32"/>
          <w:highlight w:val="none"/>
        </w:rPr>
        <w:t>以上材料中（2）（3）（10）（11）（12）项可提供复印件并加盖公章，（1）（4）（6）（7）（8）（9）项需按相应附件所示格式填写打印并加盖公章，</w:t>
      </w:r>
      <w:r>
        <w:rPr>
          <w:rFonts w:hint="eastAsia" w:ascii="仿宋_GB2312" w:hAnsi="微软雅黑" w:eastAsia="仿宋_GB2312" w:cs="宋体"/>
          <w:kern w:val="0"/>
          <w:szCs w:val="32"/>
          <w:highlight w:val="none"/>
        </w:rPr>
        <w:t>（5）由报价单位自行编制</w:t>
      </w:r>
      <w:r>
        <w:rPr>
          <w:rFonts w:hint="eastAsia" w:ascii="仿宋_GB2312" w:hAnsi="微软雅黑" w:eastAsia="仿宋_GB2312" w:cs="宋体"/>
          <w:kern w:val="0"/>
          <w:szCs w:val="32"/>
          <w:highlight w:val="none"/>
          <w:lang w:val="en-US" w:eastAsia="zh-CN"/>
        </w:rPr>
        <w:t>并加盖公章</w:t>
      </w:r>
      <w:r>
        <w:rPr>
          <w:rFonts w:hint="eastAsia" w:ascii="仿宋_GB2312" w:hAnsi="微软雅黑" w:eastAsia="仿宋_GB2312" w:cs="宋体"/>
          <w:kern w:val="0"/>
          <w:szCs w:val="32"/>
          <w:highlight w:val="none"/>
        </w:rPr>
        <w:t>。</w:t>
      </w:r>
    </w:p>
    <w:p>
      <w:pPr>
        <w:widowControl/>
        <w:spacing w:line="560" w:lineRule="exact"/>
        <w:ind w:firstLine="640" w:firstLineChars="2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以上材料需加盖公章并装订，装入文件袋按要求（附件7）密封，密封后在封口处加盖骑缝章，在封面标明项目名称：青岛城投集团企业品牌形象宣传片拍摄制作服务项目。</w:t>
      </w:r>
    </w:p>
    <w:p>
      <w:pPr>
        <w:widowControl/>
        <w:spacing w:line="560" w:lineRule="exact"/>
        <w:ind w:firstLine="640" w:firstLineChars="200"/>
        <w:rPr>
          <w:rFonts w:eastAsia="仿宋_GB2312"/>
          <w:highlight w:val="none"/>
        </w:rPr>
      </w:pPr>
      <w:r>
        <w:rPr>
          <w:rFonts w:hint="eastAsia" w:ascii="仿宋_GB2312" w:hAnsi="仿宋_GB2312" w:eastAsia="仿宋_GB2312" w:cs="仿宋_GB2312"/>
          <w:kern w:val="0"/>
          <w:szCs w:val="32"/>
          <w:highlight w:val="none"/>
        </w:rPr>
        <w:t>4.未按要求提供或不满足本公告要求的报价视为无效报价。</w:t>
      </w:r>
    </w:p>
    <w:p>
      <w:pPr>
        <w:widowControl/>
        <w:spacing w:line="560" w:lineRule="exact"/>
        <w:ind w:firstLine="640" w:firstLineChars="200"/>
        <w:jc w:val="left"/>
        <w:rPr>
          <w:rFonts w:ascii="楷体" w:hAnsi="楷体" w:eastAsia="楷体" w:cs="黑体"/>
          <w:bCs/>
          <w:kern w:val="0"/>
          <w:sz w:val="28"/>
          <w:szCs w:val="28"/>
          <w:highlight w:val="none"/>
        </w:rPr>
      </w:pPr>
      <w:r>
        <w:rPr>
          <w:rFonts w:hint="eastAsia" w:ascii="黑体" w:hAnsi="黑体" w:eastAsia="黑体" w:cs="宋体"/>
          <w:kern w:val="36"/>
          <w:szCs w:val="32"/>
          <w:highlight w:val="none"/>
        </w:rPr>
        <w:t>七、报价截止时间、形式</w:t>
      </w:r>
    </w:p>
    <w:p>
      <w:pPr>
        <w:widowControl/>
        <w:spacing w:line="560" w:lineRule="exact"/>
        <w:ind w:firstLine="640" w:firstLineChars="200"/>
        <w:rPr>
          <w:rFonts w:ascii="仿宋_GB2312" w:hAnsi="宋体" w:eastAsia="仿宋_GB2312" w:cs="宋体"/>
          <w:kern w:val="0"/>
          <w:szCs w:val="32"/>
          <w:highlight w:val="none"/>
        </w:rPr>
      </w:pPr>
      <w:r>
        <w:rPr>
          <w:rFonts w:hint="eastAsia" w:ascii="仿宋_GB2312" w:hAnsi="宋体" w:eastAsia="仿宋_GB2312" w:cs="宋体"/>
          <w:kern w:val="0"/>
          <w:szCs w:val="32"/>
          <w:highlight w:val="none"/>
        </w:rPr>
        <w:t>1.报价截止时间：</w:t>
      </w:r>
      <w:r>
        <w:rPr>
          <w:rFonts w:hint="eastAsia" w:ascii="仿宋_GB2312" w:hAnsi="微软雅黑" w:eastAsia="仿宋_GB2312" w:cs="宋体"/>
          <w:kern w:val="0"/>
          <w:szCs w:val="32"/>
          <w:highlight w:val="none"/>
        </w:rPr>
        <w:t>2024年5月</w:t>
      </w:r>
      <w:r>
        <w:rPr>
          <w:rFonts w:ascii="仿宋_GB2312" w:hAnsi="微软雅黑" w:eastAsia="仿宋_GB2312" w:cs="宋体"/>
          <w:kern w:val="0"/>
          <w:szCs w:val="32"/>
          <w:highlight w:val="none"/>
        </w:rPr>
        <w:t>2</w:t>
      </w:r>
      <w:r>
        <w:rPr>
          <w:rFonts w:hint="eastAsia" w:ascii="仿宋_GB2312" w:hAnsi="微软雅黑" w:eastAsia="仿宋_GB2312" w:cs="宋体"/>
          <w:kern w:val="0"/>
          <w:szCs w:val="32"/>
          <w:highlight w:val="none"/>
        </w:rPr>
        <w:t>7日上午10</w:t>
      </w:r>
      <w:r>
        <w:rPr>
          <w:rFonts w:hint="eastAsia" w:ascii="仿宋_GB2312" w:hAnsi="宋体" w:eastAsia="仿宋_GB2312" w:cs="宋体"/>
          <w:kern w:val="0"/>
          <w:szCs w:val="32"/>
          <w:highlight w:val="none"/>
        </w:rPr>
        <w:t>点；</w:t>
      </w:r>
    </w:p>
    <w:p>
      <w:pPr>
        <w:widowControl/>
        <w:spacing w:line="560" w:lineRule="exact"/>
        <w:ind w:firstLine="640" w:firstLineChars="200"/>
        <w:rPr>
          <w:rFonts w:ascii="仿宋_GB2312" w:hAnsi="宋体" w:eastAsia="仿宋_GB2312" w:cs="宋体"/>
          <w:kern w:val="0"/>
          <w:szCs w:val="32"/>
          <w:highlight w:val="none"/>
        </w:rPr>
      </w:pPr>
      <w:r>
        <w:rPr>
          <w:rFonts w:hint="eastAsia" w:ascii="仿宋_GB2312" w:hAnsi="宋体" w:eastAsia="仿宋_GB2312" w:cs="宋体"/>
          <w:kern w:val="0"/>
          <w:szCs w:val="32"/>
          <w:highlight w:val="none"/>
        </w:rPr>
        <w:t>2.报价形式：报价文件可采取邮寄或现场递交的形式。</w:t>
      </w:r>
    </w:p>
    <w:p>
      <w:pPr>
        <w:widowControl/>
        <w:spacing w:line="560" w:lineRule="exact"/>
        <w:ind w:firstLine="640" w:firstLineChars="200"/>
        <w:rPr>
          <w:rFonts w:ascii="仿宋_GB2312" w:hAnsi="宋体" w:eastAsia="仿宋_GB2312" w:cs="宋体"/>
          <w:kern w:val="0"/>
          <w:szCs w:val="32"/>
          <w:highlight w:val="none"/>
        </w:rPr>
      </w:pPr>
      <w:r>
        <w:rPr>
          <w:rFonts w:hint="eastAsia" w:ascii="仿宋_GB2312" w:hAnsi="宋体" w:eastAsia="仿宋_GB2312" w:cs="宋体"/>
          <w:kern w:val="0"/>
          <w:szCs w:val="32"/>
          <w:highlight w:val="none"/>
        </w:rPr>
        <w:t>3.地点：</w:t>
      </w:r>
      <w:r>
        <w:rPr>
          <w:rFonts w:hint="eastAsia" w:ascii="仿宋_GB2312" w:hAnsi="微软雅黑" w:eastAsia="仿宋_GB2312" w:cs="宋体"/>
          <w:kern w:val="0"/>
          <w:szCs w:val="32"/>
          <w:highlight w:val="none"/>
        </w:rPr>
        <w:t>山东省青岛市崂山区海尔路</w:t>
      </w:r>
      <w:r>
        <w:rPr>
          <w:rFonts w:ascii="仿宋_GB2312" w:hAnsi="微软雅黑" w:eastAsia="仿宋_GB2312" w:cs="宋体"/>
          <w:kern w:val="0"/>
          <w:szCs w:val="32"/>
          <w:highlight w:val="none"/>
        </w:rPr>
        <w:t>188</w:t>
      </w:r>
      <w:r>
        <w:rPr>
          <w:rFonts w:hint="eastAsia" w:ascii="仿宋_GB2312" w:hAnsi="微软雅黑" w:eastAsia="仿宋_GB2312" w:cs="宋体"/>
          <w:kern w:val="0"/>
          <w:szCs w:val="32"/>
          <w:highlight w:val="none"/>
        </w:rPr>
        <w:t>号上实中心T</w:t>
      </w:r>
      <w:r>
        <w:rPr>
          <w:rFonts w:ascii="仿宋_GB2312" w:hAnsi="微软雅黑" w:eastAsia="仿宋_GB2312" w:cs="宋体"/>
          <w:kern w:val="0"/>
          <w:szCs w:val="32"/>
          <w:highlight w:val="none"/>
        </w:rPr>
        <w:t>2</w:t>
      </w:r>
      <w:r>
        <w:rPr>
          <w:rFonts w:hint="eastAsia" w:ascii="仿宋_GB2312" w:hAnsi="微软雅黑" w:eastAsia="仿宋_GB2312" w:cs="宋体"/>
          <w:kern w:val="0"/>
          <w:szCs w:val="32"/>
          <w:highlight w:val="none"/>
        </w:rPr>
        <w:t>城投大厦</w:t>
      </w:r>
      <w:r>
        <w:rPr>
          <w:rFonts w:ascii="仿宋_GB2312" w:hAnsi="微软雅黑" w:eastAsia="仿宋_GB2312" w:cs="宋体"/>
          <w:kern w:val="0"/>
          <w:szCs w:val="32"/>
          <w:highlight w:val="none"/>
        </w:rPr>
        <w:t>3</w:t>
      </w:r>
      <w:r>
        <w:rPr>
          <w:rFonts w:hint="eastAsia" w:ascii="仿宋_GB2312" w:hAnsi="微软雅黑" w:eastAsia="仿宋_GB2312" w:cs="宋体"/>
          <w:kern w:val="0"/>
          <w:szCs w:val="32"/>
          <w:highlight w:val="none"/>
        </w:rPr>
        <w:t>7层3701室（联系人：奚川平18561706006）</w:t>
      </w:r>
      <w:r>
        <w:rPr>
          <w:rFonts w:hint="eastAsia" w:ascii="仿宋_GB2312" w:hAnsi="宋体" w:eastAsia="仿宋_GB2312" w:cs="宋体"/>
          <w:kern w:val="0"/>
          <w:szCs w:val="32"/>
          <w:highlight w:val="none"/>
        </w:rPr>
        <w:t>，逾期提交或者未送达指定地点的报价文件不予接受。</w:t>
      </w:r>
    </w:p>
    <w:p>
      <w:pPr>
        <w:spacing w:line="560" w:lineRule="exact"/>
        <w:ind w:firstLine="640" w:firstLineChars="200"/>
        <w:rPr>
          <w:rFonts w:ascii="黑体" w:hAnsi="黑体" w:eastAsia="黑体" w:cs="宋体"/>
          <w:kern w:val="36"/>
          <w:szCs w:val="32"/>
          <w:highlight w:val="none"/>
        </w:rPr>
      </w:pPr>
      <w:r>
        <w:rPr>
          <w:rFonts w:hint="eastAsia" w:ascii="黑体" w:hAnsi="黑体" w:eastAsia="黑体" w:cs="宋体"/>
          <w:kern w:val="36"/>
          <w:szCs w:val="32"/>
          <w:highlight w:val="none"/>
        </w:rPr>
        <w:t>八、公告期限</w:t>
      </w:r>
    </w:p>
    <w:p>
      <w:pPr>
        <w:numPr>
          <w:ilvl w:val="255"/>
          <w:numId w:val="0"/>
        </w:numPr>
        <w:spacing w:line="560" w:lineRule="exact"/>
        <w:ind w:firstLine="640" w:firstLineChars="200"/>
        <w:rPr>
          <w:highlight w:val="none"/>
          <w:lang w:bidi="ar"/>
        </w:rPr>
      </w:pPr>
      <w:r>
        <w:rPr>
          <w:rFonts w:hint="eastAsia" w:ascii="仿宋_GB2312" w:hAnsi="Times New Roman" w:eastAsia="仿宋_GB2312" w:cs="仿宋_GB2312"/>
          <w:szCs w:val="32"/>
          <w:highlight w:val="none"/>
          <w:lang w:bidi="ar"/>
        </w:rPr>
        <w:t>自本项目公告发出之日起至报价截止时间止。</w:t>
      </w:r>
    </w:p>
    <w:p>
      <w:pPr>
        <w:widowControl/>
        <w:spacing w:line="560" w:lineRule="exact"/>
        <w:jc w:val="right"/>
        <w:rPr>
          <w:rFonts w:ascii="仿宋" w:hAnsi="仿宋" w:eastAsia="仿宋_GB2312" w:cs="宋体"/>
          <w:kern w:val="0"/>
          <w:szCs w:val="32"/>
          <w:highlight w:val="none"/>
        </w:rPr>
      </w:pPr>
      <w:r>
        <w:rPr>
          <w:rFonts w:hint="eastAsia" w:ascii="仿宋_GB2312" w:hAnsi="仿宋_GB2312" w:eastAsia="仿宋_GB2312" w:cs="仿宋_GB2312"/>
          <w:kern w:val="0"/>
          <w:szCs w:val="32"/>
          <w:highlight w:val="none"/>
        </w:rPr>
        <w:t>青岛城市建设投资（集团）有限责任公司</w:t>
      </w:r>
    </w:p>
    <w:p>
      <w:pPr>
        <w:widowControl/>
        <w:spacing w:line="560" w:lineRule="exact"/>
        <w:ind w:firstLine="5760" w:firstLineChars="1800"/>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2024年5月2</w:t>
      </w:r>
      <w:r>
        <w:rPr>
          <w:rFonts w:hint="eastAsia" w:ascii="仿宋_GB2312" w:hAnsi="仿宋_GB2312" w:eastAsia="仿宋_GB2312" w:cs="仿宋_GB2312"/>
          <w:kern w:val="0"/>
          <w:szCs w:val="32"/>
          <w:highlight w:val="none"/>
          <w:lang w:val="en-US" w:eastAsia="zh-CN"/>
        </w:rPr>
        <w:t>3</w:t>
      </w:r>
      <w:bookmarkStart w:id="0" w:name="_GoBack"/>
      <w:bookmarkEnd w:id="0"/>
      <w:r>
        <w:rPr>
          <w:rFonts w:hint="eastAsia" w:ascii="仿宋_GB2312" w:hAnsi="仿宋_GB2312" w:eastAsia="仿宋_GB2312" w:cs="仿宋_GB2312"/>
          <w:kern w:val="0"/>
          <w:szCs w:val="32"/>
          <w:highlight w:val="none"/>
        </w:rPr>
        <w:t xml:space="preserve">日    </w:t>
      </w:r>
    </w:p>
    <w:p>
      <w:pPr>
        <w:rPr>
          <w:rFonts w:ascii="仿宋" w:hAnsi="仿宋" w:eastAsia="仿宋"/>
          <w:szCs w:val="32"/>
          <w:highlight w:val="none"/>
        </w:rPr>
      </w:pPr>
      <w:r>
        <w:rPr>
          <w:rFonts w:hint="eastAsia" w:ascii="仿宋" w:hAnsi="仿宋" w:eastAsia="仿宋"/>
          <w:szCs w:val="32"/>
          <w:highlight w:val="none"/>
        </w:rPr>
        <w:br w:type="page"/>
      </w:r>
    </w:p>
    <w:p>
      <w:pPr>
        <w:snapToGrid w:val="0"/>
        <w:spacing w:line="360" w:lineRule="auto"/>
        <w:rPr>
          <w:rFonts w:ascii="仿宋" w:hAnsi="仿宋" w:eastAsia="仿宋"/>
          <w:sz w:val="44"/>
          <w:szCs w:val="44"/>
          <w:highlight w:val="none"/>
        </w:rPr>
      </w:pPr>
      <w:r>
        <w:rPr>
          <w:rFonts w:hint="eastAsia" w:ascii="仿宋" w:hAnsi="仿宋" w:eastAsia="仿宋"/>
          <w:szCs w:val="32"/>
          <w:highlight w:val="none"/>
        </w:rPr>
        <w:t>附件1</w:t>
      </w:r>
    </w:p>
    <w:p>
      <w:pPr>
        <w:spacing w:line="360" w:lineRule="auto"/>
        <w:jc w:val="center"/>
        <w:rPr>
          <w:rFonts w:ascii="仿宋" w:hAnsi="仿宋" w:eastAsia="仿宋" w:cs="仿宋"/>
          <w:szCs w:val="32"/>
          <w:highlight w:val="none"/>
        </w:rPr>
      </w:pPr>
      <w:r>
        <w:rPr>
          <w:rFonts w:hint="eastAsia" w:ascii="宋体" w:hAnsi="宋体" w:eastAsia="宋体" w:cs="宋体"/>
          <w:b/>
          <w:bCs/>
          <w:sz w:val="44"/>
          <w:szCs w:val="44"/>
          <w:highlight w:val="none"/>
        </w:rPr>
        <w:t>报价承诺函</w:t>
      </w:r>
    </w:p>
    <w:p>
      <w:pPr>
        <w:spacing w:line="360" w:lineRule="auto"/>
        <w:rPr>
          <w:rFonts w:ascii="仿宋" w:hAnsi="仿宋" w:eastAsia="仿宋" w:cs="仿宋"/>
          <w:szCs w:val="32"/>
          <w:highlight w:val="none"/>
        </w:rPr>
      </w:pPr>
      <w:r>
        <w:rPr>
          <w:rFonts w:hint="eastAsia" w:ascii="仿宋" w:hAnsi="仿宋" w:eastAsia="仿宋" w:cs="仿宋"/>
          <w:szCs w:val="32"/>
          <w:highlight w:val="none"/>
        </w:rPr>
        <w:t>致：青岛城市建设投资（集团）有限责任公司</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根据</w:t>
      </w:r>
      <w:r>
        <w:rPr>
          <w:rFonts w:hint="eastAsia" w:ascii="仿宋" w:hAnsi="仿宋" w:eastAsia="仿宋" w:cs="仿宋"/>
          <w:szCs w:val="32"/>
          <w:highlight w:val="none"/>
          <w:u w:val="single"/>
        </w:rPr>
        <w:t>青岛城投集团企业品牌形象宣传片拍摄制作服务询价采购公告</w:t>
      </w:r>
      <w:r>
        <w:rPr>
          <w:rFonts w:hint="eastAsia" w:ascii="仿宋" w:hAnsi="仿宋" w:eastAsia="仿宋" w:cs="仿宋"/>
          <w:szCs w:val="32"/>
          <w:highlight w:val="none"/>
        </w:rPr>
        <w:t>要求，经仔细研究，我方已完全理解并全部接受公告的所有要求。考虑到了潜在的所有风险，我方愿按报价承担询价公告规定的工作并作如下承诺：</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1.我方已详细审查全部询价采购公告，同意询价采购公告的各项要求。</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2.我方保证能按照公告的服务要求，优质高效地完成委托任务。</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3.若我方中标，将按要求及时签订合同。</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4.我方保证做到公正、保密。</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5.我方承诺对所有提交的成果承担法律责任。</w:t>
      </w:r>
    </w:p>
    <w:p>
      <w:pPr>
        <w:spacing w:line="360" w:lineRule="auto"/>
        <w:ind w:firstLine="640" w:firstLineChars="200"/>
        <w:rPr>
          <w:rFonts w:ascii="仿宋" w:hAnsi="仿宋" w:eastAsia="仿宋" w:cs="仿宋"/>
          <w:szCs w:val="32"/>
          <w:highlight w:val="none"/>
        </w:rPr>
      </w:pPr>
      <w:r>
        <w:rPr>
          <w:rFonts w:hint="eastAsia" w:ascii="仿宋" w:hAnsi="仿宋" w:eastAsia="仿宋" w:cs="仿宋"/>
          <w:szCs w:val="32"/>
          <w:highlight w:val="none"/>
        </w:rPr>
        <w:t>6.我方同意承担报价所发生的一切费用。</w:t>
      </w:r>
    </w:p>
    <w:p>
      <w:pPr>
        <w:spacing w:line="360" w:lineRule="auto"/>
        <w:rPr>
          <w:rFonts w:ascii="仿宋" w:hAnsi="仿宋" w:eastAsia="仿宋"/>
          <w:szCs w:val="32"/>
          <w:highlight w:val="none"/>
        </w:rPr>
      </w:pPr>
    </w:p>
    <w:p>
      <w:pPr>
        <w:spacing w:line="360" w:lineRule="auto"/>
        <w:rPr>
          <w:rFonts w:ascii="仿宋" w:hAnsi="仿宋" w:eastAsia="仿宋"/>
          <w:szCs w:val="32"/>
          <w:highlight w:val="none"/>
          <w:u w:val="single"/>
        </w:rPr>
      </w:pPr>
      <w:r>
        <w:rPr>
          <w:rFonts w:hint="eastAsia" w:ascii="仿宋" w:hAnsi="仿宋" w:eastAsia="仿宋"/>
          <w:szCs w:val="32"/>
          <w:highlight w:val="none"/>
        </w:rPr>
        <w:t xml:space="preserve">报价单位名称（盖章）：                 </w:t>
      </w:r>
    </w:p>
    <w:p>
      <w:pPr>
        <w:spacing w:line="360" w:lineRule="auto"/>
        <w:rPr>
          <w:rFonts w:ascii="仿宋" w:hAnsi="仿宋" w:eastAsia="仿宋"/>
          <w:szCs w:val="32"/>
          <w:highlight w:val="none"/>
        </w:rPr>
      </w:pPr>
      <w:r>
        <w:rPr>
          <w:rFonts w:hint="eastAsia" w:ascii="仿宋" w:hAnsi="仿宋" w:eastAsia="仿宋"/>
          <w:szCs w:val="32"/>
          <w:highlight w:val="none"/>
        </w:rPr>
        <w:t>法人代表（签字或盖章）：</w:t>
      </w:r>
    </w:p>
    <w:p>
      <w:pPr>
        <w:rPr>
          <w:rFonts w:ascii="仿宋_GB2312" w:hAnsi="仿宋_GB2312" w:eastAsia="仿宋_GB2312" w:cs="仿宋_GB2312"/>
          <w:b/>
          <w:kern w:val="0"/>
          <w:szCs w:val="32"/>
          <w:highlight w:val="none"/>
        </w:rPr>
      </w:pPr>
      <w:r>
        <w:rPr>
          <w:rFonts w:ascii="仿宋_GB2312" w:hAnsi="仿宋_GB2312" w:eastAsia="仿宋_GB2312" w:cs="仿宋_GB2312"/>
          <w:b/>
          <w:kern w:val="0"/>
          <w:szCs w:val="32"/>
          <w:highlight w:val="none"/>
        </w:rPr>
        <w:br w:type="page"/>
      </w:r>
    </w:p>
    <w:p>
      <w:pPr>
        <w:spacing w:line="560" w:lineRule="exact"/>
        <w:rPr>
          <w:rFonts w:ascii="微软雅黑" w:hAnsi="仿宋" w:eastAsia="仿宋_GB2312" w:cs="宋体"/>
          <w:kern w:val="36"/>
          <w:szCs w:val="32"/>
          <w:highlight w:val="none"/>
        </w:rPr>
      </w:pPr>
      <w:r>
        <w:rPr>
          <w:rFonts w:hint="eastAsia" w:ascii="仿宋_GB2312" w:hAnsi="仿宋_GB2312" w:eastAsia="仿宋_GB2312" w:cs="仿宋_GB2312"/>
          <w:kern w:val="0"/>
          <w:szCs w:val="32"/>
          <w:highlight w:val="none"/>
        </w:rPr>
        <w:t>附件2</w:t>
      </w:r>
    </w:p>
    <w:p>
      <w:pPr>
        <w:pStyle w:val="11"/>
        <w:spacing w:before="0" w:beforeAutospacing="0" w:after="0" w:afterAutospacing="0"/>
        <w:jc w:val="center"/>
        <w:rPr>
          <w:color w:val="000000"/>
          <w:highlight w:val="none"/>
        </w:rPr>
      </w:pPr>
      <w:r>
        <w:rPr>
          <w:rFonts w:ascii="方正小标宋_GBK" w:hAnsi="方正小标宋_GBK" w:eastAsia="方正小标宋_GBK" w:cs="方正小标宋_GBK"/>
          <w:color w:val="000000"/>
          <w:sz w:val="36"/>
          <w:szCs w:val="36"/>
          <w:highlight w:val="none"/>
        </w:rPr>
        <w:t>宣传片拍摄制作服务报价单</w:t>
      </w:r>
    </w:p>
    <w:tbl>
      <w:tblPr>
        <w:tblStyle w:val="14"/>
        <w:tblW w:w="96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29"/>
        <w:gridCol w:w="3000"/>
        <w:gridCol w:w="2650"/>
        <w:gridCol w:w="24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11"/>
              <w:spacing w:before="0" w:beforeAutospacing="0" w:after="0" w:afterAutospacing="0" w:line="560" w:lineRule="atLeast"/>
              <w:jc w:val="center"/>
              <w:rPr>
                <w:highlight w:val="none"/>
              </w:rPr>
            </w:pPr>
            <w:r>
              <w:rPr>
                <w:rFonts w:ascii="仿宋_GB2312" w:eastAsia="仿宋_GB2312" w:cs="仿宋_GB2312"/>
                <w:color w:val="000000"/>
                <w:highlight w:val="none"/>
              </w:rPr>
              <w:t>类别</w:t>
            </w:r>
          </w:p>
        </w:tc>
        <w:tc>
          <w:tcPr>
            <w:tcW w:w="30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服务项目</w:t>
            </w:r>
          </w:p>
        </w:tc>
        <w:tc>
          <w:tcPr>
            <w:tcW w:w="2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描述</w:t>
            </w:r>
          </w:p>
        </w:tc>
        <w:tc>
          <w:tcPr>
            <w:tcW w:w="245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11"/>
              <w:spacing w:before="0" w:beforeAutospacing="0" w:after="0" w:afterAutospacing="0" w:line="560" w:lineRule="atLeast"/>
              <w:jc w:val="center"/>
              <w:rPr>
                <w:rFonts w:eastAsia="仿宋_GB2312"/>
                <w:highlight w:val="none"/>
              </w:rPr>
            </w:pPr>
            <w:r>
              <w:rPr>
                <w:rFonts w:hint="eastAsia" w:ascii="仿宋_GB2312" w:eastAsia="仿宋_GB2312" w:cs="仿宋_GB2312"/>
                <w:color w:val="000000"/>
                <w:highlight w:val="none"/>
                <w:lang w:val="en-US" w:eastAsia="zh-CN"/>
              </w:rPr>
              <w:t>金额</w:t>
            </w:r>
            <w:r>
              <w:rPr>
                <w:rFonts w:hint="eastAsia" w:ascii="仿宋_GB2312" w:eastAsia="仿宋_GB2312" w:cs="仿宋_GB2312"/>
                <w:color w:val="000000"/>
                <w:highlight w:val="none"/>
              </w:rPr>
              <w:t>（元）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前期</w:t>
            </w: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创意策划（含访谈交流）</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脚本制定撰写</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后期</w:t>
            </w: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视频拍摄</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视频剪辑</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影视特效包装</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影视调色存档及修改</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5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合成输出</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rPr>
              <w:t>其它</w:t>
            </w: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rFonts w:eastAsia="仿宋_GB2312"/>
                <w:highlight w:val="none"/>
              </w:rPr>
            </w:pPr>
            <w:r>
              <w:rPr>
                <w:rFonts w:hint="eastAsia" w:ascii="仿宋_GB2312" w:eastAsia="仿宋_GB2312" w:cs="仿宋_GB2312"/>
                <w:color w:val="000000"/>
                <w:highlight w:val="none"/>
              </w:rPr>
              <w:t>人员交通、差旅</w:t>
            </w: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9"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rFonts w:ascii="仿宋_GB2312" w:eastAsia="仿宋_GB2312" w:cs="仿宋_GB2312"/>
                <w:color w:val="000000"/>
                <w:highlight w:val="none"/>
              </w:rPr>
            </w:pPr>
          </w:p>
        </w:tc>
        <w:tc>
          <w:tcPr>
            <w:tcW w:w="30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rFonts w:ascii="仿宋_GB2312" w:eastAsia="仿宋_GB2312" w:cs="仿宋_GB2312"/>
                <w:color w:val="000000"/>
                <w:highlight w:val="none"/>
              </w:rPr>
            </w:pPr>
          </w:p>
        </w:tc>
        <w:tc>
          <w:tcPr>
            <w:tcW w:w="26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rFonts w:ascii="仿宋" w:hAnsi="仿宋" w:eastAsia="仿宋" w:cs="仿宋"/>
                <w:color w:val="000000"/>
                <w:highlight w:val="none"/>
              </w:rPr>
            </w:pP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rFonts w:ascii="仿宋" w:hAnsi="仿宋" w:eastAsia="仿宋" w:cs="仿宋"/>
                <w:color w:val="000000"/>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_GB2312" w:eastAsia="仿宋_GB2312" w:cs="仿宋_GB2312"/>
                <w:color w:val="000000"/>
                <w:highlight w:val="none"/>
                <w:lang w:val="en-US" w:eastAsia="zh-CN"/>
              </w:rPr>
              <w:t>总价（元）</w:t>
            </w:r>
          </w:p>
        </w:tc>
        <w:tc>
          <w:tcPr>
            <w:tcW w:w="24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11"/>
              <w:spacing w:before="0" w:beforeAutospacing="0" w:after="0" w:afterAutospacing="0" w:line="560" w:lineRule="atLeast"/>
              <w:jc w:val="center"/>
              <w:rPr>
                <w:highlight w:val="none"/>
              </w:rPr>
            </w:pPr>
            <w:r>
              <w:rPr>
                <w:rFonts w:hint="eastAsia" w:ascii="仿宋" w:hAnsi="仿宋" w:eastAsia="仿宋" w:cs="仿宋"/>
                <w:color w:val="000000"/>
                <w:highlight w:val="none"/>
              </w:rPr>
              <w:t> </w:t>
            </w:r>
          </w:p>
        </w:tc>
      </w:tr>
    </w:tbl>
    <w:p>
      <w:pPr>
        <w:pStyle w:val="11"/>
        <w:spacing w:before="0" w:beforeAutospacing="0" w:after="0" w:afterAutospacing="0" w:line="560" w:lineRule="atLeast"/>
        <w:ind w:firstLine="560"/>
        <w:rPr>
          <w:rFonts w:eastAsia="仿宋_GB2312"/>
          <w:color w:val="000000"/>
          <w:highlight w:val="none"/>
        </w:rPr>
      </w:pPr>
      <w:r>
        <w:rPr>
          <w:rFonts w:hint="eastAsia" w:ascii="仿宋_GB2312" w:eastAsia="仿宋_GB2312" w:cs="仿宋_GB2312"/>
          <w:color w:val="000000"/>
          <w:sz w:val="28"/>
          <w:szCs w:val="28"/>
          <w:highlight w:val="none"/>
        </w:rPr>
        <w:t>备注：以上报价为含税价（6%增值税），包括提供相关服务的所有费用,除此报价外采购单位不支付其他任何费用。如报价人有报价单中未列出的服务项目可补充在报价单的“其它”类别中。</w:t>
      </w:r>
    </w:p>
    <w:p>
      <w:pPr>
        <w:pStyle w:val="11"/>
        <w:spacing w:before="0" w:beforeAutospacing="0" w:after="0" w:afterAutospacing="0" w:line="560" w:lineRule="atLeast"/>
        <w:ind w:right="600" w:firstLine="3640"/>
        <w:rPr>
          <w:color w:val="000000"/>
          <w:highlight w:val="none"/>
        </w:rPr>
      </w:pPr>
      <w:r>
        <w:rPr>
          <w:rFonts w:hint="eastAsia" w:ascii="仿宋_GB2312" w:eastAsia="仿宋_GB2312" w:cs="仿宋_GB2312"/>
          <w:color w:val="000000"/>
          <w:sz w:val="28"/>
          <w:szCs w:val="28"/>
          <w:highlight w:val="none"/>
        </w:rPr>
        <w:t> 报价人（盖章）：</w:t>
      </w:r>
    </w:p>
    <w:p>
      <w:pPr>
        <w:pStyle w:val="11"/>
        <w:spacing w:before="0" w:beforeAutospacing="0" w:after="0" w:afterAutospacing="0" w:line="560" w:lineRule="atLeast"/>
        <w:ind w:firstLine="5600"/>
        <w:rPr>
          <w:color w:val="000000"/>
          <w:highlight w:val="none"/>
        </w:rPr>
      </w:pPr>
      <w:r>
        <w:rPr>
          <w:rFonts w:hint="eastAsia" w:ascii="仿宋_GB2312" w:eastAsia="仿宋_GB2312" w:cs="仿宋_GB2312"/>
          <w:color w:val="000000"/>
          <w:sz w:val="28"/>
          <w:szCs w:val="28"/>
          <w:highlight w:val="none"/>
        </w:rPr>
        <w:t>联系方式：</w:t>
      </w:r>
    </w:p>
    <w:p>
      <w:pPr>
        <w:pStyle w:val="11"/>
        <w:wordWrap w:val="0"/>
        <w:spacing w:before="0" w:beforeAutospacing="0" w:after="0" w:afterAutospacing="0" w:line="560" w:lineRule="atLeast"/>
        <w:ind w:right="1603"/>
        <w:jc w:val="right"/>
        <w:rPr>
          <w:color w:val="000000"/>
          <w:highlight w:val="none"/>
        </w:rPr>
      </w:pPr>
      <w:r>
        <w:rPr>
          <w:rFonts w:hint="eastAsia" w:ascii="仿宋_GB2312" w:eastAsia="仿宋_GB2312" w:cs="仿宋_GB2312"/>
          <w:color w:val="000000"/>
          <w:sz w:val="28"/>
          <w:szCs w:val="28"/>
          <w:highlight w:val="none"/>
        </w:rPr>
        <w:t>    年  月   日</w:t>
      </w:r>
    </w:p>
    <w:p>
      <w:pPr>
        <w:pStyle w:val="11"/>
        <w:spacing w:before="0" w:beforeAutospacing="0" w:after="0" w:afterAutospacing="0"/>
        <w:rPr>
          <w:color w:val="000000"/>
          <w:highlight w:val="none"/>
        </w:rPr>
      </w:pPr>
      <w:r>
        <w:rPr>
          <w:rFonts w:hint="eastAsia" w:ascii="仿宋" w:hAnsi="仿宋" w:eastAsia="仿宋" w:cs="仿宋"/>
          <w:color w:val="000000"/>
          <w:highlight w:val="none"/>
        </w:rPr>
        <w:t> </w:t>
      </w:r>
    </w:p>
    <w:p>
      <w:pPr>
        <w:rPr>
          <w:rFonts w:ascii="仿宋" w:hAnsi="仿宋" w:eastAsia="仿宋"/>
          <w:szCs w:val="32"/>
          <w:highlight w:val="none"/>
        </w:rPr>
      </w:pPr>
      <w:r>
        <w:rPr>
          <w:rFonts w:ascii="仿宋" w:hAnsi="仿宋" w:eastAsia="仿宋"/>
          <w:szCs w:val="32"/>
          <w:highlight w:val="none"/>
        </w:rPr>
        <w:br w:type="page"/>
      </w:r>
    </w:p>
    <w:p>
      <w:pPr>
        <w:spacing w:line="560" w:lineRule="exact"/>
        <w:rPr>
          <w:rFonts w:ascii="仿宋" w:hAnsi="仿宋" w:eastAsia="仿宋"/>
          <w:szCs w:val="32"/>
          <w:highlight w:val="none"/>
        </w:rPr>
      </w:pPr>
      <w:r>
        <w:rPr>
          <w:rFonts w:hint="eastAsia" w:ascii="仿宋" w:hAnsi="仿宋" w:eastAsia="仿宋"/>
          <w:szCs w:val="32"/>
          <w:highlight w:val="none"/>
        </w:rPr>
        <w:t>附件3</w:t>
      </w:r>
    </w:p>
    <w:p>
      <w:pPr>
        <w:jc w:val="center"/>
        <w:rPr>
          <w:rFonts w:ascii="方正小标宋_GBK" w:eastAsia="方正小标宋_GBK"/>
          <w:sz w:val="36"/>
          <w:szCs w:val="36"/>
          <w:highlight w:val="none"/>
        </w:rPr>
      </w:pPr>
      <w:r>
        <w:rPr>
          <w:rFonts w:hint="eastAsia" w:ascii="方正小标宋_GBK" w:eastAsia="方正小标宋_GBK"/>
          <w:sz w:val="36"/>
          <w:szCs w:val="36"/>
          <w:highlight w:val="none"/>
        </w:rPr>
        <w:t>拍摄团队成员配备表</w:t>
      </w:r>
    </w:p>
    <w:tbl>
      <w:tblPr>
        <w:tblStyle w:val="14"/>
        <w:tblW w:w="95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
        <w:gridCol w:w="2012"/>
        <w:gridCol w:w="1850"/>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序号</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姓名</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职务</w:t>
            </w:r>
          </w:p>
        </w:tc>
        <w:tc>
          <w:tcPr>
            <w:tcW w:w="47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身份证号码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ind w:left="5250"/>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ind w:left="525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2012"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1850"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c>
          <w:tcPr>
            <w:tcW w:w="4747" w:type="dxa"/>
            <w:tcBorders>
              <w:top w:val="single" w:color="auto" w:sz="4" w:space="0"/>
              <w:left w:val="single" w:color="auto" w:sz="4" w:space="0"/>
              <w:bottom w:val="single" w:color="auto" w:sz="4" w:space="0"/>
              <w:right w:val="single" w:color="auto" w:sz="4" w:space="0"/>
            </w:tcBorders>
          </w:tcPr>
          <w:p>
            <w:pPr>
              <w:spacing w:before="120" w:after="50" w:line="400" w:lineRule="exact"/>
              <w:rPr>
                <w:rFonts w:ascii="宋体" w:hAnsi="宋体"/>
                <w:szCs w:val="21"/>
                <w:highlight w:val="none"/>
              </w:rPr>
            </w:pPr>
          </w:p>
        </w:tc>
      </w:tr>
    </w:tbl>
    <w:p>
      <w:pPr>
        <w:rPr>
          <w:rFonts w:ascii="仿宋" w:hAnsi="仿宋" w:eastAsia="仿宋"/>
          <w:szCs w:val="32"/>
          <w:highlight w:val="none"/>
        </w:rPr>
      </w:pPr>
    </w:p>
    <w:p>
      <w:pPr>
        <w:spacing w:line="560" w:lineRule="exact"/>
        <w:ind w:right="600"/>
        <w:jc w:val="left"/>
        <w:rPr>
          <w:rFonts w:ascii="仿宋_GB2312" w:hAnsi="仿宋" w:eastAsia="仿宋_GB2312"/>
          <w:sz w:val="28"/>
          <w:szCs w:val="28"/>
          <w:highlight w:val="none"/>
        </w:rPr>
      </w:pPr>
      <w:r>
        <w:rPr>
          <w:rFonts w:hint="eastAsia" w:ascii="仿宋_GB2312" w:hAnsi="仿宋" w:eastAsia="仿宋_GB2312"/>
          <w:sz w:val="28"/>
          <w:szCs w:val="28"/>
          <w:highlight w:val="none"/>
        </w:rPr>
        <w:t>附：报价单位需提供团队成员在报价单位企业的社保清单或劳动合同复印件，未附的人员不予认定。</w:t>
      </w:r>
    </w:p>
    <w:p>
      <w:pPr>
        <w:pStyle w:val="2"/>
        <w:rPr>
          <w:rFonts w:ascii="仿宋" w:hAnsi="仿宋" w:eastAsia="仿宋"/>
          <w:szCs w:val="32"/>
          <w:highlight w:val="none"/>
        </w:rPr>
      </w:pPr>
    </w:p>
    <w:p>
      <w:pPr>
        <w:rPr>
          <w:rFonts w:ascii="仿宋" w:hAnsi="仿宋" w:eastAsia="仿宋"/>
          <w:szCs w:val="32"/>
          <w:highlight w:val="none"/>
        </w:rPr>
      </w:pPr>
    </w:p>
    <w:p>
      <w:pPr>
        <w:pStyle w:val="2"/>
        <w:rPr>
          <w:rFonts w:ascii="仿宋" w:hAnsi="仿宋" w:eastAsia="仿宋"/>
          <w:szCs w:val="32"/>
          <w:highlight w:val="none"/>
        </w:rPr>
      </w:pPr>
    </w:p>
    <w:p>
      <w:pPr>
        <w:wordWrap w:val="0"/>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报价单位（盖章）：      </w:t>
      </w:r>
    </w:p>
    <w:p>
      <w:pPr>
        <w:spacing w:line="560" w:lineRule="exact"/>
        <w:ind w:right="600"/>
        <w:jc w:val="right"/>
        <w:rPr>
          <w:rFonts w:ascii="仿宋_GB2312" w:hAnsi="仿宋" w:eastAsia="仿宋_GB2312"/>
          <w:sz w:val="28"/>
          <w:szCs w:val="28"/>
          <w:highlight w:val="none"/>
        </w:rPr>
      </w:pPr>
    </w:p>
    <w:p>
      <w:pPr>
        <w:spacing w:line="560" w:lineRule="exact"/>
        <w:ind w:right="600"/>
        <w:jc w:val="right"/>
        <w:rPr>
          <w:rFonts w:ascii="仿宋_GB2312" w:hAnsi="仿宋_GB2312" w:eastAsia="仿宋_GB2312" w:cs="仿宋_GB2312"/>
          <w:kern w:val="36"/>
          <w:sz w:val="24"/>
          <w:szCs w:val="24"/>
          <w:highlight w:val="none"/>
        </w:rPr>
      </w:pPr>
      <w:r>
        <w:rPr>
          <w:rFonts w:hint="eastAsia" w:ascii="仿宋_GB2312" w:hAnsi="仿宋" w:eastAsia="仿宋_GB2312"/>
          <w:sz w:val="28"/>
          <w:szCs w:val="28"/>
          <w:highlight w:val="none"/>
        </w:rPr>
        <w:t xml:space="preserve">年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月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日</w:t>
      </w:r>
    </w:p>
    <w:p>
      <w:pPr>
        <w:rPr>
          <w:highlight w:val="none"/>
        </w:rPr>
      </w:pPr>
    </w:p>
    <w:p>
      <w:pPr>
        <w:rPr>
          <w:rFonts w:ascii="仿宋" w:hAnsi="仿宋" w:eastAsia="仿宋"/>
          <w:szCs w:val="32"/>
          <w:highlight w:val="none"/>
        </w:rPr>
      </w:pPr>
      <w:r>
        <w:rPr>
          <w:rFonts w:hint="eastAsia" w:ascii="仿宋" w:hAnsi="仿宋" w:eastAsia="仿宋"/>
          <w:szCs w:val="32"/>
          <w:highlight w:val="none"/>
        </w:rPr>
        <w:br w:type="page"/>
      </w:r>
    </w:p>
    <w:p>
      <w:pPr>
        <w:rPr>
          <w:rFonts w:ascii="仿宋" w:hAnsi="仿宋" w:eastAsia="仿宋"/>
          <w:szCs w:val="32"/>
          <w:highlight w:val="none"/>
        </w:rPr>
      </w:pPr>
      <w:r>
        <w:rPr>
          <w:rFonts w:hint="eastAsia" w:ascii="仿宋" w:hAnsi="仿宋" w:eastAsia="仿宋"/>
          <w:szCs w:val="32"/>
          <w:highlight w:val="none"/>
        </w:rPr>
        <w:t>附件4</w:t>
      </w:r>
    </w:p>
    <w:p>
      <w:pPr>
        <w:jc w:val="center"/>
        <w:rPr>
          <w:rFonts w:ascii="方正小标宋_GBK" w:eastAsia="方正小标宋_GBK"/>
          <w:sz w:val="36"/>
          <w:szCs w:val="36"/>
          <w:highlight w:val="none"/>
        </w:rPr>
      </w:pPr>
      <w:r>
        <w:rPr>
          <w:rFonts w:hint="eastAsia" w:ascii="方正小标宋_GBK" w:eastAsia="方正小标宋_GBK"/>
          <w:sz w:val="36"/>
          <w:szCs w:val="36"/>
          <w:highlight w:val="none"/>
        </w:rPr>
        <w:t>宣传片拍摄制作设备清单</w:t>
      </w:r>
    </w:p>
    <w:tbl>
      <w:tblPr>
        <w:tblStyle w:val="1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45"/>
        <w:gridCol w:w="1767"/>
        <w:gridCol w:w="176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8"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序号</w:t>
            </w:r>
          </w:p>
        </w:tc>
        <w:tc>
          <w:tcPr>
            <w:tcW w:w="2545"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设备名称</w:t>
            </w:r>
          </w:p>
        </w:tc>
        <w:tc>
          <w:tcPr>
            <w:tcW w:w="1767"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数量</w:t>
            </w:r>
          </w:p>
        </w:tc>
        <w:tc>
          <w:tcPr>
            <w:tcW w:w="1767"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规格型号</w:t>
            </w:r>
          </w:p>
        </w:tc>
        <w:tc>
          <w:tcPr>
            <w:tcW w:w="2142"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配图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方正小标宋_GBK" w:hAnsi="等线" w:eastAsia="方正小标宋_GBK" w:cs="等线"/>
                <w:kern w:val="0"/>
                <w:sz w:val="36"/>
                <w:szCs w:val="36"/>
                <w:highlight w:val="none"/>
              </w:rPr>
            </w:pPr>
          </w:p>
        </w:tc>
        <w:tc>
          <w:tcPr>
            <w:tcW w:w="2545"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1767" w:type="dxa"/>
          </w:tcPr>
          <w:p>
            <w:pPr>
              <w:jc w:val="center"/>
              <w:rPr>
                <w:rFonts w:ascii="方正小标宋_GBK" w:hAnsi="等线" w:eastAsia="方正小标宋_GBK" w:cs="等线"/>
                <w:kern w:val="0"/>
                <w:sz w:val="36"/>
                <w:szCs w:val="36"/>
                <w:highlight w:val="none"/>
              </w:rPr>
            </w:pPr>
          </w:p>
        </w:tc>
        <w:tc>
          <w:tcPr>
            <w:tcW w:w="2142" w:type="dxa"/>
          </w:tcPr>
          <w:p>
            <w:pPr>
              <w:jc w:val="center"/>
              <w:rPr>
                <w:rFonts w:ascii="方正小标宋_GBK" w:hAnsi="等线" w:eastAsia="方正小标宋_GBK" w:cs="等线"/>
                <w:kern w:val="0"/>
                <w:sz w:val="36"/>
                <w:szCs w:val="36"/>
                <w:highlight w:val="none"/>
              </w:rPr>
            </w:pPr>
          </w:p>
        </w:tc>
      </w:tr>
    </w:tbl>
    <w:p>
      <w:pPr>
        <w:wordWrap w:val="0"/>
        <w:spacing w:line="560" w:lineRule="exact"/>
        <w:ind w:right="600"/>
        <w:jc w:val="right"/>
        <w:rPr>
          <w:rFonts w:ascii="仿宋_GB2312" w:hAnsi="仿宋" w:eastAsia="仿宋_GB2312"/>
          <w:sz w:val="28"/>
          <w:szCs w:val="28"/>
          <w:highlight w:val="none"/>
        </w:rPr>
      </w:pPr>
    </w:p>
    <w:p>
      <w:pPr>
        <w:wordWrap w:val="0"/>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报价单位（盖章）：      </w:t>
      </w:r>
    </w:p>
    <w:p>
      <w:pPr>
        <w:spacing w:line="560" w:lineRule="exact"/>
        <w:ind w:right="600"/>
        <w:jc w:val="right"/>
        <w:rPr>
          <w:rFonts w:ascii="仿宋_GB2312" w:hAnsi="仿宋" w:eastAsia="仿宋_GB2312"/>
          <w:sz w:val="28"/>
          <w:szCs w:val="28"/>
          <w:highlight w:val="none"/>
        </w:rPr>
      </w:pPr>
    </w:p>
    <w:p>
      <w:pPr>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年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月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日</w:t>
      </w:r>
    </w:p>
    <w:p>
      <w:pPr>
        <w:pStyle w:val="2"/>
        <w:rPr>
          <w:highlight w:val="none"/>
        </w:rPr>
      </w:pPr>
    </w:p>
    <w:p>
      <w:pPr>
        <w:rPr>
          <w:highlight w:val="none"/>
        </w:rPr>
      </w:pPr>
      <w:r>
        <w:rPr>
          <w:highlight w:val="none"/>
        </w:rPr>
        <w:br w:type="page"/>
      </w:r>
    </w:p>
    <w:p>
      <w:pPr>
        <w:spacing w:line="560" w:lineRule="exact"/>
        <w:rPr>
          <w:rFonts w:ascii="仿宋" w:hAnsi="仿宋" w:eastAsia="仿宋"/>
          <w:szCs w:val="32"/>
          <w:highlight w:val="none"/>
        </w:rPr>
      </w:pPr>
      <w:r>
        <w:rPr>
          <w:rFonts w:hint="eastAsia" w:ascii="仿宋" w:hAnsi="仿宋" w:eastAsia="仿宋"/>
          <w:szCs w:val="32"/>
          <w:highlight w:val="none"/>
        </w:rPr>
        <w:t>附件5</w:t>
      </w:r>
    </w:p>
    <w:p>
      <w:pPr>
        <w:jc w:val="center"/>
        <w:rPr>
          <w:rFonts w:ascii="方正小标宋_GBK" w:eastAsia="方正小标宋_GBK"/>
          <w:sz w:val="36"/>
          <w:szCs w:val="36"/>
          <w:highlight w:val="none"/>
        </w:rPr>
      </w:pPr>
      <w:r>
        <w:rPr>
          <w:rFonts w:hint="eastAsia" w:ascii="方正小标宋_GBK" w:eastAsia="方正小标宋_GBK"/>
          <w:sz w:val="36"/>
          <w:szCs w:val="36"/>
          <w:highlight w:val="none"/>
        </w:rPr>
        <w:t>拍摄制作实施计划表</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260"/>
        <w:gridCol w:w="269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88"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序号</w:t>
            </w:r>
          </w:p>
        </w:tc>
        <w:tc>
          <w:tcPr>
            <w:tcW w:w="3260"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拍摄制作流程</w:t>
            </w:r>
          </w:p>
        </w:tc>
        <w:tc>
          <w:tcPr>
            <w:tcW w:w="2693"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服务周期（天）</w:t>
            </w:r>
          </w:p>
        </w:tc>
        <w:tc>
          <w:tcPr>
            <w:tcW w:w="1418"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3260" w:type="dxa"/>
          </w:tcPr>
          <w:p>
            <w:pPr>
              <w:jc w:val="center"/>
              <w:rPr>
                <w:rFonts w:ascii="方正小标宋_GBK" w:hAnsi="等线" w:eastAsia="方正小标宋_GBK" w:cs="等线"/>
                <w:kern w:val="0"/>
                <w:sz w:val="36"/>
                <w:szCs w:val="36"/>
                <w:highlight w:val="none"/>
              </w:rPr>
            </w:pP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248" w:type="dxa"/>
            <w:gridSpan w:val="2"/>
          </w:tcPr>
          <w:p>
            <w:pPr>
              <w:jc w:val="center"/>
              <w:rPr>
                <w:rFonts w:ascii="楷体" w:hAnsi="楷体" w:eastAsia="楷体" w:cs="等线"/>
                <w:b/>
                <w:kern w:val="0"/>
                <w:szCs w:val="32"/>
                <w:highlight w:val="none"/>
              </w:rPr>
            </w:pPr>
          </w:p>
          <w:p>
            <w:pPr>
              <w:jc w:val="center"/>
              <w:rPr>
                <w:rFonts w:ascii="方正小标宋_GBK" w:hAnsi="等线" w:eastAsia="方正小标宋_GBK" w:cs="等线"/>
                <w:kern w:val="0"/>
                <w:sz w:val="36"/>
                <w:szCs w:val="36"/>
                <w:highlight w:val="none"/>
              </w:rPr>
            </w:pPr>
            <w:r>
              <w:rPr>
                <w:rFonts w:hint="eastAsia" w:ascii="楷体" w:hAnsi="楷体" w:eastAsia="楷体" w:cs="等线"/>
                <w:b/>
                <w:kern w:val="0"/>
                <w:szCs w:val="32"/>
                <w:highlight w:val="none"/>
              </w:rPr>
              <w:t>合计</w:t>
            </w:r>
          </w:p>
        </w:tc>
        <w:tc>
          <w:tcPr>
            <w:tcW w:w="2693" w:type="dxa"/>
          </w:tcPr>
          <w:p>
            <w:pPr>
              <w:jc w:val="center"/>
              <w:rPr>
                <w:rFonts w:ascii="方正小标宋_GBK" w:hAnsi="等线" w:eastAsia="方正小标宋_GBK" w:cs="等线"/>
                <w:kern w:val="0"/>
                <w:sz w:val="36"/>
                <w:szCs w:val="36"/>
                <w:highlight w:val="none"/>
              </w:rPr>
            </w:pPr>
          </w:p>
        </w:tc>
        <w:tc>
          <w:tcPr>
            <w:tcW w:w="1418" w:type="dxa"/>
          </w:tcPr>
          <w:p>
            <w:pPr>
              <w:jc w:val="center"/>
              <w:rPr>
                <w:rFonts w:ascii="方正小标宋_GBK" w:hAnsi="等线" w:eastAsia="方正小标宋_GBK" w:cs="等线"/>
                <w:kern w:val="0"/>
                <w:sz w:val="36"/>
                <w:szCs w:val="36"/>
                <w:highlight w:val="none"/>
              </w:rPr>
            </w:pPr>
          </w:p>
        </w:tc>
      </w:tr>
    </w:tbl>
    <w:p>
      <w:pPr>
        <w:wordWrap w:val="0"/>
        <w:spacing w:line="560" w:lineRule="exact"/>
        <w:ind w:right="600"/>
        <w:jc w:val="right"/>
        <w:rPr>
          <w:rFonts w:ascii="仿宋_GB2312" w:hAnsi="仿宋" w:eastAsia="仿宋_GB2312"/>
          <w:sz w:val="28"/>
          <w:szCs w:val="28"/>
          <w:highlight w:val="none"/>
        </w:rPr>
      </w:pPr>
    </w:p>
    <w:p>
      <w:pPr>
        <w:wordWrap w:val="0"/>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报价单位（盖章）：      </w:t>
      </w:r>
    </w:p>
    <w:p>
      <w:pPr>
        <w:spacing w:line="560" w:lineRule="exact"/>
        <w:ind w:right="600"/>
        <w:jc w:val="right"/>
        <w:rPr>
          <w:rFonts w:ascii="仿宋_GB2312" w:hAnsi="仿宋" w:eastAsia="仿宋_GB2312"/>
          <w:sz w:val="28"/>
          <w:szCs w:val="28"/>
          <w:highlight w:val="none"/>
        </w:rPr>
      </w:pPr>
    </w:p>
    <w:p>
      <w:pPr>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年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月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日</w:t>
      </w:r>
    </w:p>
    <w:p>
      <w:pPr>
        <w:rPr>
          <w:rFonts w:ascii="仿宋" w:hAnsi="仿宋" w:eastAsia="仿宋"/>
          <w:szCs w:val="32"/>
          <w:highlight w:val="none"/>
        </w:rPr>
      </w:pPr>
    </w:p>
    <w:p>
      <w:pPr>
        <w:rPr>
          <w:rFonts w:ascii="仿宋" w:hAnsi="仿宋" w:eastAsia="仿宋"/>
          <w:szCs w:val="32"/>
          <w:highlight w:val="none"/>
        </w:rPr>
      </w:pPr>
      <w:r>
        <w:rPr>
          <w:rFonts w:hint="eastAsia" w:ascii="仿宋" w:hAnsi="仿宋" w:eastAsia="仿宋"/>
          <w:szCs w:val="32"/>
          <w:highlight w:val="none"/>
        </w:rPr>
        <w:br w:type="page"/>
      </w:r>
    </w:p>
    <w:p>
      <w:pPr>
        <w:spacing w:line="560" w:lineRule="exact"/>
        <w:rPr>
          <w:rFonts w:ascii="仿宋" w:hAnsi="仿宋" w:eastAsia="仿宋"/>
          <w:szCs w:val="32"/>
          <w:highlight w:val="none"/>
        </w:rPr>
      </w:pPr>
      <w:r>
        <w:rPr>
          <w:rFonts w:hint="eastAsia" w:ascii="仿宋" w:hAnsi="仿宋" w:eastAsia="仿宋"/>
          <w:szCs w:val="32"/>
          <w:highlight w:val="none"/>
        </w:rPr>
        <w:t>附件6</w:t>
      </w:r>
    </w:p>
    <w:p>
      <w:pPr>
        <w:jc w:val="center"/>
        <w:rPr>
          <w:rFonts w:ascii="方正小标宋_GBK" w:eastAsia="方正小标宋_GBK"/>
          <w:sz w:val="36"/>
          <w:szCs w:val="36"/>
          <w:highlight w:val="none"/>
        </w:rPr>
      </w:pPr>
      <w:r>
        <w:rPr>
          <w:rFonts w:hint="eastAsia" w:ascii="方正小标宋_GBK" w:eastAsia="方正小标宋_GBK"/>
          <w:sz w:val="36"/>
          <w:szCs w:val="36"/>
          <w:highlight w:val="none"/>
        </w:rPr>
        <w:t>增值服务承诺清单</w:t>
      </w:r>
    </w:p>
    <w:tbl>
      <w:tblPr>
        <w:tblStyle w:val="15"/>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31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88"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序号</w:t>
            </w:r>
          </w:p>
        </w:tc>
        <w:tc>
          <w:tcPr>
            <w:tcW w:w="1701"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服务事项</w:t>
            </w:r>
          </w:p>
        </w:tc>
        <w:tc>
          <w:tcPr>
            <w:tcW w:w="3118"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服务内容</w:t>
            </w:r>
          </w:p>
        </w:tc>
        <w:tc>
          <w:tcPr>
            <w:tcW w:w="1701" w:type="dxa"/>
          </w:tcPr>
          <w:p>
            <w:pPr>
              <w:jc w:val="center"/>
              <w:rPr>
                <w:rFonts w:ascii="楷体" w:hAnsi="楷体" w:eastAsia="楷体" w:cs="等线"/>
                <w:b/>
                <w:kern w:val="0"/>
                <w:szCs w:val="32"/>
                <w:highlight w:val="none"/>
              </w:rPr>
            </w:pPr>
            <w:r>
              <w:rPr>
                <w:rFonts w:hint="eastAsia" w:ascii="楷体" w:hAnsi="楷体" w:eastAsia="楷体" w:cs="等线"/>
                <w:b/>
                <w:kern w:val="0"/>
                <w:szCs w:val="32"/>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c>
          <w:tcPr>
            <w:tcW w:w="3118" w:type="dxa"/>
          </w:tcPr>
          <w:p>
            <w:pPr>
              <w:jc w:val="center"/>
              <w:rPr>
                <w:rFonts w:ascii="方正小标宋_GBK" w:hAnsi="等线" w:eastAsia="方正小标宋_GBK" w:cs="等线"/>
                <w:kern w:val="0"/>
                <w:sz w:val="36"/>
                <w:szCs w:val="36"/>
                <w:highlight w:val="none"/>
              </w:rPr>
            </w:pPr>
          </w:p>
        </w:tc>
        <w:tc>
          <w:tcPr>
            <w:tcW w:w="1701" w:type="dxa"/>
          </w:tcPr>
          <w:p>
            <w:pPr>
              <w:jc w:val="center"/>
              <w:rPr>
                <w:rFonts w:ascii="方正小标宋_GBK" w:hAnsi="等线" w:eastAsia="方正小标宋_GBK" w:cs="等线"/>
                <w:kern w:val="0"/>
                <w:sz w:val="36"/>
                <w:szCs w:val="36"/>
                <w:highlight w:val="none"/>
              </w:rPr>
            </w:pPr>
          </w:p>
        </w:tc>
      </w:tr>
    </w:tbl>
    <w:p>
      <w:pPr>
        <w:wordWrap w:val="0"/>
        <w:spacing w:line="560" w:lineRule="exact"/>
        <w:ind w:right="600"/>
        <w:jc w:val="right"/>
        <w:rPr>
          <w:rFonts w:ascii="仿宋_GB2312" w:hAnsi="仿宋" w:eastAsia="仿宋_GB2312"/>
          <w:sz w:val="28"/>
          <w:szCs w:val="28"/>
          <w:highlight w:val="none"/>
        </w:rPr>
      </w:pPr>
    </w:p>
    <w:p>
      <w:pPr>
        <w:wordWrap w:val="0"/>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报价单位（盖章）：      </w:t>
      </w:r>
    </w:p>
    <w:p>
      <w:pPr>
        <w:spacing w:line="560" w:lineRule="exact"/>
        <w:ind w:right="600"/>
        <w:jc w:val="right"/>
        <w:rPr>
          <w:rFonts w:ascii="仿宋_GB2312" w:hAnsi="仿宋" w:eastAsia="仿宋_GB2312"/>
          <w:sz w:val="28"/>
          <w:szCs w:val="28"/>
          <w:highlight w:val="none"/>
        </w:rPr>
      </w:pPr>
    </w:p>
    <w:p>
      <w:pPr>
        <w:spacing w:line="560" w:lineRule="exact"/>
        <w:ind w:right="600"/>
        <w:jc w:val="right"/>
        <w:rPr>
          <w:rFonts w:ascii="仿宋_GB2312" w:hAnsi="仿宋" w:eastAsia="仿宋_GB2312"/>
          <w:sz w:val="28"/>
          <w:szCs w:val="28"/>
          <w:highlight w:val="none"/>
        </w:rPr>
      </w:pPr>
      <w:r>
        <w:rPr>
          <w:rFonts w:hint="eastAsia" w:ascii="仿宋_GB2312" w:hAnsi="仿宋" w:eastAsia="仿宋_GB2312"/>
          <w:sz w:val="28"/>
          <w:szCs w:val="28"/>
          <w:highlight w:val="none"/>
        </w:rPr>
        <w:t xml:space="preserve">年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 xml:space="preserve">月 </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日</w:t>
      </w:r>
    </w:p>
    <w:p>
      <w:pPr>
        <w:rPr>
          <w:rFonts w:asciiTheme="majorHAnsi" w:hAnsiTheme="majorHAnsi" w:eastAsiaTheme="majorEastAsia" w:cstheme="majorBidi"/>
          <w:b/>
          <w:bCs/>
          <w:szCs w:val="32"/>
          <w:highlight w:val="none"/>
        </w:rPr>
      </w:pPr>
    </w:p>
    <w:p>
      <w:pPr>
        <w:rPr>
          <w:rFonts w:ascii="仿宋" w:hAnsi="仿宋" w:eastAsia="仿宋"/>
          <w:szCs w:val="32"/>
          <w:highlight w:val="none"/>
        </w:rPr>
      </w:pPr>
      <w:r>
        <w:rPr>
          <w:rFonts w:hint="eastAsia" w:ascii="仿宋" w:hAnsi="仿宋" w:eastAsia="仿宋"/>
          <w:szCs w:val="32"/>
          <w:highlight w:val="none"/>
        </w:rPr>
        <w:br w:type="page"/>
      </w:r>
    </w:p>
    <w:p>
      <w:pPr>
        <w:spacing w:line="560" w:lineRule="exact"/>
        <w:rPr>
          <w:rFonts w:ascii="仿宋" w:hAnsi="仿宋" w:eastAsia="仿宋"/>
          <w:szCs w:val="32"/>
          <w:highlight w:val="none"/>
        </w:rPr>
      </w:pPr>
      <w:r>
        <w:rPr>
          <w:rFonts w:hint="eastAsia" w:ascii="仿宋" w:hAnsi="仿宋" w:eastAsia="仿宋"/>
          <w:szCs w:val="32"/>
          <w:highlight w:val="none"/>
        </w:rPr>
        <w:t>附件7</w:t>
      </w:r>
    </w:p>
    <w:p>
      <w:pPr>
        <w:keepNext/>
        <w:spacing w:line="360" w:lineRule="auto"/>
        <w:jc w:val="center"/>
        <w:outlineLvl w:val="1"/>
        <w:rPr>
          <w:rFonts w:ascii="仿宋" w:hAnsi="仿宋" w:eastAsia="仿宋" w:cs="仿宋"/>
          <w:bCs/>
          <w:sz w:val="36"/>
          <w:szCs w:val="36"/>
          <w:highlight w:val="none"/>
        </w:rPr>
      </w:pPr>
      <w:r>
        <w:rPr>
          <w:rFonts w:hint="eastAsia" w:ascii="仿宋" w:hAnsi="仿宋" w:eastAsia="仿宋" w:cs="仿宋"/>
          <w:b/>
          <w:sz w:val="36"/>
          <w:szCs w:val="36"/>
          <w:highlight w:val="none"/>
        </w:rPr>
        <w:t>报价文件包装袋密封件正面和封口格式</w:t>
      </w:r>
    </w:p>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报价文件包装袋密封件正面格式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2" w:hRule="atLeast"/>
        </w:trPr>
        <w:tc>
          <w:tcPr>
            <w:tcW w:w="8700" w:type="dxa"/>
          </w:tcPr>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收件人：青岛城市建设投资（集团）有限责任公司</w:t>
            </w:r>
          </w:p>
          <w:p>
            <w:pPr>
              <w:spacing w:line="560" w:lineRule="exact"/>
              <w:rPr>
                <w:rFonts w:ascii="仿宋_GB2312" w:hAnsi="微软雅黑" w:eastAsia="仿宋_GB2312" w:cs="宋体"/>
                <w:kern w:val="0"/>
                <w:szCs w:val="32"/>
                <w:highlight w:val="none"/>
              </w:rPr>
            </w:pPr>
            <w:r>
              <w:rPr>
                <w:rFonts w:hint="eastAsia" w:ascii="仿宋" w:hAnsi="仿宋" w:eastAsia="仿宋" w:cs="仿宋"/>
                <w:sz w:val="28"/>
                <w:szCs w:val="28"/>
                <w:highlight w:val="none"/>
              </w:rPr>
              <w:t>项目名称：青岛城投集团企业品牌形象宣传片拍摄制作服务项目</w:t>
            </w:r>
          </w:p>
          <w:p>
            <w:pPr>
              <w:spacing w:line="360" w:lineRule="auto"/>
              <w:rPr>
                <w:rFonts w:ascii="仿宋" w:hAnsi="仿宋" w:eastAsia="仿宋" w:cs="仿宋"/>
                <w:sz w:val="28"/>
                <w:szCs w:val="28"/>
                <w:highlight w:val="none"/>
              </w:rPr>
            </w:pPr>
          </w:p>
          <w:p>
            <w:pPr>
              <w:spacing w:line="360" w:lineRule="auto"/>
              <w:jc w:val="center"/>
              <w:rPr>
                <w:rFonts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w:t>
            </w:r>
            <w:r>
              <w:rPr>
                <w:rFonts w:hint="eastAsia" w:ascii="仿宋" w:hAnsi="仿宋" w:eastAsia="仿宋" w:cs="仿宋"/>
                <w:bCs/>
                <w:sz w:val="28"/>
                <w:szCs w:val="28"/>
                <w:highlight w:val="none"/>
              </w:rPr>
              <w:t>报价文件</w:t>
            </w:r>
            <w:r>
              <w:rPr>
                <w:rFonts w:hint="eastAsia" w:ascii="仿宋" w:hAnsi="仿宋" w:eastAsia="仿宋" w:cs="仿宋"/>
                <w:bCs/>
                <w:sz w:val="28"/>
                <w:szCs w:val="28"/>
                <w:highlight w:val="none"/>
                <w:lang w:val="zh-CN"/>
              </w:rPr>
              <w:t>）</w:t>
            </w:r>
          </w:p>
          <w:p>
            <w:pPr>
              <w:spacing w:line="360" w:lineRule="auto"/>
              <w:jc w:val="center"/>
              <w:rPr>
                <w:rFonts w:ascii="仿宋" w:hAnsi="仿宋" w:eastAsia="仿宋" w:cs="仿宋"/>
                <w:bCs/>
                <w:sz w:val="28"/>
                <w:szCs w:val="28"/>
                <w:highlight w:val="none"/>
                <w:lang w:val="zh-CN"/>
              </w:rPr>
            </w:pPr>
          </w:p>
          <w:p>
            <w:pPr>
              <w:spacing w:line="360" w:lineRule="auto"/>
              <w:jc w:val="center"/>
              <w:rPr>
                <w:rFonts w:ascii="仿宋" w:hAnsi="仿宋" w:eastAsia="仿宋" w:cs="仿宋"/>
                <w:bCs/>
                <w:sz w:val="28"/>
                <w:szCs w:val="28"/>
                <w:highlight w:val="none"/>
                <w:lang w:val="zh-CN"/>
              </w:rPr>
            </w:pPr>
          </w:p>
          <w:p>
            <w:pPr>
              <w:spacing w:line="360" w:lineRule="auto"/>
              <w:jc w:val="center"/>
              <w:rPr>
                <w:rFonts w:ascii="仿宋" w:hAnsi="仿宋" w:eastAsia="仿宋" w:cs="仿宋"/>
                <w:bCs/>
                <w:sz w:val="28"/>
                <w:szCs w:val="28"/>
                <w:highlight w:val="none"/>
                <w:lang w:val="zh-CN"/>
              </w:rPr>
            </w:pPr>
          </w:p>
          <w:p>
            <w:pPr>
              <w:spacing w:line="360" w:lineRule="auto"/>
              <w:jc w:val="center"/>
              <w:rPr>
                <w:rFonts w:ascii="仿宋" w:hAnsi="仿宋" w:eastAsia="仿宋" w:cs="仿宋"/>
                <w:bCs/>
                <w:sz w:val="28"/>
                <w:szCs w:val="28"/>
                <w:highlight w:val="none"/>
                <w:lang w:val="zh-CN"/>
              </w:rPr>
            </w:pPr>
          </w:p>
          <w:p>
            <w:pPr>
              <w:spacing w:line="360" w:lineRule="auto"/>
              <w:rPr>
                <w:rFonts w:ascii="仿宋" w:hAnsi="仿宋" w:eastAsia="仿宋" w:cs="仿宋"/>
                <w:sz w:val="28"/>
                <w:szCs w:val="28"/>
                <w:highlight w:val="none"/>
              </w:rPr>
            </w:pP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报价单位名称：</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报价单位地址：</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2024年   月  日</w:t>
            </w:r>
          </w:p>
          <w:p>
            <w:pPr>
              <w:spacing w:line="360" w:lineRule="auto"/>
              <w:jc w:val="center"/>
              <w:rPr>
                <w:rFonts w:ascii="仿宋" w:hAnsi="仿宋" w:eastAsia="仿宋" w:cs="仿宋"/>
                <w:sz w:val="28"/>
                <w:szCs w:val="28"/>
                <w:highlight w:val="none"/>
              </w:rPr>
            </w:pPr>
          </w:p>
          <w:p>
            <w:pPr>
              <w:spacing w:line="360" w:lineRule="auto"/>
              <w:jc w:val="center"/>
              <w:rPr>
                <w:rFonts w:ascii="仿宋" w:hAnsi="仿宋" w:eastAsia="仿宋" w:cs="仿宋"/>
                <w:sz w:val="28"/>
                <w:szCs w:val="28"/>
                <w:highlight w:val="none"/>
              </w:rPr>
            </w:pPr>
          </w:p>
          <w:p>
            <w:pPr>
              <w:spacing w:line="360" w:lineRule="auto"/>
              <w:jc w:val="center"/>
              <w:rPr>
                <w:rFonts w:ascii="仿宋" w:hAnsi="仿宋" w:eastAsia="仿宋" w:cs="仿宋"/>
                <w:sz w:val="28"/>
                <w:szCs w:val="28"/>
                <w:highlight w:val="none"/>
              </w:rPr>
            </w:pPr>
          </w:p>
          <w:p>
            <w:pPr>
              <w:spacing w:line="360" w:lineRule="auto"/>
              <w:ind w:firstLine="3080" w:firstLineChars="1100"/>
              <w:rPr>
                <w:rFonts w:ascii="仿宋" w:hAnsi="仿宋" w:eastAsia="仿宋" w:cs="仿宋"/>
                <w:sz w:val="28"/>
                <w:szCs w:val="28"/>
                <w:highlight w:val="none"/>
              </w:rPr>
            </w:pPr>
            <w:r>
              <w:rPr>
                <w:rFonts w:hint="eastAsia" w:ascii="仿宋" w:hAnsi="仿宋" w:eastAsia="仿宋" w:cs="仿宋"/>
                <w:sz w:val="28"/>
                <w:szCs w:val="28"/>
                <w:highlight w:val="none"/>
              </w:rPr>
              <w:t>加盖报价单位公章</w:t>
            </w:r>
          </w:p>
        </w:tc>
      </w:tr>
    </w:tbl>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报价文件包装袋密封件封口格式</w:t>
      </w:r>
    </w:p>
    <w:tbl>
      <w:tblPr>
        <w:tblStyle w:val="14"/>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8" w:hRule="atLeast"/>
        </w:trPr>
        <w:tc>
          <w:tcPr>
            <w:tcW w:w="8849" w:type="dxa"/>
          </w:tcPr>
          <w:p>
            <w:pPr>
              <w:spacing w:line="360" w:lineRule="auto"/>
              <w:rPr>
                <w:rFonts w:ascii="仿宋" w:hAnsi="仿宋" w:eastAsia="仿宋" w:cs="仿宋"/>
                <w:sz w:val="28"/>
                <w:szCs w:val="28"/>
                <w:highlight w:val="none"/>
              </w:rPr>
            </w:pPr>
          </w:p>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请勿在 2024年 5月</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27</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日 10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时之前启封</w:t>
            </w:r>
          </w:p>
          <w:p>
            <w:pPr>
              <w:widowControl/>
              <w:spacing w:line="360" w:lineRule="auto"/>
              <w:jc w:val="left"/>
              <w:rPr>
                <w:rFonts w:ascii="仿宋" w:hAnsi="仿宋" w:eastAsia="仿宋" w:cs="仿宋"/>
                <w:kern w:val="0"/>
                <w:sz w:val="28"/>
                <w:szCs w:val="28"/>
                <w:highlight w:val="none"/>
              </w:rPr>
            </w:pPr>
          </w:p>
          <w:p>
            <w:pPr>
              <w:widowControl/>
              <w:spacing w:line="360" w:lineRule="auto"/>
              <w:jc w:val="left"/>
              <w:rPr>
                <w:rFonts w:ascii="仿宋" w:hAnsi="仿宋" w:eastAsia="仿宋" w:cs="仿宋"/>
                <w:kern w:val="0"/>
                <w:sz w:val="28"/>
                <w:szCs w:val="28"/>
                <w:highlight w:val="none"/>
              </w:rPr>
            </w:pPr>
          </w:p>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加盖报价单位公章 </w:t>
            </w:r>
          </w:p>
          <w:p>
            <w:pPr>
              <w:spacing w:line="360" w:lineRule="auto"/>
              <w:jc w:val="center"/>
              <w:rPr>
                <w:rFonts w:ascii="仿宋" w:hAnsi="仿宋" w:eastAsia="仿宋" w:cs="仿宋"/>
                <w:sz w:val="28"/>
                <w:szCs w:val="28"/>
                <w:highlight w:val="none"/>
              </w:rPr>
            </w:pPr>
          </w:p>
        </w:tc>
      </w:tr>
    </w:tbl>
    <w:p>
      <w:pPr>
        <w:rPr>
          <w:rFonts w:eastAsia="仿宋_GB2312"/>
          <w:highlight w:val="none"/>
        </w:rPr>
      </w:pPr>
    </w:p>
    <w:p>
      <w:pPr>
        <w:widowControl/>
        <w:jc w:val="left"/>
        <w:rPr>
          <w:rFonts w:ascii="仿宋" w:hAnsi="仿宋" w:eastAsia="仿宋" w:cs="宋体"/>
          <w:kern w:val="0"/>
          <w:szCs w:val="32"/>
          <w:highlight w:val="none"/>
        </w:rPr>
      </w:pPr>
    </w:p>
    <w:p>
      <w:pPr>
        <w:rPr>
          <w:highlight w:val="none"/>
        </w:rPr>
      </w:pPr>
    </w:p>
    <w:p>
      <w:pPr>
        <w:rPr>
          <w:highlight w:val="none"/>
        </w:rPr>
      </w:pPr>
    </w:p>
    <w:sectPr>
      <w:footerReference r:id="rId3" w:type="default"/>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1EE8E0-1D2D-45D5-96F7-B0CFC4635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C05CECD-698F-4741-AC5D-03133B2CFD00}"/>
  </w:font>
  <w:font w:name="等线 Light">
    <w:panose1 w:val="02010600030101010101"/>
    <w:charset w:val="86"/>
    <w:family w:val="auto"/>
    <w:pitch w:val="default"/>
    <w:sig w:usb0="A00002BF" w:usb1="38CF7CFA" w:usb2="00000016" w:usb3="00000000" w:csb0="0004000F" w:csb1="00000000"/>
    <w:embedRegular r:id="rId3" w:fontKey="{842B1210-7F13-4FC1-9286-180B4BE27145}"/>
  </w:font>
  <w:font w:name="方正小标宋_GBK">
    <w:panose1 w:val="03000509000000000000"/>
    <w:charset w:val="86"/>
    <w:family w:val="script"/>
    <w:pitch w:val="default"/>
    <w:sig w:usb0="00000001" w:usb1="080E0000" w:usb2="00000000" w:usb3="00000000" w:csb0="00040000" w:csb1="00000000"/>
    <w:embedRegular r:id="rId4" w:fontKey="{B98239D0-9E89-43C4-B189-4D75DABDEDD5}"/>
  </w:font>
  <w:font w:name="仿宋_GB2312">
    <w:panose1 w:val="02010609030101010101"/>
    <w:charset w:val="86"/>
    <w:family w:val="modern"/>
    <w:pitch w:val="default"/>
    <w:sig w:usb0="00000001" w:usb1="080E0000" w:usb2="00000000" w:usb3="00000000" w:csb0="00040000" w:csb1="00000000"/>
    <w:embedRegular r:id="rId5" w:fontKey="{97D96AC5-CF3C-42F3-95B4-CCB928DFBC00}"/>
  </w:font>
  <w:font w:name="微软雅黑">
    <w:panose1 w:val="020B0503020204020204"/>
    <w:charset w:val="86"/>
    <w:family w:val="swiss"/>
    <w:pitch w:val="default"/>
    <w:sig w:usb0="80000287" w:usb1="2ACF3C50" w:usb2="00000016" w:usb3="00000000" w:csb0="0004001F" w:csb1="00000000"/>
    <w:embedRegular r:id="rId6" w:fontKey="{FD0D7A4E-E498-48F3-A6F9-F5EAFB2771FC}"/>
  </w:font>
  <w:font w:name="仿宋">
    <w:panose1 w:val="02010609060101010101"/>
    <w:charset w:val="86"/>
    <w:family w:val="modern"/>
    <w:pitch w:val="default"/>
    <w:sig w:usb0="800002BF" w:usb1="38CF7CFA" w:usb2="00000016" w:usb3="00000000" w:csb0="00040001" w:csb1="00000000"/>
    <w:embedRegular r:id="rId7" w:fontKey="{751F8777-9B60-4579-A345-CA1DCFFA8B17}"/>
  </w:font>
  <w:font w:name="楷体">
    <w:panose1 w:val="02010609060101010101"/>
    <w:charset w:val="86"/>
    <w:family w:val="modern"/>
    <w:pitch w:val="default"/>
    <w:sig w:usb0="800002BF" w:usb1="38CF7CFA" w:usb2="00000016" w:usb3="00000000" w:csb0="00040001" w:csb1="00000000"/>
    <w:embedRegular r:id="rId8" w:fontKey="{2F88E01B-7C34-4004-BE10-804C583F66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iM2Q5ZmU1MTk5OTVjNzIwNzA4ZTkyZjc3OTcxMmYifQ=="/>
  </w:docVars>
  <w:rsids>
    <w:rsidRoot w:val="00986A14"/>
    <w:rsid w:val="00013324"/>
    <w:rsid w:val="0003725B"/>
    <w:rsid w:val="00043649"/>
    <w:rsid w:val="000556C6"/>
    <w:rsid w:val="000643E2"/>
    <w:rsid w:val="000B1BDE"/>
    <w:rsid w:val="000B5544"/>
    <w:rsid w:val="000B59DE"/>
    <w:rsid w:val="000E762D"/>
    <w:rsid w:val="00133CCC"/>
    <w:rsid w:val="00173592"/>
    <w:rsid w:val="001A1A01"/>
    <w:rsid w:val="001C7DC6"/>
    <w:rsid w:val="00207ECE"/>
    <w:rsid w:val="0023620E"/>
    <w:rsid w:val="002538DF"/>
    <w:rsid w:val="00271F08"/>
    <w:rsid w:val="0028613A"/>
    <w:rsid w:val="002D12D8"/>
    <w:rsid w:val="002D428F"/>
    <w:rsid w:val="002F0C2B"/>
    <w:rsid w:val="00300B02"/>
    <w:rsid w:val="00307209"/>
    <w:rsid w:val="00310DE2"/>
    <w:rsid w:val="0032239A"/>
    <w:rsid w:val="00322CB5"/>
    <w:rsid w:val="00345228"/>
    <w:rsid w:val="00351042"/>
    <w:rsid w:val="00352D8F"/>
    <w:rsid w:val="00394069"/>
    <w:rsid w:val="003A6281"/>
    <w:rsid w:val="003C5824"/>
    <w:rsid w:val="003D280A"/>
    <w:rsid w:val="003D6F55"/>
    <w:rsid w:val="003F6BC6"/>
    <w:rsid w:val="004108B6"/>
    <w:rsid w:val="00441A76"/>
    <w:rsid w:val="00457E1B"/>
    <w:rsid w:val="00462082"/>
    <w:rsid w:val="00464A74"/>
    <w:rsid w:val="00471E03"/>
    <w:rsid w:val="00472D9E"/>
    <w:rsid w:val="00490046"/>
    <w:rsid w:val="004A1C7A"/>
    <w:rsid w:val="004E220D"/>
    <w:rsid w:val="005143F5"/>
    <w:rsid w:val="00520AA7"/>
    <w:rsid w:val="00532978"/>
    <w:rsid w:val="00550CD0"/>
    <w:rsid w:val="00573378"/>
    <w:rsid w:val="00573691"/>
    <w:rsid w:val="00576B6B"/>
    <w:rsid w:val="005B5628"/>
    <w:rsid w:val="005F620A"/>
    <w:rsid w:val="006042D0"/>
    <w:rsid w:val="0060443E"/>
    <w:rsid w:val="0060604B"/>
    <w:rsid w:val="00610968"/>
    <w:rsid w:val="00614DB2"/>
    <w:rsid w:val="00674FDF"/>
    <w:rsid w:val="0068164F"/>
    <w:rsid w:val="006866D9"/>
    <w:rsid w:val="00687733"/>
    <w:rsid w:val="006943AC"/>
    <w:rsid w:val="006A644E"/>
    <w:rsid w:val="006D12FB"/>
    <w:rsid w:val="00756585"/>
    <w:rsid w:val="007667A0"/>
    <w:rsid w:val="007B0581"/>
    <w:rsid w:val="007C1770"/>
    <w:rsid w:val="007C309A"/>
    <w:rsid w:val="007D3233"/>
    <w:rsid w:val="008277AD"/>
    <w:rsid w:val="008351A2"/>
    <w:rsid w:val="008459D4"/>
    <w:rsid w:val="00847FC9"/>
    <w:rsid w:val="008512BC"/>
    <w:rsid w:val="00852050"/>
    <w:rsid w:val="00885407"/>
    <w:rsid w:val="008D4A47"/>
    <w:rsid w:val="009233A8"/>
    <w:rsid w:val="009406D6"/>
    <w:rsid w:val="00950860"/>
    <w:rsid w:val="00963C61"/>
    <w:rsid w:val="00965AE6"/>
    <w:rsid w:val="009708F4"/>
    <w:rsid w:val="00971E23"/>
    <w:rsid w:val="00986A14"/>
    <w:rsid w:val="00987AB1"/>
    <w:rsid w:val="00992636"/>
    <w:rsid w:val="009B054B"/>
    <w:rsid w:val="009D67B6"/>
    <w:rsid w:val="00A33705"/>
    <w:rsid w:val="00AA39F3"/>
    <w:rsid w:val="00AA4FC4"/>
    <w:rsid w:val="00AB3D33"/>
    <w:rsid w:val="00AD183E"/>
    <w:rsid w:val="00AE43CB"/>
    <w:rsid w:val="00B04C94"/>
    <w:rsid w:val="00B176F7"/>
    <w:rsid w:val="00B3163B"/>
    <w:rsid w:val="00BC3C88"/>
    <w:rsid w:val="00BC4381"/>
    <w:rsid w:val="00BE227C"/>
    <w:rsid w:val="00C430B7"/>
    <w:rsid w:val="00C76D29"/>
    <w:rsid w:val="00C9671D"/>
    <w:rsid w:val="00CF18CA"/>
    <w:rsid w:val="00D26B44"/>
    <w:rsid w:val="00D321D6"/>
    <w:rsid w:val="00D347F2"/>
    <w:rsid w:val="00D3739C"/>
    <w:rsid w:val="00D52F92"/>
    <w:rsid w:val="00D76EED"/>
    <w:rsid w:val="00E13F76"/>
    <w:rsid w:val="00E62E78"/>
    <w:rsid w:val="00E77DAE"/>
    <w:rsid w:val="00EA085C"/>
    <w:rsid w:val="00EB52B0"/>
    <w:rsid w:val="00EC6016"/>
    <w:rsid w:val="00ED56EB"/>
    <w:rsid w:val="00F01D34"/>
    <w:rsid w:val="00F1192C"/>
    <w:rsid w:val="00F26219"/>
    <w:rsid w:val="00F57905"/>
    <w:rsid w:val="00F62D79"/>
    <w:rsid w:val="00F702E2"/>
    <w:rsid w:val="00F757D1"/>
    <w:rsid w:val="00F8506A"/>
    <w:rsid w:val="00FA4679"/>
    <w:rsid w:val="00FD32C2"/>
    <w:rsid w:val="07B767B3"/>
    <w:rsid w:val="0A823E63"/>
    <w:rsid w:val="0D1F28CF"/>
    <w:rsid w:val="13AA3DB2"/>
    <w:rsid w:val="13EA127D"/>
    <w:rsid w:val="15A440D0"/>
    <w:rsid w:val="1F403811"/>
    <w:rsid w:val="24871B4D"/>
    <w:rsid w:val="2E573DA4"/>
    <w:rsid w:val="318B7059"/>
    <w:rsid w:val="365E415E"/>
    <w:rsid w:val="366F655A"/>
    <w:rsid w:val="3CEC7FDE"/>
    <w:rsid w:val="3FE5F7B7"/>
    <w:rsid w:val="42677D08"/>
    <w:rsid w:val="43117634"/>
    <w:rsid w:val="45F0070F"/>
    <w:rsid w:val="4E5A02D4"/>
    <w:rsid w:val="51D0433D"/>
    <w:rsid w:val="59797E57"/>
    <w:rsid w:val="599D6B64"/>
    <w:rsid w:val="5E2E401C"/>
    <w:rsid w:val="606700A3"/>
    <w:rsid w:val="607701F0"/>
    <w:rsid w:val="6A394482"/>
    <w:rsid w:val="6B8737AB"/>
    <w:rsid w:val="6D1F6457"/>
    <w:rsid w:val="6D9F0024"/>
    <w:rsid w:val="6E1F3996"/>
    <w:rsid w:val="6EB7F6D5"/>
    <w:rsid w:val="725F1145"/>
    <w:rsid w:val="79283491"/>
    <w:rsid w:val="7AFA3F4B"/>
    <w:rsid w:val="7BFC630B"/>
    <w:rsid w:val="7C7F23E8"/>
    <w:rsid w:val="7F5F63F1"/>
    <w:rsid w:val="7F83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380" w:lineRule="exact"/>
      <w:jc w:val="distribute"/>
    </w:pPr>
    <w:rPr>
      <w:rFonts w:eastAsia="黑体"/>
    </w:rPr>
  </w:style>
  <w:style w:type="paragraph" w:styleId="5">
    <w:name w:val="annotation text"/>
    <w:basedOn w:val="1"/>
    <w:link w:val="26"/>
    <w:semiHidden/>
    <w:unhideWhenUsed/>
    <w:qFormat/>
    <w:uiPriority w:val="99"/>
    <w:pPr>
      <w:jc w:val="left"/>
    </w:pPr>
  </w:style>
  <w:style w:type="paragraph" w:styleId="6">
    <w:name w:val="Body Text"/>
    <w:basedOn w:val="1"/>
    <w:link w:val="24"/>
    <w:semiHidden/>
    <w:unhideWhenUsed/>
    <w:qFormat/>
    <w:uiPriority w:val="99"/>
    <w:pPr>
      <w:spacing w:after="120"/>
    </w:pPr>
  </w:style>
  <w:style w:type="paragraph" w:styleId="7">
    <w:name w:val="Body Text Indent"/>
    <w:basedOn w:val="1"/>
    <w:link w:val="21"/>
    <w:semiHidden/>
    <w:unhideWhenUsed/>
    <w:qFormat/>
    <w:uiPriority w:val="99"/>
    <w:pPr>
      <w:spacing w:after="120"/>
      <w:ind w:left="420" w:leftChars="200"/>
    </w:pPr>
  </w:style>
  <w:style w:type="paragraph" w:styleId="8">
    <w:name w:val="Balloon Text"/>
    <w:basedOn w:val="1"/>
    <w:link w:val="25"/>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7"/>
    <w:semiHidden/>
    <w:unhideWhenUsed/>
    <w:qFormat/>
    <w:uiPriority w:val="99"/>
    <w:rPr>
      <w:b/>
      <w:bCs/>
    </w:rPr>
  </w:style>
  <w:style w:type="paragraph" w:styleId="13">
    <w:name w:val="Body Text First Indent 2"/>
    <w:basedOn w:val="7"/>
    <w:link w:val="22"/>
    <w:semiHidden/>
    <w:unhideWhenUsed/>
    <w:qFormat/>
    <w:uiPriority w:val="99"/>
    <w:pPr>
      <w:ind w:firstLine="420" w:firstLineChars="200"/>
    </w:pPr>
    <w:rPr>
      <w:sz w:val="21"/>
    </w:rPr>
  </w:style>
  <w:style w:type="table" w:styleId="15">
    <w:name w:val="Table Grid"/>
    <w:basedOn w:val="14"/>
    <w:qFormat/>
    <w:uiPriority w:val="0"/>
    <w:pPr>
      <w:widowControl w:val="0"/>
      <w:jc w:val="both"/>
    </w:pPr>
    <w:rPr>
      <w:rFonts w:ascii="等线" w:hAnsi="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0"/>
    <w:qFormat/>
    <w:uiPriority w:val="99"/>
    <w:rPr>
      <w:sz w:val="18"/>
      <w:szCs w:val="18"/>
    </w:rPr>
  </w:style>
  <w:style w:type="character" w:customStyle="1" w:styleId="19">
    <w:name w:val="页脚 字符"/>
    <w:basedOn w:val="16"/>
    <w:link w:val="9"/>
    <w:qFormat/>
    <w:uiPriority w:val="99"/>
    <w:rPr>
      <w:sz w:val="18"/>
      <w:szCs w:val="18"/>
    </w:rPr>
  </w:style>
  <w:style w:type="character" w:customStyle="1" w:styleId="20">
    <w:name w:val="标题 2 字符"/>
    <w:basedOn w:val="16"/>
    <w:link w:val="4"/>
    <w:qFormat/>
    <w:uiPriority w:val="9"/>
    <w:rPr>
      <w:rFonts w:asciiTheme="majorHAnsi" w:hAnsiTheme="majorHAnsi" w:eastAsiaTheme="majorEastAsia" w:cstheme="majorBidi"/>
      <w:b/>
      <w:bCs/>
      <w:sz w:val="32"/>
      <w:szCs w:val="32"/>
    </w:rPr>
  </w:style>
  <w:style w:type="character" w:customStyle="1" w:styleId="21">
    <w:name w:val="正文文本缩进 字符"/>
    <w:basedOn w:val="16"/>
    <w:link w:val="7"/>
    <w:semiHidden/>
    <w:qFormat/>
    <w:uiPriority w:val="99"/>
    <w:rPr>
      <w:sz w:val="32"/>
    </w:rPr>
  </w:style>
  <w:style w:type="character" w:customStyle="1" w:styleId="22">
    <w:name w:val="正文文本首行缩进 2 字符"/>
    <w:basedOn w:val="21"/>
    <w:link w:val="13"/>
    <w:semiHidden/>
    <w:qFormat/>
    <w:uiPriority w:val="99"/>
    <w:rPr>
      <w:sz w:val="32"/>
    </w:rPr>
  </w:style>
  <w:style w:type="paragraph" w:styleId="23">
    <w:name w:val="List Paragraph"/>
    <w:basedOn w:val="1"/>
    <w:qFormat/>
    <w:uiPriority w:val="34"/>
    <w:pPr>
      <w:ind w:firstLine="420" w:firstLineChars="200"/>
    </w:pPr>
  </w:style>
  <w:style w:type="character" w:customStyle="1" w:styleId="24">
    <w:name w:val="正文文本 字符"/>
    <w:basedOn w:val="16"/>
    <w:link w:val="6"/>
    <w:semiHidden/>
    <w:qFormat/>
    <w:uiPriority w:val="99"/>
    <w:rPr>
      <w:sz w:val="32"/>
    </w:rPr>
  </w:style>
  <w:style w:type="character" w:customStyle="1" w:styleId="25">
    <w:name w:val="批注框文本 字符"/>
    <w:basedOn w:val="16"/>
    <w:link w:val="8"/>
    <w:semiHidden/>
    <w:qFormat/>
    <w:uiPriority w:val="99"/>
    <w:rPr>
      <w:sz w:val="18"/>
      <w:szCs w:val="18"/>
    </w:rPr>
  </w:style>
  <w:style w:type="character" w:customStyle="1" w:styleId="26">
    <w:name w:val="批注文字 字符"/>
    <w:basedOn w:val="16"/>
    <w:link w:val="5"/>
    <w:semiHidden/>
    <w:qFormat/>
    <w:uiPriority w:val="99"/>
    <w:rPr>
      <w:rFonts w:asciiTheme="minorHAnsi" w:hAnsiTheme="minorHAnsi" w:eastAsiaTheme="minorEastAsia" w:cstheme="minorBidi"/>
      <w:kern w:val="2"/>
      <w:sz w:val="32"/>
      <w:szCs w:val="22"/>
    </w:rPr>
  </w:style>
  <w:style w:type="character" w:customStyle="1" w:styleId="27">
    <w:name w:val="批注主题 字符"/>
    <w:basedOn w:val="26"/>
    <w:link w:val="12"/>
    <w:semiHidden/>
    <w:qFormat/>
    <w:uiPriority w:val="99"/>
    <w:rPr>
      <w:rFonts w:asciiTheme="minorHAnsi" w:hAnsiTheme="minorHAnsi" w:eastAsiaTheme="minorEastAsia" w:cstheme="minorBidi"/>
      <w:b/>
      <w:bCs/>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3899</Words>
  <Characters>4074</Characters>
  <Lines>33</Lines>
  <Paragraphs>9</Paragraphs>
  <TotalTime>30</TotalTime>
  <ScaleCrop>false</ScaleCrop>
  <LinksUpToDate>false</LinksUpToDate>
  <CharactersWithSpaces>4184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2023-11-15T19:29:00Z</dcterms:created>
  <dc:creator>11</dc:creator>
  <cp:lastModifiedBy>沈翀</cp:lastModifiedBy>
  <cp:lastPrinted>2023-11-17T02:02:00Z</cp:lastPrinted>
  <dcterms:modified xsi:type="dcterms:W3CDTF">2024-05-23T07:35:22Z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4FF2289EAAD24C51A8683377FC1AE4FB_13</vt:lpwstr>
  </property>
</Properties>
</file>